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0" w:type="dxa"/>
        <w:shd w:val="clear" w:color="auto" w:fill="C0C0C0"/>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shd w:val="clear" w:color="auto" w:fill="C0C0C0"/>
            <w:vAlign w:val="center"/>
            <w:hideMark/>
          </w:tcPr>
          <w:p w:rsidR="002A0FFC" w:rsidRDefault="002A0FFC">
            <w:pPr>
              <w:rPr>
                <w:sz w:val="24"/>
                <w:szCs w:val="24"/>
              </w:rPr>
            </w:pPr>
            <w:r>
              <w:rPr>
                <w:rFonts w:ascii="Tahoma" w:hAnsi="Tahoma" w:cs="Tahoma"/>
                <w:b/>
                <w:bCs/>
                <w:color w:val="000000"/>
              </w:rPr>
              <w:t xml:space="preserve">ABSCHNITT 1: Bezeichnung des Stoffs beziehungsweise des Gemischs und des Unternehmens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vAlign w:val="center"/>
            <w:hideMark/>
          </w:tcPr>
          <w:p w:rsidR="002A0FFC" w:rsidRDefault="002A0FFC">
            <w:r>
              <w:rPr>
                <w:rFonts w:ascii="Tahoma" w:hAnsi="Tahoma" w:cs="Tahoma"/>
                <w:sz w:val="14"/>
                <w:szCs w:val="14"/>
              </w:rPr>
              <w:t xml:space="preserv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1.1</w:t>
            </w:r>
            <w:r>
              <w:t xml:space="preserve"> </w:t>
            </w:r>
          </w:p>
        </w:tc>
        <w:tc>
          <w:tcPr>
            <w:tcW w:w="4750" w:type="pct"/>
            <w:vAlign w:val="center"/>
            <w:hideMark/>
          </w:tcPr>
          <w:p w:rsidR="002A0FFC" w:rsidRDefault="002A0FFC">
            <w:r>
              <w:rPr>
                <w:rFonts w:ascii="Tahoma" w:hAnsi="Tahoma" w:cs="Tahoma"/>
                <w:b/>
                <w:bCs/>
              </w:rPr>
              <w:t xml:space="preserve">Produktidentifikator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sz w:val="16"/>
                <w:szCs w:val="16"/>
              </w:rPr>
              <w:t> </w:t>
            </w:r>
            <w:r>
              <w:t xml:space="preserve"> </w:t>
            </w:r>
          </w:p>
        </w:tc>
        <w:tc>
          <w:tcPr>
            <w:tcW w:w="4750" w:type="pct"/>
            <w:vAlign w:val="center"/>
            <w:hideMark/>
          </w:tcPr>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6"/>
              <w:gridCol w:w="8529"/>
            </w:tblGrid>
            <w:tr w:rsidR="002A0FFC">
              <w:trPr>
                <w:tblCellSpacing w:w="0" w:type="dxa"/>
              </w:trPr>
              <w:tc>
                <w:tcPr>
                  <w:tcW w:w="50" w:type="pct"/>
                  <w:vAlign w:val="center"/>
                  <w:hideMark/>
                </w:tcPr>
                <w:p w:rsidR="002A0FFC" w:rsidRDefault="002A0FFC">
                  <w:r>
                    <w:rPr>
                      <w:rFonts w:ascii="Tahoma" w:hAnsi="Tahoma" w:cs="Tahoma"/>
                      <w:sz w:val="16"/>
                      <w:szCs w:val="16"/>
                    </w:rPr>
                    <w:t xml:space="preserve">  </w:t>
                  </w:r>
                </w:p>
              </w:tc>
              <w:tc>
                <w:tcPr>
                  <w:tcW w:w="4950" w:type="pct"/>
                  <w:vAlign w:val="center"/>
                  <w:hideMark/>
                </w:tcPr>
                <w:p w:rsidR="002A0FFC" w:rsidRDefault="0049074E">
                  <w:r>
                    <w:rPr>
                      <w:rFonts w:ascii="Tahoma" w:hAnsi="Tahoma" w:cs="Tahoma"/>
                      <w:sz w:val="16"/>
                      <w:szCs w:val="16"/>
                    </w:rPr>
                    <w:t>Cola-Traube Aroma</w:t>
                  </w:r>
                  <w:r w:rsidR="002A0FFC">
                    <w:rPr>
                      <w:rFonts w:ascii="Tahoma" w:hAnsi="Tahoma" w:cs="Tahoma"/>
                      <w:sz w:val="16"/>
                      <w:szCs w:val="16"/>
                    </w:rPr>
                    <w:t xml:space="preserve">   (052.595) </w:t>
                  </w:r>
                </w:p>
              </w:tc>
            </w:tr>
          </w:tbl>
          <w:p w:rsidR="002A0FFC" w:rsidRDefault="002A0FFC"/>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pPr>
              <w:rPr>
                <w:sz w:val="24"/>
                <w:szCs w:val="24"/>
              </w:rPr>
            </w:pPr>
            <w:r>
              <w:rPr>
                <w:rFonts w:ascii="Tahoma" w:hAnsi="Tahoma" w:cs="Tahoma"/>
                <w:b/>
                <w:bCs/>
                <w:sz w:val="16"/>
                <w:szCs w:val="16"/>
              </w:rPr>
              <w:t>1.2</w:t>
            </w:r>
            <w:r>
              <w:t xml:space="preserve"> </w:t>
            </w:r>
          </w:p>
        </w:tc>
        <w:tc>
          <w:tcPr>
            <w:tcW w:w="4750" w:type="pct"/>
            <w:vAlign w:val="center"/>
            <w:hideMark/>
          </w:tcPr>
          <w:p w:rsidR="002A0FFC" w:rsidRDefault="002A0FFC">
            <w:r>
              <w:rPr>
                <w:rFonts w:ascii="Tahoma" w:hAnsi="Tahoma" w:cs="Tahoma"/>
                <w:b/>
                <w:bCs/>
              </w:rPr>
              <w:t xml:space="preserve">Relevante identifizierte Verwendungen des Stoffs oder Gemischs und Verwendungen, von denen abgeraten wird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rPr>
              <w:t xml:space="preserve">  </w:t>
            </w:r>
          </w:p>
        </w:tc>
        <w:tc>
          <w:tcPr>
            <w:tcW w:w="4700" w:type="pct"/>
            <w:vAlign w:val="center"/>
            <w:hideMark/>
          </w:tcPr>
          <w:p w:rsidR="002A0FFC" w:rsidRDefault="002A0FFC">
            <w:r>
              <w:rPr>
                <w:rFonts w:ascii="Tahoma" w:hAnsi="Tahoma" w:cs="Tahoma"/>
                <w:b/>
                <w:bCs/>
              </w:rPr>
              <w:t xml:space="preserve">Relevante identifizierte Verwendungen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6"/>
                <w:szCs w:val="16"/>
              </w:rPr>
              <w:t xml:space="preserve">  </w:t>
            </w:r>
          </w:p>
        </w:tc>
        <w:tc>
          <w:tcPr>
            <w:tcW w:w="4650" w:type="pct"/>
            <w:vAlign w:val="center"/>
            <w:hideMark/>
          </w:tcPr>
          <w:p w:rsidR="002A0FFC" w:rsidRDefault="002A0FFC">
            <w:r>
              <w:rPr>
                <w:rFonts w:ascii="Tahoma" w:hAnsi="Tahoma" w:cs="Tahoma"/>
                <w:sz w:val="16"/>
                <w:szCs w:val="16"/>
              </w:rPr>
              <w:t xml:space="preserve">PC 0.79 - Geschmacksstoffe , Industrielle Verwendungen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1.3</w:t>
            </w:r>
            <w:r>
              <w:t xml:space="preserve"> </w:t>
            </w:r>
          </w:p>
        </w:tc>
        <w:tc>
          <w:tcPr>
            <w:tcW w:w="4750" w:type="pct"/>
            <w:vAlign w:val="center"/>
            <w:hideMark/>
          </w:tcPr>
          <w:p w:rsidR="002A0FFC" w:rsidRDefault="002A0FFC">
            <w:r>
              <w:rPr>
                <w:rFonts w:ascii="Tahoma" w:hAnsi="Tahoma" w:cs="Tahoma"/>
                <w:b/>
                <w:bCs/>
              </w:rPr>
              <w:t xml:space="preserve">Einzelheiten zum Lieferanten, der das Sicherheitsdatenblatt bereitstellt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rPr>
              <w:t xml:space="preserve">  </w:t>
            </w:r>
          </w:p>
        </w:tc>
        <w:tc>
          <w:tcPr>
            <w:tcW w:w="4700" w:type="pct"/>
            <w:vAlign w:val="center"/>
            <w:hideMark/>
          </w:tcPr>
          <w:p w:rsidR="002A0FFC" w:rsidRDefault="002A0FFC">
            <w:r>
              <w:rPr>
                <w:rFonts w:ascii="Tahoma" w:hAnsi="Tahoma" w:cs="Tahoma"/>
                <w:b/>
                <w:bCs/>
              </w:rPr>
              <w:t xml:space="preserve">Lieferant </w:t>
            </w: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5"/>
              <w:gridCol w:w="8439"/>
            </w:tblGrid>
            <w:tr w:rsidR="002A0FFC">
              <w:trPr>
                <w:tblCellSpacing w:w="0" w:type="dxa"/>
              </w:trPr>
              <w:tc>
                <w:tcPr>
                  <w:tcW w:w="50" w:type="pct"/>
                  <w:vAlign w:val="center"/>
                  <w:hideMark/>
                </w:tcPr>
                <w:p w:rsidR="002A0FFC" w:rsidRDefault="002A0FFC">
                  <w:r>
                    <w:rPr>
                      <w:rFonts w:ascii="Tahoma" w:hAnsi="Tahoma" w:cs="Tahoma"/>
                      <w:sz w:val="16"/>
                      <w:szCs w:val="16"/>
                    </w:rPr>
                    <w:t xml:space="preserve">  </w:t>
                  </w:r>
                </w:p>
              </w:tc>
              <w:tc>
                <w:tcPr>
                  <w:tcW w:w="4950" w:type="pct"/>
                  <w:vAlign w:val="center"/>
                  <w:hideMark/>
                </w:tcPr>
                <w:p w:rsidR="002A0FFC" w:rsidRDefault="002A0FFC">
                  <w:r>
                    <w:rPr>
                      <w:rFonts w:ascii="Tahoma" w:hAnsi="Tahoma" w:cs="Tahoma"/>
                      <w:sz w:val="16"/>
                      <w:szCs w:val="16"/>
                    </w:rPr>
                    <w:t xml:space="preserve">Hertz &amp; Selck GmbH &amp; Co. </w:t>
                  </w:r>
                </w:p>
              </w:tc>
            </w:tr>
          </w:tbl>
          <w:p w:rsidR="002A0FFC" w:rsidRDefault="002A0FFC"/>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pPr>
              <w:rPr>
                <w:sz w:val="24"/>
                <w:szCs w:val="24"/>
              </w:rPr>
            </w:pPr>
            <w:r>
              <w:rPr>
                <w:rFonts w:ascii="Tahoma" w:hAnsi="Tahoma" w:cs="Tahoma"/>
                <w:sz w:val="16"/>
                <w:szCs w:val="16"/>
              </w:rPr>
              <w:t xml:space="preserve">  </w:t>
            </w:r>
          </w:p>
        </w:tc>
        <w:tc>
          <w:tcPr>
            <w:tcW w:w="4700" w:type="pct"/>
            <w:hideMark/>
          </w:tcPr>
          <w:p w:rsidR="002A0FFC" w:rsidRDefault="002A0FFC">
            <w:r>
              <w:rPr>
                <w:rFonts w:ascii="Tahoma" w:hAnsi="Tahoma" w:cs="Tahoma"/>
                <w:b/>
                <w:bCs/>
              </w:rPr>
              <w:t xml:space="preserve">Straße :   </w:t>
            </w:r>
            <w:r>
              <w:rPr>
                <w:rFonts w:ascii="Tahoma" w:hAnsi="Tahoma" w:cs="Tahoma"/>
                <w:sz w:val="16"/>
                <w:szCs w:val="16"/>
              </w:rPr>
              <w:t xml:space="preserve">Tarpenring 23 </w:t>
            </w:r>
          </w:p>
        </w:tc>
      </w:tr>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hideMark/>
          </w:tcPr>
          <w:p w:rsidR="002A0FFC" w:rsidRDefault="002A0FFC">
            <w:r>
              <w:rPr>
                <w:rFonts w:ascii="Tahoma" w:hAnsi="Tahoma" w:cs="Tahoma"/>
                <w:b/>
                <w:bCs/>
              </w:rPr>
              <w:t xml:space="preserve">Postleitzahl/Ort :   </w:t>
            </w:r>
            <w:r>
              <w:rPr>
                <w:rFonts w:ascii="Tahoma" w:hAnsi="Tahoma" w:cs="Tahoma"/>
                <w:sz w:val="16"/>
                <w:szCs w:val="16"/>
              </w:rPr>
              <w:t xml:space="preserve">22419   Hamburg </w:t>
            </w:r>
          </w:p>
        </w:tc>
      </w:tr>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hideMark/>
          </w:tcPr>
          <w:p w:rsidR="002A0FFC" w:rsidRDefault="002A0FFC">
            <w:r>
              <w:rPr>
                <w:rFonts w:ascii="Tahoma" w:hAnsi="Tahoma" w:cs="Tahoma"/>
                <w:b/>
                <w:bCs/>
              </w:rPr>
              <w:t xml:space="preserve">Telefon :   </w:t>
            </w:r>
            <w:r>
              <w:rPr>
                <w:rFonts w:ascii="Tahoma" w:hAnsi="Tahoma" w:cs="Tahoma"/>
                <w:sz w:val="16"/>
                <w:szCs w:val="16"/>
              </w:rPr>
              <w:t xml:space="preserve">+49 40 432576-0 </w:t>
            </w:r>
          </w:p>
        </w:tc>
      </w:tr>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hideMark/>
          </w:tcPr>
          <w:p w:rsidR="002A0FFC" w:rsidRDefault="002A0FFC">
            <w:r>
              <w:rPr>
                <w:rFonts w:ascii="Tahoma" w:hAnsi="Tahoma" w:cs="Tahoma"/>
                <w:b/>
                <w:bCs/>
              </w:rPr>
              <w:t xml:space="preserve">E-Mail (fachkundige Person) :   </w:t>
            </w:r>
            <w:r>
              <w:rPr>
                <w:rFonts w:ascii="Tahoma" w:hAnsi="Tahoma" w:cs="Tahoma"/>
                <w:sz w:val="16"/>
                <w:szCs w:val="16"/>
              </w:rPr>
              <w:t xml:space="preserve">safety@hertz-selck.de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1.4</w:t>
            </w:r>
            <w:r>
              <w:t xml:space="preserve"> </w:t>
            </w:r>
          </w:p>
        </w:tc>
        <w:tc>
          <w:tcPr>
            <w:tcW w:w="4750" w:type="pct"/>
            <w:vAlign w:val="center"/>
            <w:hideMark/>
          </w:tcPr>
          <w:p w:rsidR="002A0FFC" w:rsidRDefault="002A0FFC">
            <w:r>
              <w:rPr>
                <w:rFonts w:ascii="Tahoma" w:hAnsi="Tahoma" w:cs="Tahoma"/>
                <w:b/>
                <w:bCs/>
              </w:rPr>
              <w:t xml:space="preserve">Notrufnummer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sz w:val="16"/>
                <w:szCs w:val="16"/>
              </w:rPr>
              <w:t> </w:t>
            </w:r>
            <w:r>
              <w:t xml:space="preserve"> </w:t>
            </w:r>
          </w:p>
        </w:tc>
        <w:tc>
          <w:tcPr>
            <w:tcW w:w="4750" w:type="pct"/>
            <w:vAlign w:val="center"/>
            <w:hideMark/>
          </w:tcPr>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6"/>
              <w:gridCol w:w="8529"/>
            </w:tblGrid>
            <w:tr w:rsidR="002A0FFC">
              <w:trPr>
                <w:tblCellSpacing w:w="0" w:type="dxa"/>
              </w:trPr>
              <w:tc>
                <w:tcPr>
                  <w:tcW w:w="50" w:type="pct"/>
                  <w:vAlign w:val="center"/>
                  <w:hideMark/>
                </w:tcPr>
                <w:p w:rsidR="002A0FFC" w:rsidRDefault="002A0FFC">
                  <w:r>
                    <w:rPr>
                      <w:rFonts w:ascii="Tahoma" w:hAnsi="Tahoma" w:cs="Tahoma"/>
                      <w:sz w:val="16"/>
                      <w:szCs w:val="16"/>
                    </w:rPr>
                    <w:t xml:space="preserve">  </w:t>
                  </w:r>
                </w:p>
              </w:tc>
              <w:tc>
                <w:tcPr>
                  <w:tcW w:w="4950" w:type="pct"/>
                  <w:vAlign w:val="center"/>
                  <w:hideMark/>
                </w:tcPr>
                <w:p w:rsidR="002A0FFC" w:rsidRDefault="002A0FFC">
                  <w:r>
                    <w:rPr>
                      <w:rFonts w:ascii="Tahoma" w:hAnsi="Tahoma" w:cs="Tahoma"/>
                      <w:sz w:val="16"/>
                      <w:szCs w:val="16"/>
                    </w:rPr>
                    <w:t xml:space="preserve">+49 40 4325760 (6 – 18 Uhr) </w:t>
                  </w:r>
                </w:p>
              </w:tc>
            </w:tr>
          </w:tbl>
          <w:p w:rsidR="002A0FFC" w:rsidRDefault="002A0FFC"/>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vAlign w:val="center"/>
            <w:hideMark/>
          </w:tcPr>
          <w:p w:rsidR="002A0FFC" w:rsidRDefault="002A0FFC">
            <w:pPr>
              <w:rPr>
                <w:sz w:val="24"/>
                <w:szCs w:val="24"/>
              </w:rPr>
            </w:pPr>
            <w:r>
              <w:rPr>
                <w:rFonts w:ascii="Tahoma" w:hAnsi="Tahoma" w:cs="Tahoma"/>
                <w:sz w:val="14"/>
                <w:szCs w:val="14"/>
              </w:rPr>
              <w:t xml:space="preserve">  </w:t>
            </w:r>
          </w:p>
        </w:tc>
      </w:tr>
    </w:tbl>
    <w:p w:rsidR="002A0FFC" w:rsidRDefault="002A0FFC">
      <w:pPr>
        <w:rPr>
          <w:vanish/>
        </w:rPr>
      </w:pPr>
    </w:p>
    <w:tbl>
      <w:tblPr>
        <w:tblW w:w="5000" w:type="pct"/>
        <w:tblCellSpacing w:w="0" w:type="dxa"/>
        <w:shd w:val="clear" w:color="auto" w:fill="C0C0C0"/>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shd w:val="clear" w:color="auto" w:fill="C0C0C0"/>
            <w:vAlign w:val="center"/>
            <w:hideMark/>
          </w:tcPr>
          <w:p w:rsidR="002A0FFC" w:rsidRDefault="002A0FFC">
            <w:r>
              <w:rPr>
                <w:rFonts w:ascii="Tahoma" w:hAnsi="Tahoma" w:cs="Tahoma"/>
                <w:b/>
                <w:bCs/>
                <w:color w:val="000000"/>
              </w:rPr>
              <w:t xml:space="preserve">ABSCHNITT 2: Mögliche Gefahren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vAlign w:val="center"/>
            <w:hideMark/>
          </w:tcPr>
          <w:p w:rsidR="002A0FFC" w:rsidRDefault="002A0FFC">
            <w:r>
              <w:rPr>
                <w:rFonts w:ascii="Tahoma" w:hAnsi="Tahoma" w:cs="Tahoma"/>
                <w:sz w:val="14"/>
                <w:szCs w:val="14"/>
              </w:rPr>
              <w:t xml:space="preserv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2.1</w:t>
            </w:r>
            <w:r>
              <w:t xml:space="preserve"> </w:t>
            </w:r>
          </w:p>
        </w:tc>
        <w:tc>
          <w:tcPr>
            <w:tcW w:w="4750" w:type="pct"/>
            <w:vAlign w:val="center"/>
            <w:hideMark/>
          </w:tcPr>
          <w:p w:rsidR="002A0FFC" w:rsidRDefault="002A0FFC">
            <w:r>
              <w:rPr>
                <w:rFonts w:ascii="Tahoma" w:hAnsi="Tahoma" w:cs="Tahoma"/>
                <w:b/>
                <w:bCs/>
              </w:rPr>
              <w:t xml:space="preserve">Einstufung des Stoffs oder Gemischs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rPr>
              <w:t xml:space="preserve">  </w:t>
            </w:r>
          </w:p>
        </w:tc>
        <w:tc>
          <w:tcPr>
            <w:tcW w:w="4700" w:type="pct"/>
            <w:vAlign w:val="center"/>
            <w:hideMark/>
          </w:tcPr>
          <w:p w:rsidR="002A0FFC" w:rsidRDefault="002A0FFC">
            <w:r>
              <w:rPr>
                <w:rFonts w:ascii="Tahoma" w:hAnsi="Tahoma" w:cs="Tahoma"/>
                <w:b/>
                <w:bCs/>
              </w:rPr>
              <w:t xml:space="preserve">Einstufung gemäß Verordnung (EG) Nr. 1272/2008 [CLP]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6"/>
                <w:szCs w:val="16"/>
              </w:rPr>
              <w:t xml:space="preserve">  </w:t>
            </w:r>
          </w:p>
        </w:tc>
        <w:tc>
          <w:tcPr>
            <w:tcW w:w="4650" w:type="pct"/>
            <w:vAlign w:val="center"/>
            <w:hideMark/>
          </w:tcPr>
          <w:p w:rsidR="002A0FFC" w:rsidRDefault="002A0FFC">
            <w:r>
              <w:rPr>
                <w:rFonts w:ascii="Tahoma" w:hAnsi="Tahoma" w:cs="Tahoma"/>
                <w:sz w:val="16"/>
                <w:szCs w:val="16"/>
              </w:rPr>
              <w:t xml:space="preserve">Flam. Liq. 3 ; H226 - Entzündbare Flüssigkeiten : Kategorie 3 ; Flüssigkeit und Dampf entzündbar. </w:t>
            </w:r>
          </w:p>
        </w:tc>
      </w:tr>
      <w:tr w:rsidR="002A0FFC">
        <w:trPr>
          <w:tblCellSpacing w:w="0" w:type="dxa"/>
        </w:trPr>
        <w:tc>
          <w:tcPr>
            <w:tcW w:w="350" w:type="pct"/>
            <w:vAlign w:val="center"/>
            <w:hideMark/>
          </w:tcPr>
          <w:p w:rsidR="002A0FFC" w:rsidRDefault="002A0FFC">
            <w:r>
              <w:rPr>
                <w:rFonts w:ascii="Tahoma" w:hAnsi="Tahoma" w:cs="Tahoma"/>
                <w:sz w:val="16"/>
                <w:szCs w:val="16"/>
              </w:rPr>
              <w:t xml:space="preserve">  </w:t>
            </w:r>
          </w:p>
        </w:tc>
        <w:tc>
          <w:tcPr>
            <w:tcW w:w="4650" w:type="pct"/>
            <w:vAlign w:val="center"/>
            <w:hideMark/>
          </w:tcPr>
          <w:p w:rsidR="002A0FFC" w:rsidRDefault="002A0FFC">
            <w:r>
              <w:rPr>
                <w:rFonts w:ascii="Tahoma" w:hAnsi="Tahoma" w:cs="Tahoma"/>
                <w:sz w:val="16"/>
                <w:szCs w:val="16"/>
              </w:rPr>
              <w:t xml:space="preserve">Skin Sens. 1 ; H317 - Sensibilisierung der Haut : Kategorie 1 ; Kann allergische Hautreaktionen verursachen. </w:t>
            </w:r>
          </w:p>
        </w:tc>
      </w:tr>
      <w:tr w:rsidR="002A0FFC">
        <w:trPr>
          <w:tblCellSpacing w:w="0" w:type="dxa"/>
        </w:trPr>
        <w:tc>
          <w:tcPr>
            <w:tcW w:w="350" w:type="pct"/>
            <w:vAlign w:val="center"/>
            <w:hideMark/>
          </w:tcPr>
          <w:p w:rsidR="002A0FFC" w:rsidRDefault="002A0FFC">
            <w:r>
              <w:rPr>
                <w:rFonts w:ascii="Tahoma" w:hAnsi="Tahoma" w:cs="Tahoma"/>
                <w:sz w:val="16"/>
                <w:szCs w:val="16"/>
              </w:rPr>
              <w:t xml:space="preserve">  </w:t>
            </w:r>
          </w:p>
        </w:tc>
        <w:tc>
          <w:tcPr>
            <w:tcW w:w="4650" w:type="pct"/>
            <w:vAlign w:val="center"/>
            <w:hideMark/>
          </w:tcPr>
          <w:p w:rsidR="002A0FFC" w:rsidRDefault="002A0FFC">
            <w:r>
              <w:rPr>
                <w:rFonts w:ascii="Tahoma" w:hAnsi="Tahoma" w:cs="Tahoma"/>
                <w:sz w:val="16"/>
                <w:szCs w:val="16"/>
              </w:rPr>
              <w:t xml:space="preserve">Aquatic Chronic 3 ; H412 - Gewässergefährdend : Chronisch 3 ; Schädlich für Wasserorganismen, mit langfristiger Wirkung.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2.2</w:t>
            </w:r>
            <w:r>
              <w:t xml:space="preserve"> </w:t>
            </w:r>
          </w:p>
        </w:tc>
        <w:tc>
          <w:tcPr>
            <w:tcW w:w="4750" w:type="pct"/>
            <w:vAlign w:val="center"/>
            <w:hideMark/>
          </w:tcPr>
          <w:p w:rsidR="002A0FFC" w:rsidRDefault="002A0FFC">
            <w:r>
              <w:rPr>
                <w:rFonts w:ascii="Tahoma" w:hAnsi="Tahoma" w:cs="Tahoma"/>
                <w:b/>
                <w:bCs/>
              </w:rPr>
              <w:t xml:space="preserve">Kennzeichnungselemente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rPr>
              <w:t xml:space="preserve">  </w:t>
            </w:r>
          </w:p>
        </w:tc>
        <w:tc>
          <w:tcPr>
            <w:tcW w:w="4700" w:type="pct"/>
            <w:vAlign w:val="center"/>
            <w:hideMark/>
          </w:tcPr>
          <w:p w:rsidR="002A0FFC" w:rsidRDefault="002A0FFC">
            <w:r>
              <w:rPr>
                <w:rFonts w:ascii="Tahoma" w:hAnsi="Tahoma" w:cs="Tahoma"/>
                <w:b/>
                <w:bCs/>
              </w:rPr>
              <w:t xml:space="preserve">Kennzeichnung gemäß Verordnung (EG) Nr. 1272/2008 [CLP]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6"/>
                <w:szCs w:val="16"/>
              </w:rPr>
              <w:t xml:space="preserve">  </w:t>
            </w:r>
          </w:p>
        </w:tc>
        <w:tc>
          <w:tcPr>
            <w:tcW w:w="4650" w:type="pct"/>
            <w:vAlign w:val="center"/>
            <w:hideMark/>
          </w:tcPr>
          <w:p w:rsidR="002A0FFC" w:rsidRDefault="002A0FFC">
            <w:r>
              <w:rPr>
                <w:rFonts w:ascii="Tahoma" w:hAnsi="Tahoma" w:cs="Tahoma"/>
                <w:b/>
                <w:bCs/>
                <w:sz w:val="16"/>
                <w:szCs w:val="16"/>
              </w:rPr>
              <w:t xml:space="preserve">Gefahrenpiktogramme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8372"/>
      </w:tblGrid>
      <w:tr w:rsidR="002A0FFC">
        <w:trPr>
          <w:tblCellSpacing w:w="0" w:type="dxa"/>
        </w:trPr>
        <w:tc>
          <w:tcPr>
            <w:tcW w:w="400" w:type="pct"/>
            <w:vAlign w:val="center"/>
            <w:hideMark/>
          </w:tcPr>
          <w:p w:rsidR="002A0FFC" w:rsidRDefault="002A0FFC">
            <w:r>
              <w:rPr>
                <w:rFonts w:ascii="Tahoma" w:hAnsi="Tahoma" w:cs="Tahoma"/>
                <w:sz w:val="16"/>
                <w:szCs w:val="16"/>
              </w:rPr>
              <w:t xml:space="preserve">  </w:t>
            </w:r>
          </w:p>
        </w:tc>
        <w:tc>
          <w:tcPr>
            <w:tcW w:w="4600" w:type="pct"/>
            <w:vAlign w:val="center"/>
            <w:hideMark/>
          </w:tcPr>
          <w:p w:rsidR="002A0FFC" w:rsidRDefault="005011DF">
            <w:r w:rsidRPr="00D92872">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1" o:spid="_x0000_i1032" type="#_x0000_t75" style="width:52.5pt;height:52.5pt;visibility:visible;mso-wrap-style:square">
                  <v:imagedata r:id="rId6" o:title="GHS02"/>
                </v:shape>
              </w:pict>
            </w:r>
            <w:r w:rsidR="002A0FFC">
              <w:t xml:space="preserve">     </w:t>
            </w:r>
            <w:r w:rsidRPr="00D92872">
              <w:rPr>
                <w:noProof/>
              </w:rPr>
              <w:pict>
                <v:shape id="Bild 2" o:spid="_x0000_i1031" type="#_x0000_t75" style="width:52.5pt;height:52.5pt;visibility:visible;mso-wrap-style:square">
                  <v:imagedata r:id="rId7" o:title="GHS07"/>
                </v:shape>
              </w:pic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8372"/>
      </w:tblGrid>
      <w:tr w:rsidR="002A0FFC">
        <w:trPr>
          <w:tblCellSpacing w:w="0" w:type="dxa"/>
        </w:trPr>
        <w:tc>
          <w:tcPr>
            <w:tcW w:w="400" w:type="pct"/>
            <w:vAlign w:val="center"/>
            <w:hideMark/>
          </w:tcPr>
          <w:p w:rsidR="002A0FFC" w:rsidRDefault="002A0FFC">
            <w:r>
              <w:rPr>
                <w:rFonts w:ascii="Tahoma" w:hAnsi="Tahoma" w:cs="Tahoma"/>
                <w:sz w:val="16"/>
                <w:szCs w:val="16"/>
              </w:rPr>
              <w:t xml:space="preserve">  </w:t>
            </w:r>
          </w:p>
        </w:tc>
        <w:tc>
          <w:tcPr>
            <w:tcW w:w="4600" w:type="pct"/>
            <w:vAlign w:val="center"/>
            <w:hideMark/>
          </w:tcPr>
          <w:p w:rsidR="002A0FFC" w:rsidRDefault="002A0FFC">
            <w:r>
              <w:rPr>
                <w:rFonts w:ascii="Tahoma" w:hAnsi="Tahoma" w:cs="Tahoma"/>
                <w:sz w:val="16"/>
                <w:szCs w:val="16"/>
              </w:rPr>
              <w:t xml:space="preserve">Flamme (GHS02) · Ausrufezeichen (GHS07)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6"/>
                <w:szCs w:val="16"/>
              </w:rPr>
              <w:t xml:space="preserve">  </w:t>
            </w:r>
          </w:p>
        </w:tc>
        <w:tc>
          <w:tcPr>
            <w:tcW w:w="4650" w:type="pct"/>
            <w:vAlign w:val="center"/>
            <w:hideMark/>
          </w:tcPr>
          <w:p w:rsidR="002A0FFC" w:rsidRDefault="002A0FFC">
            <w:r>
              <w:rPr>
                <w:rFonts w:ascii="Tahoma" w:hAnsi="Tahoma" w:cs="Tahoma"/>
                <w:b/>
                <w:bCs/>
                <w:sz w:val="16"/>
                <w:szCs w:val="16"/>
              </w:rPr>
              <w:t xml:space="preserve">Signalwort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8372"/>
      </w:tblGrid>
      <w:tr w:rsidR="002A0FFC">
        <w:trPr>
          <w:tblCellSpacing w:w="0" w:type="dxa"/>
        </w:trPr>
        <w:tc>
          <w:tcPr>
            <w:tcW w:w="400" w:type="pct"/>
            <w:vAlign w:val="center"/>
            <w:hideMark/>
          </w:tcPr>
          <w:p w:rsidR="002A0FFC" w:rsidRDefault="002A0FFC">
            <w:r>
              <w:rPr>
                <w:rFonts w:ascii="Tahoma" w:hAnsi="Tahoma" w:cs="Tahoma"/>
                <w:sz w:val="16"/>
                <w:szCs w:val="16"/>
              </w:rPr>
              <w:t xml:space="preserve">  </w:t>
            </w:r>
          </w:p>
        </w:tc>
        <w:tc>
          <w:tcPr>
            <w:tcW w:w="4600" w:type="pct"/>
            <w:hideMark/>
          </w:tcPr>
          <w:p w:rsidR="002A0FFC" w:rsidRDefault="002A0FFC">
            <w:r>
              <w:rPr>
                <w:rFonts w:ascii="Tahoma" w:hAnsi="Tahoma" w:cs="Tahoma"/>
                <w:sz w:val="16"/>
                <w:szCs w:val="16"/>
              </w:rPr>
              <w:t xml:space="preserve">Achtung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6"/>
                <w:szCs w:val="16"/>
              </w:rPr>
              <w:t xml:space="preserve">  </w:t>
            </w:r>
          </w:p>
        </w:tc>
        <w:tc>
          <w:tcPr>
            <w:tcW w:w="4650" w:type="pct"/>
            <w:vAlign w:val="center"/>
            <w:hideMark/>
          </w:tcPr>
          <w:p w:rsidR="002A0FFC" w:rsidRDefault="002A0FFC">
            <w:r>
              <w:rPr>
                <w:rFonts w:ascii="Tahoma" w:hAnsi="Tahoma" w:cs="Tahoma"/>
                <w:b/>
                <w:bCs/>
                <w:sz w:val="16"/>
                <w:szCs w:val="16"/>
              </w:rPr>
              <w:t xml:space="preserve">Gefahrbestimmende Komponenten zur Etikettierung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8372"/>
      </w:tblGrid>
      <w:tr w:rsidR="002A0FFC">
        <w:trPr>
          <w:tblCellSpacing w:w="0" w:type="dxa"/>
        </w:trPr>
        <w:tc>
          <w:tcPr>
            <w:tcW w:w="400" w:type="pct"/>
            <w:vAlign w:val="center"/>
            <w:hideMark/>
          </w:tcPr>
          <w:p w:rsidR="002A0FFC" w:rsidRDefault="002A0FFC">
            <w:r>
              <w:rPr>
                <w:rFonts w:ascii="Tahoma" w:hAnsi="Tahoma" w:cs="Tahoma"/>
                <w:sz w:val="15"/>
                <w:szCs w:val="15"/>
              </w:rPr>
              <w:t xml:space="preserve">  </w:t>
            </w:r>
          </w:p>
        </w:tc>
        <w:tc>
          <w:tcPr>
            <w:tcW w:w="4600" w:type="pct"/>
            <w:vAlign w:val="center"/>
            <w:hideMark/>
          </w:tcPr>
          <w:p w:rsidR="002A0FFC" w:rsidRDefault="002A0FFC">
            <w:r>
              <w:rPr>
                <w:rFonts w:ascii="Tahoma" w:hAnsi="Tahoma" w:cs="Tahoma"/>
                <w:sz w:val="15"/>
                <w:szCs w:val="15"/>
              </w:rPr>
              <w:t xml:space="preserve">Limettenöl ; CAS-Nr. : 90063-52-8 </w:t>
            </w:r>
          </w:p>
        </w:tc>
      </w:tr>
      <w:tr w:rsidR="002A0FFC">
        <w:trPr>
          <w:tblCellSpacing w:w="0" w:type="dxa"/>
        </w:trPr>
        <w:tc>
          <w:tcPr>
            <w:tcW w:w="400" w:type="pct"/>
            <w:vAlign w:val="center"/>
            <w:hideMark/>
          </w:tcPr>
          <w:p w:rsidR="002A0FFC" w:rsidRDefault="002A0FFC">
            <w:r>
              <w:rPr>
                <w:rFonts w:ascii="Tahoma" w:hAnsi="Tahoma" w:cs="Tahoma"/>
                <w:sz w:val="15"/>
                <w:szCs w:val="15"/>
              </w:rPr>
              <w:t xml:space="preserve">  </w:t>
            </w:r>
          </w:p>
        </w:tc>
        <w:tc>
          <w:tcPr>
            <w:tcW w:w="4600" w:type="pct"/>
            <w:vAlign w:val="center"/>
            <w:hideMark/>
          </w:tcPr>
          <w:p w:rsidR="002A0FFC" w:rsidRDefault="002A0FFC">
            <w:r>
              <w:rPr>
                <w:rFonts w:ascii="Tahoma" w:hAnsi="Tahoma" w:cs="Tahoma"/>
                <w:sz w:val="15"/>
                <w:szCs w:val="15"/>
              </w:rPr>
              <w:t xml:space="preserve">Zimtaldehyd ; CAS-Nr. : 104-55-2 </w:t>
            </w:r>
          </w:p>
        </w:tc>
      </w:tr>
      <w:tr w:rsidR="002A0FFC">
        <w:trPr>
          <w:tblCellSpacing w:w="0" w:type="dxa"/>
        </w:trPr>
        <w:tc>
          <w:tcPr>
            <w:tcW w:w="400" w:type="pct"/>
            <w:vAlign w:val="center"/>
            <w:hideMark/>
          </w:tcPr>
          <w:p w:rsidR="002A0FFC" w:rsidRDefault="002A0FFC">
            <w:r>
              <w:rPr>
                <w:rFonts w:ascii="Tahoma" w:hAnsi="Tahoma" w:cs="Tahoma"/>
                <w:sz w:val="15"/>
                <w:szCs w:val="15"/>
              </w:rPr>
              <w:t xml:space="preserve">  </w:t>
            </w:r>
          </w:p>
        </w:tc>
        <w:tc>
          <w:tcPr>
            <w:tcW w:w="4600" w:type="pct"/>
            <w:vAlign w:val="center"/>
            <w:hideMark/>
          </w:tcPr>
          <w:p w:rsidR="002A0FFC" w:rsidRDefault="002A0FFC">
            <w:r>
              <w:rPr>
                <w:rFonts w:ascii="Tahoma" w:hAnsi="Tahoma" w:cs="Tahoma"/>
                <w:sz w:val="15"/>
                <w:szCs w:val="15"/>
              </w:rPr>
              <w:t xml:space="preserve">Orangenöl ; CAS-Nr. : 8028-48-6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6"/>
                <w:szCs w:val="16"/>
              </w:rPr>
              <w:t xml:space="preserve">  </w:t>
            </w:r>
          </w:p>
        </w:tc>
        <w:tc>
          <w:tcPr>
            <w:tcW w:w="4650" w:type="pct"/>
            <w:vAlign w:val="center"/>
            <w:hideMark/>
          </w:tcPr>
          <w:p w:rsidR="002A0FFC" w:rsidRDefault="002A0FFC">
            <w:r>
              <w:rPr>
                <w:rFonts w:ascii="Tahoma" w:hAnsi="Tahoma" w:cs="Tahoma"/>
                <w:b/>
                <w:bCs/>
                <w:sz w:val="16"/>
                <w:szCs w:val="16"/>
              </w:rPr>
              <w:t xml:space="preserve">Gefahrenhinweise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1638"/>
        <w:gridCol w:w="6734"/>
      </w:tblGrid>
      <w:tr w:rsidR="002A0FFC">
        <w:trPr>
          <w:tblCellSpacing w:w="0" w:type="dxa"/>
        </w:trPr>
        <w:tc>
          <w:tcPr>
            <w:tcW w:w="400" w:type="pct"/>
            <w:vAlign w:val="center"/>
            <w:hideMark/>
          </w:tcPr>
          <w:p w:rsidR="002A0FFC" w:rsidRDefault="002A0FFC">
            <w:r>
              <w:rPr>
                <w:rFonts w:ascii="Tahoma" w:hAnsi="Tahoma" w:cs="Tahoma"/>
                <w:sz w:val="16"/>
                <w:szCs w:val="16"/>
              </w:rPr>
              <w:t xml:space="preserve">  </w:t>
            </w:r>
          </w:p>
        </w:tc>
        <w:tc>
          <w:tcPr>
            <w:tcW w:w="900" w:type="pct"/>
            <w:hideMark/>
          </w:tcPr>
          <w:p w:rsidR="002A0FFC" w:rsidRDefault="002A0FFC">
            <w:r>
              <w:rPr>
                <w:rFonts w:ascii="Tahoma" w:hAnsi="Tahoma" w:cs="Tahoma"/>
                <w:sz w:val="16"/>
                <w:szCs w:val="16"/>
              </w:rPr>
              <w:t xml:space="preserve">H226 </w:t>
            </w:r>
          </w:p>
        </w:tc>
        <w:tc>
          <w:tcPr>
            <w:tcW w:w="3700" w:type="pct"/>
            <w:hideMark/>
          </w:tcPr>
          <w:p w:rsidR="002A0FFC" w:rsidRDefault="002A0FFC">
            <w:r>
              <w:rPr>
                <w:rFonts w:ascii="Tahoma" w:hAnsi="Tahoma" w:cs="Tahoma"/>
                <w:sz w:val="16"/>
                <w:szCs w:val="16"/>
              </w:rPr>
              <w:t xml:space="preserve">Flüssigkeit und Dampf entzündbar. </w:t>
            </w:r>
          </w:p>
        </w:tc>
      </w:tr>
      <w:tr w:rsidR="002A0FFC">
        <w:trPr>
          <w:tblCellSpacing w:w="0" w:type="dxa"/>
        </w:trPr>
        <w:tc>
          <w:tcPr>
            <w:tcW w:w="400" w:type="pct"/>
            <w:vAlign w:val="center"/>
            <w:hideMark/>
          </w:tcPr>
          <w:p w:rsidR="002A0FFC" w:rsidRDefault="002A0FFC">
            <w:r>
              <w:rPr>
                <w:rFonts w:ascii="Tahoma" w:hAnsi="Tahoma" w:cs="Tahoma"/>
                <w:sz w:val="16"/>
                <w:szCs w:val="16"/>
              </w:rPr>
              <w:t xml:space="preserve">  </w:t>
            </w:r>
          </w:p>
        </w:tc>
        <w:tc>
          <w:tcPr>
            <w:tcW w:w="900" w:type="pct"/>
            <w:hideMark/>
          </w:tcPr>
          <w:p w:rsidR="002A0FFC" w:rsidRDefault="002A0FFC">
            <w:r>
              <w:rPr>
                <w:rFonts w:ascii="Tahoma" w:hAnsi="Tahoma" w:cs="Tahoma"/>
                <w:sz w:val="16"/>
                <w:szCs w:val="16"/>
              </w:rPr>
              <w:t xml:space="preserve">H317 </w:t>
            </w:r>
          </w:p>
        </w:tc>
        <w:tc>
          <w:tcPr>
            <w:tcW w:w="3700" w:type="pct"/>
            <w:hideMark/>
          </w:tcPr>
          <w:p w:rsidR="002A0FFC" w:rsidRDefault="002A0FFC">
            <w:r>
              <w:rPr>
                <w:rFonts w:ascii="Tahoma" w:hAnsi="Tahoma" w:cs="Tahoma"/>
                <w:sz w:val="16"/>
                <w:szCs w:val="16"/>
              </w:rPr>
              <w:t xml:space="preserve">Kann allergische Hautreaktionen verursachen. </w:t>
            </w:r>
          </w:p>
        </w:tc>
      </w:tr>
      <w:tr w:rsidR="002A0FFC">
        <w:trPr>
          <w:tblCellSpacing w:w="0" w:type="dxa"/>
        </w:trPr>
        <w:tc>
          <w:tcPr>
            <w:tcW w:w="400" w:type="pct"/>
            <w:vAlign w:val="center"/>
            <w:hideMark/>
          </w:tcPr>
          <w:p w:rsidR="002A0FFC" w:rsidRDefault="002A0FFC">
            <w:r>
              <w:rPr>
                <w:rFonts w:ascii="Tahoma" w:hAnsi="Tahoma" w:cs="Tahoma"/>
                <w:sz w:val="16"/>
                <w:szCs w:val="16"/>
              </w:rPr>
              <w:t xml:space="preserve">  </w:t>
            </w:r>
          </w:p>
        </w:tc>
        <w:tc>
          <w:tcPr>
            <w:tcW w:w="900" w:type="pct"/>
            <w:hideMark/>
          </w:tcPr>
          <w:p w:rsidR="002A0FFC" w:rsidRDefault="002A0FFC">
            <w:r>
              <w:rPr>
                <w:rFonts w:ascii="Tahoma" w:hAnsi="Tahoma" w:cs="Tahoma"/>
                <w:sz w:val="16"/>
                <w:szCs w:val="16"/>
              </w:rPr>
              <w:t xml:space="preserve">H412 </w:t>
            </w:r>
          </w:p>
        </w:tc>
        <w:tc>
          <w:tcPr>
            <w:tcW w:w="3700" w:type="pct"/>
            <w:hideMark/>
          </w:tcPr>
          <w:p w:rsidR="002A0FFC" w:rsidRDefault="002A0FFC">
            <w:r>
              <w:rPr>
                <w:rFonts w:ascii="Tahoma" w:hAnsi="Tahoma" w:cs="Tahoma"/>
                <w:sz w:val="16"/>
                <w:szCs w:val="16"/>
              </w:rPr>
              <w:t xml:space="preserve">Schädlich für Wasserorganismen, mit langfristiger Wirkung.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6"/>
                <w:szCs w:val="16"/>
              </w:rPr>
              <w:t xml:space="preserve">  </w:t>
            </w:r>
          </w:p>
        </w:tc>
        <w:tc>
          <w:tcPr>
            <w:tcW w:w="4650" w:type="pct"/>
            <w:vAlign w:val="center"/>
            <w:hideMark/>
          </w:tcPr>
          <w:p w:rsidR="002A0FFC" w:rsidRDefault="002A0FFC">
            <w:r>
              <w:rPr>
                <w:rFonts w:ascii="Tahoma" w:hAnsi="Tahoma" w:cs="Tahoma"/>
                <w:b/>
                <w:bCs/>
                <w:sz w:val="16"/>
                <w:szCs w:val="16"/>
              </w:rPr>
              <w:t xml:space="preserve">Sicherheitshinweise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1638"/>
        <w:gridCol w:w="6734"/>
      </w:tblGrid>
      <w:tr w:rsidR="002A0FFC">
        <w:trPr>
          <w:tblCellSpacing w:w="0" w:type="dxa"/>
        </w:trPr>
        <w:tc>
          <w:tcPr>
            <w:tcW w:w="400" w:type="pct"/>
            <w:vAlign w:val="center"/>
            <w:hideMark/>
          </w:tcPr>
          <w:p w:rsidR="002A0FFC" w:rsidRDefault="002A0FFC">
            <w:r>
              <w:rPr>
                <w:rFonts w:ascii="Tahoma" w:hAnsi="Tahoma" w:cs="Tahoma"/>
                <w:sz w:val="16"/>
                <w:szCs w:val="16"/>
              </w:rPr>
              <w:t xml:space="preserve">  </w:t>
            </w:r>
          </w:p>
        </w:tc>
        <w:tc>
          <w:tcPr>
            <w:tcW w:w="900" w:type="pct"/>
            <w:hideMark/>
          </w:tcPr>
          <w:p w:rsidR="002A0FFC" w:rsidRDefault="002A0FFC">
            <w:r>
              <w:rPr>
                <w:rFonts w:ascii="Tahoma" w:hAnsi="Tahoma" w:cs="Tahoma"/>
                <w:sz w:val="16"/>
                <w:szCs w:val="16"/>
              </w:rPr>
              <w:t xml:space="preserve">P210 </w:t>
            </w:r>
          </w:p>
        </w:tc>
        <w:tc>
          <w:tcPr>
            <w:tcW w:w="3700" w:type="pct"/>
            <w:hideMark/>
          </w:tcPr>
          <w:p w:rsidR="002A0FFC" w:rsidRDefault="002A0FFC">
            <w:r>
              <w:rPr>
                <w:rFonts w:ascii="Tahoma" w:hAnsi="Tahoma" w:cs="Tahoma"/>
                <w:sz w:val="16"/>
                <w:szCs w:val="16"/>
              </w:rPr>
              <w:t xml:space="preserve">Von Hitze, heißen Oberflächen, Funken, offenen Flammen sowie anderen Zündquellenarten fernhalten. Nicht rauchen. </w:t>
            </w:r>
          </w:p>
        </w:tc>
      </w:tr>
      <w:tr w:rsidR="002A0FFC">
        <w:trPr>
          <w:tblCellSpacing w:w="0" w:type="dxa"/>
        </w:trPr>
        <w:tc>
          <w:tcPr>
            <w:tcW w:w="400" w:type="pct"/>
            <w:vAlign w:val="center"/>
            <w:hideMark/>
          </w:tcPr>
          <w:p w:rsidR="002A0FFC" w:rsidRDefault="002A0FFC">
            <w:r>
              <w:rPr>
                <w:rFonts w:ascii="Tahoma" w:hAnsi="Tahoma" w:cs="Tahoma"/>
                <w:sz w:val="16"/>
                <w:szCs w:val="16"/>
              </w:rPr>
              <w:lastRenderedPageBreak/>
              <w:t xml:space="preserve">  </w:t>
            </w:r>
          </w:p>
        </w:tc>
        <w:tc>
          <w:tcPr>
            <w:tcW w:w="900" w:type="pct"/>
            <w:hideMark/>
          </w:tcPr>
          <w:p w:rsidR="002A0FFC" w:rsidRDefault="002A0FFC">
            <w:r>
              <w:rPr>
                <w:rFonts w:ascii="Tahoma" w:hAnsi="Tahoma" w:cs="Tahoma"/>
                <w:sz w:val="16"/>
                <w:szCs w:val="16"/>
              </w:rPr>
              <w:t xml:space="preserve">P233 </w:t>
            </w:r>
          </w:p>
        </w:tc>
        <w:tc>
          <w:tcPr>
            <w:tcW w:w="3700" w:type="pct"/>
            <w:hideMark/>
          </w:tcPr>
          <w:p w:rsidR="002A0FFC" w:rsidRDefault="002A0FFC">
            <w:r>
              <w:rPr>
                <w:rFonts w:ascii="Tahoma" w:hAnsi="Tahoma" w:cs="Tahoma"/>
                <w:sz w:val="16"/>
                <w:szCs w:val="16"/>
              </w:rPr>
              <w:t xml:space="preserve">Behälter dicht verschlossen halten. </w:t>
            </w:r>
          </w:p>
        </w:tc>
      </w:tr>
      <w:tr w:rsidR="002A0FFC">
        <w:trPr>
          <w:tblCellSpacing w:w="0" w:type="dxa"/>
        </w:trPr>
        <w:tc>
          <w:tcPr>
            <w:tcW w:w="400" w:type="pct"/>
            <w:vAlign w:val="center"/>
            <w:hideMark/>
          </w:tcPr>
          <w:p w:rsidR="002A0FFC" w:rsidRDefault="002A0FFC">
            <w:r>
              <w:rPr>
                <w:rFonts w:ascii="Tahoma" w:hAnsi="Tahoma" w:cs="Tahoma"/>
                <w:sz w:val="16"/>
                <w:szCs w:val="16"/>
              </w:rPr>
              <w:t xml:space="preserve">  </w:t>
            </w:r>
          </w:p>
        </w:tc>
        <w:tc>
          <w:tcPr>
            <w:tcW w:w="900" w:type="pct"/>
            <w:hideMark/>
          </w:tcPr>
          <w:p w:rsidR="002A0FFC" w:rsidRDefault="002A0FFC">
            <w:r>
              <w:rPr>
                <w:rFonts w:ascii="Tahoma" w:hAnsi="Tahoma" w:cs="Tahoma"/>
                <w:sz w:val="16"/>
                <w:szCs w:val="16"/>
              </w:rPr>
              <w:t xml:space="preserve">P240 </w:t>
            </w:r>
          </w:p>
        </w:tc>
        <w:tc>
          <w:tcPr>
            <w:tcW w:w="3700" w:type="pct"/>
            <w:hideMark/>
          </w:tcPr>
          <w:p w:rsidR="002A0FFC" w:rsidRDefault="002A0FFC">
            <w:r>
              <w:rPr>
                <w:rFonts w:ascii="Tahoma" w:hAnsi="Tahoma" w:cs="Tahoma"/>
                <w:sz w:val="16"/>
                <w:szCs w:val="16"/>
              </w:rPr>
              <w:t xml:space="preserve">Behälter und zu befüllende Anlage erden. </w:t>
            </w:r>
          </w:p>
        </w:tc>
      </w:tr>
      <w:tr w:rsidR="002A0FFC">
        <w:trPr>
          <w:tblCellSpacing w:w="0" w:type="dxa"/>
        </w:trPr>
        <w:tc>
          <w:tcPr>
            <w:tcW w:w="400" w:type="pct"/>
            <w:vAlign w:val="center"/>
            <w:hideMark/>
          </w:tcPr>
          <w:p w:rsidR="002A0FFC" w:rsidRDefault="002A0FFC">
            <w:r>
              <w:rPr>
                <w:rFonts w:ascii="Tahoma" w:hAnsi="Tahoma" w:cs="Tahoma"/>
                <w:sz w:val="16"/>
                <w:szCs w:val="16"/>
              </w:rPr>
              <w:t xml:space="preserve">  </w:t>
            </w:r>
          </w:p>
        </w:tc>
        <w:tc>
          <w:tcPr>
            <w:tcW w:w="900" w:type="pct"/>
            <w:hideMark/>
          </w:tcPr>
          <w:p w:rsidR="002A0FFC" w:rsidRDefault="002A0FFC">
            <w:r>
              <w:rPr>
                <w:rFonts w:ascii="Tahoma" w:hAnsi="Tahoma" w:cs="Tahoma"/>
                <w:sz w:val="16"/>
                <w:szCs w:val="16"/>
              </w:rPr>
              <w:t xml:space="preserve">P333+P313 </w:t>
            </w:r>
          </w:p>
        </w:tc>
        <w:tc>
          <w:tcPr>
            <w:tcW w:w="3700" w:type="pct"/>
            <w:hideMark/>
          </w:tcPr>
          <w:p w:rsidR="002A0FFC" w:rsidRDefault="002A0FFC">
            <w:r>
              <w:rPr>
                <w:rFonts w:ascii="Tahoma" w:hAnsi="Tahoma" w:cs="Tahoma"/>
                <w:sz w:val="16"/>
                <w:szCs w:val="16"/>
              </w:rPr>
              <w:t xml:space="preserve">Bei Hautreizung oder -ausschlag: Ärztlichen Rat einholen/ärztliche Hilfe hinzuziehen. </w:t>
            </w:r>
          </w:p>
        </w:tc>
      </w:tr>
      <w:tr w:rsidR="002A0FFC">
        <w:trPr>
          <w:tblCellSpacing w:w="0" w:type="dxa"/>
        </w:trPr>
        <w:tc>
          <w:tcPr>
            <w:tcW w:w="400" w:type="pct"/>
            <w:vAlign w:val="center"/>
            <w:hideMark/>
          </w:tcPr>
          <w:p w:rsidR="002A0FFC" w:rsidRDefault="002A0FFC">
            <w:r>
              <w:rPr>
                <w:rFonts w:ascii="Tahoma" w:hAnsi="Tahoma" w:cs="Tahoma"/>
                <w:sz w:val="16"/>
                <w:szCs w:val="16"/>
              </w:rPr>
              <w:t xml:space="preserve">  </w:t>
            </w:r>
          </w:p>
        </w:tc>
        <w:tc>
          <w:tcPr>
            <w:tcW w:w="900" w:type="pct"/>
            <w:hideMark/>
          </w:tcPr>
          <w:p w:rsidR="002A0FFC" w:rsidRDefault="002A0FFC">
            <w:r>
              <w:rPr>
                <w:rFonts w:ascii="Tahoma" w:hAnsi="Tahoma" w:cs="Tahoma"/>
                <w:sz w:val="16"/>
                <w:szCs w:val="16"/>
              </w:rPr>
              <w:t xml:space="preserve">P302+P352 </w:t>
            </w:r>
          </w:p>
        </w:tc>
        <w:tc>
          <w:tcPr>
            <w:tcW w:w="3700" w:type="pct"/>
            <w:hideMark/>
          </w:tcPr>
          <w:p w:rsidR="002A0FFC" w:rsidRDefault="002A0FFC">
            <w:r>
              <w:rPr>
                <w:rFonts w:ascii="Tahoma" w:hAnsi="Tahoma" w:cs="Tahoma"/>
                <w:sz w:val="16"/>
                <w:szCs w:val="16"/>
              </w:rPr>
              <w:t xml:space="preserve">BEI BERÜHRUNG MIT DER HAUT: Mit viel Wasser waschen. </w:t>
            </w:r>
          </w:p>
        </w:tc>
      </w:tr>
      <w:tr w:rsidR="002A0FFC">
        <w:trPr>
          <w:tblCellSpacing w:w="0" w:type="dxa"/>
        </w:trPr>
        <w:tc>
          <w:tcPr>
            <w:tcW w:w="400" w:type="pct"/>
            <w:vAlign w:val="center"/>
            <w:hideMark/>
          </w:tcPr>
          <w:p w:rsidR="002A0FFC" w:rsidRDefault="002A0FFC">
            <w:r>
              <w:rPr>
                <w:rFonts w:ascii="Tahoma" w:hAnsi="Tahoma" w:cs="Tahoma"/>
                <w:sz w:val="16"/>
                <w:szCs w:val="16"/>
              </w:rPr>
              <w:t xml:space="preserve">  </w:t>
            </w:r>
          </w:p>
        </w:tc>
        <w:tc>
          <w:tcPr>
            <w:tcW w:w="900" w:type="pct"/>
            <w:hideMark/>
          </w:tcPr>
          <w:p w:rsidR="002A0FFC" w:rsidRDefault="002A0FFC">
            <w:r>
              <w:rPr>
                <w:rFonts w:ascii="Tahoma" w:hAnsi="Tahoma" w:cs="Tahoma"/>
                <w:sz w:val="16"/>
                <w:szCs w:val="16"/>
              </w:rPr>
              <w:t xml:space="preserve">P403+P235 </w:t>
            </w:r>
          </w:p>
        </w:tc>
        <w:tc>
          <w:tcPr>
            <w:tcW w:w="3700" w:type="pct"/>
            <w:hideMark/>
          </w:tcPr>
          <w:p w:rsidR="002A0FFC" w:rsidRDefault="002A0FFC">
            <w:r>
              <w:rPr>
                <w:rFonts w:ascii="Tahoma" w:hAnsi="Tahoma" w:cs="Tahoma"/>
                <w:sz w:val="16"/>
                <w:szCs w:val="16"/>
              </w:rPr>
              <w:t xml:space="preserve">An einem gut belüfteten Ort aufbewahren. Kühl halten.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2.3</w:t>
            </w:r>
            <w:r>
              <w:t xml:space="preserve"> </w:t>
            </w:r>
          </w:p>
        </w:tc>
        <w:tc>
          <w:tcPr>
            <w:tcW w:w="4750" w:type="pct"/>
            <w:vAlign w:val="center"/>
            <w:hideMark/>
          </w:tcPr>
          <w:p w:rsidR="002A0FFC" w:rsidRDefault="002A0FFC">
            <w:r>
              <w:rPr>
                <w:rFonts w:ascii="Tahoma" w:hAnsi="Tahoma" w:cs="Tahoma"/>
                <w:b/>
                <w:bCs/>
              </w:rPr>
              <w:t xml:space="preserve">Sonstige Gefahren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sz w:val="16"/>
                <w:szCs w:val="16"/>
              </w:rPr>
              <w:t xml:space="preserve">Keine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vAlign w:val="center"/>
            <w:hideMark/>
          </w:tcPr>
          <w:p w:rsidR="002A0FFC" w:rsidRDefault="002A0FFC">
            <w:r>
              <w:rPr>
                <w:rFonts w:ascii="Tahoma" w:hAnsi="Tahoma" w:cs="Tahoma"/>
                <w:sz w:val="14"/>
                <w:szCs w:val="14"/>
              </w:rPr>
              <w:t xml:space="preserve">  </w:t>
            </w:r>
          </w:p>
        </w:tc>
      </w:tr>
    </w:tbl>
    <w:p w:rsidR="002A0FFC" w:rsidRDefault="002A0FFC">
      <w:pPr>
        <w:rPr>
          <w:vanish/>
        </w:rPr>
      </w:pPr>
    </w:p>
    <w:tbl>
      <w:tblPr>
        <w:tblW w:w="5000" w:type="pct"/>
        <w:tblCellSpacing w:w="0" w:type="dxa"/>
        <w:shd w:val="clear" w:color="auto" w:fill="C0C0C0"/>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shd w:val="clear" w:color="auto" w:fill="C0C0C0"/>
            <w:vAlign w:val="center"/>
            <w:hideMark/>
          </w:tcPr>
          <w:p w:rsidR="002A0FFC" w:rsidRDefault="002A0FFC">
            <w:r>
              <w:rPr>
                <w:rFonts w:ascii="Tahoma" w:hAnsi="Tahoma" w:cs="Tahoma"/>
                <w:b/>
                <w:bCs/>
                <w:color w:val="000000"/>
              </w:rPr>
              <w:t xml:space="preserve">ABSCHNITT 3: Zusammensetzung/Angaben zu Bestandteilen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vAlign w:val="center"/>
            <w:hideMark/>
          </w:tcPr>
          <w:p w:rsidR="002A0FFC" w:rsidRDefault="002A0FFC">
            <w:r>
              <w:rPr>
                <w:rFonts w:ascii="Tahoma" w:hAnsi="Tahoma" w:cs="Tahoma"/>
                <w:sz w:val="14"/>
                <w:szCs w:val="14"/>
              </w:rPr>
              <w:t xml:space="preserv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3.2</w:t>
            </w:r>
            <w:r>
              <w:t xml:space="preserve"> </w:t>
            </w:r>
          </w:p>
        </w:tc>
        <w:tc>
          <w:tcPr>
            <w:tcW w:w="4750" w:type="pct"/>
            <w:vAlign w:val="center"/>
            <w:hideMark/>
          </w:tcPr>
          <w:p w:rsidR="002A0FFC" w:rsidRDefault="002A0FFC">
            <w:r>
              <w:rPr>
                <w:rFonts w:ascii="Tahoma" w:hAnsi="Tahoma" w:cs="Tahoma"/>
                <w:b/>
                <w:bCs/>
              </w:rPr>
              <w:t xml:space="preserve">Gemische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hideMark/>
          </w:tcPr>
          <w:p w:rsidR="002A0FFC" w:rsidRDefault="002A0FFC">
            <w:r>
              <w:rPr>
                <w:rFonts w:ascii="Tahoma" w:hAnsi="Tahoma" w:cs="Tahoma"/>
                <w:b/>
                <w:bCs/>
                <w:sz w:val="16"/>
                <w:szCs w:val="16"/>
              </w:rPr>
              <w:t>Gefährliche Inhaltsstoffe</w:t>
            </w:r>
            <w:r>
              <w:t xml:space="preserv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5"/>
                <w:szCs w:val="15"/>
              </w:rPr>
              <w:t xml:space="preserve">  </w:t>
            </w:r>
          </w:p>
        </w:tc>
        <w:tc>
          <w:tcPr>
            <w:tcW w:w="4700" w:type="pct"/>
            <w:vAlign w:val="center"/>
            <w:hideMark/>
          </w:tcPr>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5"/>
              <w:gridCol w:w="8439"/>
            </w:tblGrid>
            <w:tr w:rsidR="002A0FFC">
              <w:trPr>
                <w:tblCellSpacing w:w="0" w:type="dxa"/>
              </w:trPr>
              <w:tc>
                <w:tcPr>
                  <w:tcW w:w="50" w:type="pct"/>
                  <w:vAlign w:val="center"/>
                  <w:hideMark/>
                </w:tcPr>
                <w:p w:rsidR="002A0FFC" w:rsidRDefault="002A0FFC">
                  <w:r>
                    <w:rPr>
                      <w:rFonts w:ascii="Tahoma" w:hAnsi="Tahoma" w:cs="Tahoma"/>
                      <w:sz w:val="15"/>
                      <w:szCs w:val="15"/>
                    </w:rPr>
                    <w:t xml:space="preserve">  </w:t>
                  </w:r>
                </w:p>
              </w:tc>
              <w:tc>
                <w:tcPr>
                  <w:tcW w:w="4950" w:type="pct"/>
                  <w:vAlign w:val="center"/>
                  <w:hideMark/>
                </w:tcPr>
                <w:p w:rsidR="002A0FFC" w:rsidRDefault="002A0FFC">
                  <w:r>
                    <w:rPr>
                      <w:rFonts w:ascii="Tahoma" w:hAnsi="Tahoma" w:cs="Tahoma"/>
                      <w:sz w:val="15"/>
                      <w:szCs w:val="15"/>
                    </w:rPr>
                    <w:t xml:space="preserve">ETHANOL ; REACH-Nr. : 01-2119457610-43 ; EG-Nr. : 200-578-6; CAS-Nr. : 64-17-5  </w:t>
                  </w:r>
                </w:p>
              </w:tc>
            </w:tr>
            <w:tr w:rsidR="002A0FFC">
              <w:trPr>
                <w:tblCellSpacing w:w="0" w:type="dxa"/>
              </w:trPr>
              <w:tc>
                <w:tcPr>
                  <w:tcW w:w="50" w:type="pct"/>
                  <w:vAlign w:val="center"/>
                  <w:hideMark/>
                </w:tcPr>
                <w:p w:rsidR="002A0FFC" w:rsidRDefault="002A0FFC">
                  <w:r>
                    <w:rPr>
                      <w:rFonts w:ascii="Tahoma" w:hAnsi="Tahoma" w:cs="Tahoma"/>
                      <w:sz w:val="15"/>
                      <w:szCs w:val="15"/>
                    </w:rPr>
                    <w:t xml:space="preserve">  </w:t>
                  </w:r>
                </w:p>
              </w:tc>
              <w:tc>
                <w:tcPr>
                  <w:tcW w:w="4950" w:type="pct"/>
                  <w:vAlign w:val="center"/>
                  <w:hideMark/>
                </w:tcPr>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4"/>
                    <w:gridCol w:w="2523"/>
                    <w:gridCol w:w="5802"/>
                  </w:tblGrid>
                  <w:tr w:rsidR="002A0FFC">
                    <w:trPr>
                      <w:tblCellSpacing w:w="0" w:type="dxa"/>
                    </w:trPr>
                    <w:tc>
                      <w:tcPr>
                        <w:tcW w:w="50" w:type="pct"/>
                        <w:vAlign w:val="center"/>
                        <w:hideMark/>
                      </w:tcPr>
                      <w:p w:rsidR="002A0FFC" w:rsidRDefault="002A0FFC">
                        <w:r>
                          <w:rPr>
                            <w:rFonts w:ascii="Tahoma" w:hAnsi="Tahoma" w:cs="Tahoma"/>
                            <w:sz w:val="15"/>
                            <w:szCs w:val="15"/>
                          </w:rPr>
                          <w:t xml:space="preserve">  </w:t>
                        </w:r>
                      </w:p>
                    </w:tc>
                    <w:tc>
                      <w:tcPr>
                        <w:tcW w:w="1500" w:type="pct"/>
                        <w:vAlign w:val="center"/>
                        <w:hideMark/>
                      </w:tcPr>
                      <w:p w:rsidR="002A0FFC" w:rsidRDefault="002A0FFC">
                        <w:r>
                          <w:rPr>
                            <w:rFonts w:ascii="Tahoma" w:hAnsi="Tahoma" w:cs="Tahoma"/>
                            <w:sz w:val="15"/>
                            <w:szCs w:val="15"/>
                          </w:rPr>
                          <w:t xml:space="preserve">Gewichtsanteil : </w:t>
                        </w:r>
                      </w:p>
                    </w:tc>
                    <w:tc>
                      <w:tcPr>
                        <w:tcW w:w="3450" w:type="pct"/>
                        <w:vAlign w:val="center"/>
                        <w:hideMark/>
                      </w:tcPr>
                      <w:p w:rsidR="002A0FFC" w:rsidRDefault="002A0FFC">
                        <w:r>
                          <w:rPr>
                            <w:rFonts w:ascii="Tahoma" w:hAnsi="Tahoma" w:cs="Tahoma"/>
                            <w:sz w:val="15"/>
                            <w:szCs w:val="15"/>
                          </w:rPr>
                          <w:t xml:space="preserve">≥ 20 - &lt; 25 % </w:t>
                        </w:r>
                      </w:p>
                    </w:tc>
                  </w:tr>
                  <w:tr w:rsidR="002A0FFC">
                    <w:trPr>
                      <w:tblCellSpacing w:w="0" w:type="dxa"/>
                    </w:trPr>
                    <w:tc>
                      <w:tcPr>
                        <w:tcW w:w="50" w:type="pct"/>
                        <w:vAlign w:val="center"/>
                        <w:hideMark/>
                      </w:tcPr>
                      <w:p w:rsidR="002A0FFC" w:rsidRDefault="002A0FFC">
                        <w:r>
                          <w:rPr>
                            <w:rFonts w:ascii="Tahoma" w:hAnsi="Tahoma" w:cs="Tahoma"/>
                            <w:sz w:val="15"/>
                            <w:szCs w:val="15"/>
                          </w:rPr>
                          <w:t xml:space="preserve">  </w:t>
                        </w:r>
                      </w:p>
                    </w:tc>
                    <w:tc>
                      <w:tcPr>
                        <w:tcW w:w="1500" w:type="pct"/>
                        <w:hideMark/>
                      </w:tcPr>
                      <w:p w:rsidR="002A0FFC" w:rsidRDefault="002A0FFC">
                        <w:r>
                          <w:rPr>
                            <w:rFonts w:ascii="Tahoma" w:hAnsi="Tahoma" w:cs="Tahoma"/>
                            <w:sz w:val="15"/>
                            <w:szCs w:val="15"/>
                          </w:rPr>
                          <w:t xml:space="preserve">Einstufung 1272/2008 [CLP] : </w:t>
                        </w:r>
                      </w:p>
                    </w:tc>
                    <w:tc>
                      <w:tcPr>
                        <w:tcW w:w="3450" w:type="pct"/>
                        <w:vAlign w:val="bottom"/>
                        <w:hideMark/>
                      </w:tcPr>
                      <w:p w:rsidR="002A0FFC" w:rsidRDefault="002A0FFC">
                        <w:r>
                          <w:rPr>
                            <w:rFonts w:ascii="Tahoma" w:hAnsi="Tahoma" w:cs="Tahoma"/>
                            <w:sz w:val="15"/>
                            <w:szCs w:val="15"/>
                          </w:rPr>
                          <w:t xml:space="preserve">Flam. Liq. 2 ; H225  Eye Irrit. 2 ; H319   </w:t>
                        </w:r>
                      </w:p>
                    </w:tc>
                  </w:tr>
                </w:tbl>
                <w:p w:rsidR="002A0FFC" w:rsidRDefault="002A0FFC"/>
              </w:tc>
            </w:tr>
          </w:tbl>
          <w:p w:rsidR="002A0FFC" w:rsidRDefault="002A0FFC">
            <w:pPr>
              <w:rPr>
                <w:sz w:val="24"/>
                <w:szCs w:val="24"/>
              </w:rPr>
            </w:pP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pPr>
              <w:rPr>
                <w:sz w:val="24"/>
                <w:szCs w:val="24"/>
              </w:rPr>
            </w:pPr>
            <w:r>
              <w:rPr>
                <w:rFonts w:ascii="Tahoma" w:hAnsi="Tahoma" w:cs="Tahoma"/>
                <w:sz w:val="15"/>
                <w:szCs w:val="15"/>
              </w:rPr>
              <w:t xml:space="preserve">  </w:t>
            </w:r>
          </w:p>
        </w:tc>
        <w:tc>
          <w:tcPr>
            <w:tcW w:w="4700" w:type="pct"/>
            <w:vAlign w:val="center"/>
            <w:hideMark/>
          </w:tcPr>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5"/>
              <w:gridCol w:w="8439"/>
            </w:tblGrid>
            <w:tr w:rsidR="002A0FFC">
              <w:trPr>
                <w:tblCellSpacing w:w="0" w:type="dxa"/>
              </w:trPr>
              <w:tc>
                <w:tcPr>
                  <w:tcW w:w="50" w:type="pct"/>
                  <w:vAlign w:val="center"/>
                  <w:hideMark/>
                </w:tcPr>
                <w:p w:rsidR="002A0FFC" w:rsidRDefault="002A0FFC">
                  <w:r>
                    <w:rPr>
                      <w:rFonts w:ascii="Tahoma" w:hAnsi="Tahoma" w:cs="Tahoma"/>
                      <w:sz w:val="15"/>
                      <w:szCs w:val="15"/>
                    </w:rPr>
                    <w:t xml:space="preserve">  </w:t>
                  </w:r>
                </w:p>
              </w:tc>
              <w:tc>
                <w:tcPr>
                  <w:tcW w:w="4950" w:type="pct"/>
                  <w:vAlign w:val="center"/>
                  <w:hideMark/>
                </w:tcPr>
                <w:p w:rsidR="002A0FFC" w:rsidRDefault="002A0FFC">
                  <w:r>
                    <w:rPr>
                      <w:rFonts w:ascii="Tahoma" w:hAnsi="Tahoma" w:cs="Tahoma"/>
                      <w:sz w:val="15"/>
                      <w:szCs w:val="15"/>
                    </w:rPr>
                    <w:t xml:space="preserve">Limettenöl ; REACH-Nr. : 01-2120138646-51 ; EG-Nr. : 290-010-3; CAS-Nr. : 90063-52-8  </w:t>
                  </w:r>
                </w:p>
              </w:tc>
            </w:tr>
            <w:tr w:rsidR="002A0FFC">
              <w:trPr>
                <w:tblCellSpacing w:w="0" w:type="dxa"/>
              </w:trPr>
              <w:tc>
                <w:tcPr>
                  <w:tcW w:w="50" w:type="pct"/>
                  <w:vAlign w:val="center"/>
                  <w:hideMark/>
                </w:tcPr>
                <w:p w:rsidR="002A0FFC" w:rsidRDefault="002A0FFC">
                  <w:r>
                    <w:rPr>
                      <w:rFonts w:ascii="Tahoma" w:hAnsi="Tahoma" w:cs="Tahoma"/>
                      <w:sz w:val="15"/>
                      <w:szCs w:val="15"/>
                    </w:rPr>
                    <w:t xml:space="preserve">  </w:t>
                  </w:r>
                </w:p>
              </w:tc>
              <w:tc>
                <w:tcPr>
                  <w:tcW w:w="4950" w:type="pct"/>
                  <w:vAlign w:val="center"/>
                  <w:hideMark/>
                </w:tcPr>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4"/>
                    <w:gridCol w:w="2523"/>
                    <w:gridCol w:w="5802"/>
                  </w:tblGrid>
                  <w:tr w:rsidR="002A0FFC">
                    <w:trPr>
                      <w:tblCellSpacing w:w="0" w:type="dxa"/>
                    </w:trPr>
                    <w:tc>
                      <w:tcPr>
                        <w:tcW w:w="50" w:type="pct"/>
                        <w:vAlign w:val="center"/>
                        <w:hideMark/>
                      </w:tcPr>
                      <w:p w:rsidR="002A0FFC" w:rsidRDefault="002A0FFC">
                        <w:r>
                          <w:rPr>
                            <w:rFonts w:ascii="Tahoma" w:hAnsi="Tahoma" w:cs="Tahoma"/>
                            <w:sz w:val="15"/>
                            <w:szCs w:val="15"/>
                          </w:rPr>
                          <w:t xml:space="preserve">  </w:t>
                        </w:r>
                      </w:p>
                    </w:tc>
                    <w:tc>
                      <w:tcPr>
                        <w:tcW w:w="1500" w:type="pct"/>
                        <w:vAlign w:val="center"/>
                        <w:hideMark/>
                      </w:tcPr>
                      <w:p w:rsidR="002A0FFC" w:rsidRDefault="002A0FFC">
                        <w:r>
                          <w:rPr>
                            <w:rFonts w:ascii="Tahoma" w:hAnsi="Tahoma" w:cs="Tahoma"/>
                            <w:sz w:val="15"/>
                            <w:szCs w:val="15"/>
                          </w:rPr>
                          <w:t xml:space="preserve">Gewichtsanteil : </w:t>
                        </w:r>
                      </w:p>
                    </w:tc>
                    <w:tc>
                      <w:tcPr>
                        <w:tcW w:w="3450" w:type="pct"/>
                        <w:vAlign w:val="center"/>
                        <w:hideMark/>
                      </w:tcPr>
                      <w:p w:rsidR="002A0FFC" w:rsidRDefault="002A0FFC">
                        <w:r>
                          <w:rPr>
                            <w:rFonts w:ascii="Tahoma" w:hAnsi="Tahoma" w:cs="Tahoma"/>
                            <w:sz w:val="15"/>
                            <w:szCs w:val="15"/>
                          </w:rPr>
                          <w:t xml:space="preserve">≥ 1 - &lt; 2,5 % </w:t>
                        </w:r>
                      </w:p>
                    </w:tc>
                  </w:tr>
                  <w:tr w:rsidR="002A0FFC">
                    <w:trPr>
                      <w:tblCellSpacing w:w="0" w:type="dxa"/>
                    </w:trPr>
                    <w:tc>
                      <w:tcPr>
                        <w:tcW w:w="50" w:type="pct"/>
                        <w:vAlign w:val="center"/>
                        <w:hideMark/>
                      </w:tcPr>
                      <w:p w:rsidR="002A0FFC" w:rsidRDefault="002A0FFC">
                        <w:r>
                          <w:rPr>
                            <w:rFonts w:ascii="Tahoma" w:hAnsi="Tahoma" w:cs="Tahoma"/>
                            <w:sz w:val="15"/>
                            <w:szCs w:val="15"/>
                          </w:rPr>
                          <w:t xml:space="preserve">  </w:t>
                        </w:r>
                      </w:p>
                    </w:tc>
                    <w:tc>
                      <w:tcPr>
                        <w:tcW w:w="1500" w:type="pct"/>
                        <w:hideMark/>
                      </w:tcPr>
                      <w:p w:rsidR="002A0FFC" w:rsidRDefault="002A0FFC">
                        <w:r>
                          <w:rPr>
                            <w:rFonts w:ascii="Tahoma" w:hAnsi="Tahoma" w:cs="Tahoma"/>
                            <w:sz w:val="15"/>
                            <w:szCs w:val="15"/>
                          </w:rPr>
                          <w:t xml:space="preserve">Einstufung 1272/2008 [CLP] : </w:t>
                        </w:r>
                      </w:p>
                    </w:tc>
                    <w:tc>
                      <w:tcPr>
                        <w:tcW w:w="3450" w:type="pct"/>
                        <w:vAlign w:val="bottom"/>
                        <w:hideMark/>
                      </w:tcPr>
                      <w:p w:rsidR="002A0FFC" w:rsidRDefault="002A0FFC">
                        <w:r>
                          <w:rPr>
                            <w:rFonts w:ascii="Tahoma" w:hAnsi="Tahoma" w:cs="Tahoma"/>
                            <w:sz w:val="15"/>
                            <w:szCs w:val="15"/>
                          </w:rPr>
                          <w:t xml:space="preserve">Flam. Liq. 3 ; H226  Asp. Tox. 1 ; H304  Repr. 2 ; H361  Skin Irrit. 2 ; H315  Skin Sens. 1 ; H317  Aquatic Chronic 2 ; H411   </w:t>
                        </w:r>
                      </w:p>
                    </w:tc>
                  </w:tr>
                </w:tbl>
                <w:p w:rsidR="002A0FFC" w:rsidRDefault="002A0FFC"/>
              </w:tc>
            </w:tr>
          </w:tbl>
          <w:p w:rsidR="002A0FFC" w:rsidRDefault="002A0FFC">
            <w:pPr>
              <w:rPr>
                <w:sz w:val="24"/>
                <w:szCs w:val="24"/>
              </w:rPr>
            </w:pP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pPr>
              <w:rPr>
                <w:sz w:val="24"/>
                <w:szCs w:val="24"/>
              </w:rPr>
            </w:pPr>
            <w:r>
              <w:rPr>
                <w:rFonts w:ascii="Tahoma" w:hAnsi="Tahoma" w:cs="Tahoma"/>
                <w:sz w:val="15"/>
                <w:szCs w:val="15"/>
              </w:rPr>
              <w:t xml:space="preserve">  </w:t>
            </w:r>
          </w:p>
        </w:tc>
        <w:tc>
          <w:tcPr>
            <w:tcW w:w="4700" w:type="pct"/>
            <w:vAlign w:val="center"/>
            <w:hideMark/>
          </w:tcPr>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5"/>
              <w:gridCol w:w="8439"/>
            </w:tblGrid>
            <w:tr w:rsidR="002A0FFC">
              <w:trPr>
                <w:tblCellSpacing w:w="0" w:type="dxa"/>
              </w:trPr>
              <w:tc>
                <w:tcPr>
                  <w:tcW w:w="50" w:type="pct"/>
                  <w:vAlign w:val="center"/>
                  <w:hideMark/>
                </w:tcPr>
                <w:p w:rsidR="002A0FFC" w:rsidRDefault="002A0FFC">
                  <w:r>
                    <w:rPr>
                      <w:rFonts w:ascii="Tahoma" w:hAnsi="Tahoma" w:cs="Tahoma"/>
                      <w:sz w:val="15"/>
                      <w:szCs w:val="15"/>
                    </w:rPr>
                    <w:t xml:space="preserve">  </w:t>
                  </w:r>
                </w:p>
              </w:tc>
              <w:tc>
                <w:tcPr>
                  <w:tcW w:w="4950" w:type="pct"/>
                  <w:vAlign w:val="center"/>
                  <w:hideMark/>
                </w:tcPr>
                <w:p w:rsidR="002A0FFC" w:rsidRDefault="002A0FFC">
                  <w:r>
                    <w:rPr>
                      <w:rFonts w:ascii="Tahoma" w:hAnsi="Tahoma" w:cs="Tahoma"/>
                      <w:sz w:val="15"/>
                      <w:szCs w:val="15"/>
                    </w:rPr>
                    <w:t xml:space="preserve">Zimtaldehyd ; REACH-Nr. : 01-2119935242-45 ; EG-Nr. : 203-213-9; CAS-Nr. : 104-55-2  </w:t>
                  </w:r>
                </w:p>
              </w:tc>
            </w:tr>
            <w:tr w:rsidR="002A0FFC">
              <w:trPr>
                <w:tblCellSpacing w:w="0" w:type="dxa"/>
              </w:trPr>
              <w:tc>
                <w:tcPr>
                  <w:tcW w:w="50" w:type="pct"/>
                  <w:vAlign w:val="center"/>
                  <w:hideMark/>
                </w:tcPr>
                <w:p w:rsidR="002A0FFC" w:rsidRDefault="002A0FFC">
                  <w:r>
                    <w:rPr>
                      <w:rFonts w:ascii="Tahoma" w:hAnsi="Tahoma" w:cs="Tahoma"/>
                      <w:sz w:val="15"/>
                      <w:szCs w:val="15"/>
                    </w:rPr>
                    <w:t xml:space="preserve">  </w:t>
                  </w:r>
                </w:p>
              </w:tc>
              <w:tc>
                <w:tcPr>
                  <w:tcW w:w="4950" w:type="pct"/>
                  <w:vAlign w:val="center"/>
                  <w:hideMark/>
                </w:tcPr>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4"/>
                    <w:gridCol w:w="2523"/>
                    <w:gridCol w:w="5802"/>
                  </w:tblGrid>
                  <w:tr w:rsidR="002A0FFC">
                    <w:trPr>
                      <w:tblCellSpacing w:w="0" w:type="dxa"/>
                    </w:trPr>
                    <w:tc>
                      <w:tcPr>
                        <w:tcW w:w="50" w:type="pct"/>
                        <w:vAlign w:val="center"/>
                        <w:hideMark/>
                      </w:tcPr>
                      <w:p w:rsidR="002A0FFC" w:rsidRDefault="002A0FFC">
                        <w:r>
                          <w:rPr>
                            <w:rFonts w:ascii="Tahoma" w:hAnsi="Tahoma" w:cs="Tahoma"/>
                            <w:sz w:val="15"/>
                            <w:szCs w:val="15"/>
                          </w:rPr>
                          <w:t xml:space="preserve">  </w:t>
                        </w:r>
                      </w:p>
                    </w:tc>
                    <w:tc>
                      <w:tcPr>
                        <w:tcW w:w="1500" w:type="pct"/>
                        <w:vAlign w:val="center"/>
                        <w:hideMark/>
                      </w:tcPr>
                      <w:p w:rsidR="002A0FFC" w:rsidRDefault="002A0FFC">
                        <w:r>
                          <w:rPr>
                            <w:rFonts w:ascii="Tahoma" w:hAnsi="Tahoma" w:cs="Tahoma"/>
                            <w:sz w:val="15"/>
                            <w:szCs w:val="15"/>
                          </w:rPr>
                          <w:t xml:space="preserve">Gewichtsanteil : </w:t>
                        </w:r>
                      </w:p>
                    </w:tc>
                    <w:tc>
                      <w:tcPr>
                        <w:tcW w:w="3450" w:type="pct"/>
                        <w:vAlign w:val="center"/>
                        <w:hideMark/>
                      </w:tcPr>
                      <w:p w:rsidR="002A0FFC" w:rsidRDefault="002A0FFC">
                        <w:r>
                          <w:rPr>
                            <w:rFonts w:ascii="Tahoma" w:hAnsi="Tahoma" w:cs="Tahoma"/>
                            <w:sz w:val="15"/>
                            <w:szCs w:val="15"/>
                          </w:rPr>
                          <w:t xml:space="preserve">≥ 0,1 - &lt; 0,5 % </w:t>
                        </w:r>
                      </w:p>
                    </w:tc>
                  </w:tr>
                  <w:tr w:rsidR="002A0FFC">
                    <w:trPr>
                      <w:tblCellSpacing w:w="0" w:type="dxa"/>
                    </w:trPr>
                    <w:tc>
                      <w:tcPr>
                        <w:tcW w:w="50" w:type="pct"/>
                        <w:vAlign w:val="center"/>
                        <w:hideMark/>
                      </w:tcPr>
                      <w:p w:rsidR="002A0FFC" w:rsidRDefault="002A0FFC">
                        <w:r>
                          <w:rPr>
                            <w:rFonts w:ascii="Tahoma" w:hAnsi="Tahoma" w:cs="Tahoma"/>
                            <w:sz w:val="15"/>
                            <w:szCs w:val="15"/>
                          </w:rPr>
                          <w:t xml:space="preserve">  </w:t>
                        </w:r>
                      </w:p>
                    </w:tc>
                    <w:tc>
                      <w:tcPr>
                        <w:tcW w:w="1500" w:type="pct"/>
                        <w:hideMark/>
                      </w:tcPr>
                      <w:p w:rsidR="002A0FFC" w:rsidRDefault="002A0FFC">
                        <w:r>
                          <w:rPr>
                            <w:rFonts w:ascii="Tahoma" w:hAnsi="Tahoma" w:cs="Tahoma"/>
                            <w:sz w:val="15"/>
                            <w:szCs w:val="15"/>
                          </w:rPr>
                          <w:t xml:space="preserve">Einstufung 1272/2008 [CLP] : </w:t>
                        </w:r>
                      </w:p>
                    </w:tc>
                    <w:tc>
                      <w:tcPr>
                        <w:tcW w:w="3450" w:type="pct"/>
                        <w:vAlign w:val="bottom"/>
                        <w:hideMark/>
                      </w:tcPr>
                      <w:p w:rsidR="002A0FFC" w:rsidRDefault="002A0FFC">
                        <w:r>
                          <w:rPr>
                            <w:rFonts w:ascii="Tahoma" w:hAnsi="Tahoma" w:cs="Tahoma"/>
                            <w:sz w:val="15"/>
                            <w:szCs w:val="15"/>
                          </w:rPr>
                          <w:t xml:space="preserve">Acute Tox. 4 ; H312  Skin Irrit. 2 ; H315  Skin Sens. 1 ; H317  Eye Irrit. 2 ; H319   </w:t>
                        </w:r>
                      </w:p>
                    </w:tc>
                  </w:tr>
                </w:tbl>
                <w:p w:rsidR="002A0FFC" w:rsidRDefault="002A0FFC"/>
              </w:tc>
            </w:tr>
          </w:tbl>
          <w:p w:rsidR="002A0FFC" w:rsidRDefault="002A0FFC">
            <w:pPr>
              <w:rPr>
                <w:sz w:val="24"/>
                <w:szCs w:val="24"/>
              </w:rPr>
            </w:pP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pPr>
              <w:rPr>
                <w:sz w:val="24"/>
                <w:szCs w:val="24"/>
              </w:rPr>
            </w:pPr>
            <w:r>
              <w:rPr>
                <w:rFonts w:ascii="Tahoma" w:hAnsi="Tahoma" w:cs="Tahoma"/>
                <w:sz w:val="15"/>
                <w:szCs w:val="15"/>
              </w:rPr>
              <w:t xml:space="preserve">  </w:t>
            </w:r>
          </w:p>
        </w:tc>
        <w:tc>
          <w:tcPr>
            <w:tcW w:w="4700" w:type="pct"/>
            <w:vAlign w:val="center"/>
            <w:hideMark/>
          </w:tcPr>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5"/>
              <w:gridCol w:w="8439"/>
            </w:tblGrid>
            <w:tr w:rsidR="002A0FFC">
              <w:trPr>
                <w:tblCellSpacing w:w="0" w:type="dxa"/>
              </w:trPr>
              <w:tc>
                <w:tcPr>
                  <w:tcW w:w="50" w:type="pct"/>
                  <w:vAlign w:val="center"/>
                  <w:hideMark/>
                </w:tcPr>
                <w:p w:rsidR="002A0FFC" w:rsidRDefault="002A0FFC">
                  <w:r>
                    <w:rPr>
                      <w:rFonts w:ascii="Tahoma" w:hAnsi="Tahoma" w:cs="Tahoma"/>
                      <w:sz w:val="15"/>
                      <w:szCs w:val="15"/>
                    </w:rPr>
                    <w:t xml:space="preserve">  </w:t>
                  </w:r>
                </w:p>
              </w:tc>
              <w:tc>
                <w:tcPr>
                  <w:tcW w:w="4950" w:type="pct"/>
                  <w:vAlign w:val="center"/>
                  <w:hideMark/>
                </w:tcPr>
                <w:p w:rsidR="002A0FFC" w:rsidRDefault="002A0FFC">
                  <w:r>
                    <w:rPr>
                      <w:rFonts w:ascii="Tahoma" w:hAnsi="Tahoma" w:cs="Tahoma"/>
                      <w:sz w:val="15"/>
                      <w:szCs w:val="15"/>
                    </w:rPr>
                    <w:t xml:space="preserve">Orangenöl ; EG-Nr. : 232-433-8; CAS-Nr. : 8028-48-6  </w:t>
                  </w:r>
                </w:p>
              </w:tc>
            </w:tr>
            <w:tr w:rsidR="002A0FFC">
              <w:trPr>
                <w:tblCellSpacing w:w="0" w:type="dxa"/>
              </w:trPr>
              <w:tc>
                <w:tcPr>
                  <w:tcW w:w="50" w:type="pct"/>
                  <w:vAlign w:val="center"/>
                  <w:hideMark/>
                </w:tcPr>
                <w:p w:rsidR="002A0FFC" w:rsidRDefault="002A0FFC">
                  <w:r>
                    <w:rPr>
                      <w:rFonts w:ascii="Tahoma" w:hAnsi="Tahoma" w:cs="Tahoma"/>
                      <w:sz w:val="15"/>
                      <w:szCs w:val="15"/>
                    </w:rPr>
                    <w:t xml:space="preserve">  </w:t>
                  </w:r>
                </w:p>
              </w:tc>
              <w:tc>
                <w:tcPr>
                  <w:tcW w:w="4950" w:type="pct"/>
                  <w:vAlign w:val="center"/>
                  <w:hideMark/>
                </w:tcPr>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4"/>
                    <w:gridCol w:w="2523"/>
                    <w:gridCol w:w="5802"/>
                  </w:tblGrid>
                  <w:tr w:rsidR="002A0FFC">
                    <w:trPr>
                      <w:tblCellSpacing w:w="0" w:type="dxa"/>
                    </w:trPr>
                    <w:tc>
                      <w:tcPr>
                        <w:tcW w:w="50" w:type="pct"/>
                        <w:vAlign w:val="center"/>
                        <w:hideMark/>
                      </w:tcPr>
                      <w:p w:rsidR="002A0FFC" w:rsidRDefault="002A0FFC">
                        <w:r>
                          <w:rPr>
                            <w:rFonts w:ascii="Tahoma" w:hAnsi="Tahoma" w:cs="Tahoma"/>
                            <w:sz w:val="15"/>
                            <w:szCs w:val="15"/>
                          </w:rPr>
                          <w:t xml:space="preserve">  </w:t>
                        </w:r>
                      </w:p>
                    </w:tc>
                    <w:tc>
                      <w:tcPr>
                        <w:tcW w:w="1500" w:type="pct"/>
                        <w:vAlign w:val="center"/>
                        <w:hideMark/>
                      </w:tcPr>
                      <w:p w:rsidR="002A0FFC" w:rsidRDefault="002A0FFC">
                        <w:r>
                          <w:rPr>
                            <w:rFonts w:ascii="Tahoma" w:hAnsi="Tahoma" w:cs="Tahoma"/>
                            <w:sz w:val="15"/>
                            <w:szCs w:val="15"/>
                          </w:rPr>
                          <w:t xml:space="preserve">Gewichtsanteil : </w:t>
                        </w:r>
                      </w:p>
                    </w:tc>
                    <w:tc>
                      <w:tcPr>
                        <w:tcW w:w="3450" w:type="pct"/>
                        <w:vAlign w:val="center"/>
                        <w:hideMark/>
                      </w:tcPr>
                      <w:p w:rsidR="002A0FFC" w:rsidRDefault="002A0FFC">
                        <w:r>
                          <w:rPr>
                            <w:rFonts w:ascii="Tahoma" w:hAnsi="Tahoma" w:cs="Tahoma"/>
                            <w:sz w:val="15"/>
                            <w:szCs w:val="15"/>
                          </w:rPr>
                          <w:t xml:space="preserve">≥ 0,1 - &lt; 0,25 % </w:t>
                        </w:r>
                      </w:p>
                    </w:tc>
                  </w:tr>
                  <w:tr w:rsidR="002A0FFC">
                    <w:trPr>
                      <w:tblCellSpacing w:w="0" w:type="dxa"/>
                    </w:trPr>
                    <w:tc>
                      <w:tcPr>
                        <w:tcW w:w="50" w:type="pct"/>
                        <w:vAlign w:val="center"/>
                        <w:hideMark/>
                      </w:tcPr>
                      <w:p w:rsidR="002A0FFC" w:rsidRDefault="002A0FFC">
                        <w:r>
                          <w:rPr>
                            <w:rFonts w:ascii="Tahoma" w:hAnsi="Tahoma" w:cs="Tahoma"/>
                            <w:sz w:val="15"/>
                            <w:szCs w:val="15"/>
                          </w:rPr>
                          <w:t xml:space="preserve">  </w:t>
                        </w:r>
                      </w:p>
                    </w:tc>
                    <w:tc>
                      <w:tcPr>
                        <w:tcW w:w="1500" w:type="pct"/>
                        <w:hideMark/>
                      </w:tcPr>
                      <w:p w:rsidR="002A0FFC" w:rsidRDefault="002A0FFC">
                        <w:r>
                          <w:rPr>
                            <w:rFonts w:ascii="Tahoma" w:hAnsi="Tahoma" w:cs="Tahoma"/>
                            <w:sz w:val="15"/>
                            <w:szCs w:val="15"/>
                          </w:rPr>
                          <w:t xml:space="preserve">Einstufung 1272/2008 [CLP] : </w:t>
                        </w:r>
                      </w:p>
                    </w:tc>
                    <w:tc>
                      <w:tcPr>
                        <w:tcW w:w="3450" w:type="pct"/>
                        <w:vAlign w:val="bottom"/>
                        <w:hideMark/>
                      </w:tcPr>
                      <w:p w:rsidR="002A0FFC" w:rsidRDefault="002A0FFC">
                        <w:r>
                          <w:rPr>
                            <w:rFonts w:ascii="Tahoma" w:hAnsi="Tahoma" w:cs="Tahoma"/>
                            <w:sz w:val="15"/>
                            <w:szCs w:val="15"/>
                          </w:rPr>
                          <w:t xml:space="preserve">Flam. Liq. 3 ; H226  Asp. Tox. 1 ; H304  Skin Irrit. 2 ; H315  Skin Sens. 1 ; H317  Eye Irrit. 2 ; H319  Aquatic Chronic 1 ; H410   </w:t>
                        </w:r>
                      </w:p>
                    </w:tc>
                  </w:tr>
                </w:tbl>
                <w:p w:rsidR="002A0FFC" w:rsidRDefault="002A0FFC"/>
              </w:tc>
            </w:tr>
          </w:tbl>
          <w:p w:rsidR="002A0FFC" w:rsidRDefault="002A0FFC">
            <w:pPr>
              <w:rPr>
                <w:sz w:val="24"/>
                <w:szCs w:val="24"/>
              </w:rPr>
            </w:pP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pPr>
              <w:rPr>
                <w:sz w:val="24"/>
                <w:szCs w:val="24"/>
              </w:rPr>
            </w:pPr>
            <w:r>
              <w:rPr>
                <w:rFonts w:ascii="Tahoma" w:hAnsi="Tahoma" w:cs="Tahoma"/>
                <w:sz w:val="16"/>
                <w:szCs w:val="16"/>
              </w:rPr>
              <w:t xml:space="preserve">  </w:t>
            </w:r>
          </w:p>
        </w:tc>
        <w:tc>
          <w:tcPr>
            <w:tcW w:w="4700" w:type="pct"/>
            <w:hideMark/>
          </w:tcPr>
          <w:p w:rsidR="002A0FFC" w:rsidRDefault="002A0FFC">
            <w:r>
              <w:rPr>
                <w:rFonts w:ascii="Tahoma" w:hAnsi="Tahoma" w:cs="Tahoma"/>
                <w:b/>
                <w:bCs/>
                <w:sz w:val="16"/>
                <w:szCs w:val="16"/>
              </w:rPr>
              <w:t>Zusätzliche Hinweise</w:t>
            </w:r>
            <w:r>
              <w:t xml:space="preserv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5"/>
                <w:szCs w:val="15"/>
              </w:rPr>
              <w:t xml:space="preserve">  </w:t>
            </w:r>
          </w:p>
        </w:tc>
        <w:tc>
          <w:tcPr>
            <w:tcW w:w="4650" w:type="pct"/>
            <w:hideMark/>
          </w:tcPr>
          <w:p w:rsidR="002A0FFC" w:rsidRDefault="002A0FFC">
            <w:r>
              <w:rPr>
                <w:rFonts w:ascii="Tahoma" w:hAnsi="Tahoma" w:cs="Tahoma"/>
                <w:sz w:val="15"/>
                <w:szCs w:val="15"/>
              </w:rPr>
              <w:t xml:space="preserve">Das Gemisch enthält keinen der besonders besorgniserregenden Stoffe (SVHC), die in der Kandidatenliste gemäß REACH, Artikel 59 enthalten sind.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5"/>
                <w:szCs w:val="15"/>
              </w:rPr>
              <w:t xml:space="preserve">  </w:t>
            </w:r>
          </w:p>
        </w:tc>
        <w:tc>
          <w:tcPr>
            <w:tcW w:w="4650" w:type="pct"/>
            <w:hideMark/>
          </w:tcPr>
          <w:p w:rsidR="002A0FFC" w:rsidRDefault="002A0FFC">
            <w:r>
              <w:rPr>
                <w:rFonts w:ascii="Tahoma" w:hAnsi="Tahoma" w:cs="Tahoma"/>
                <w:sz w:val="15"/>
                <w:szCs w:val="15"/>
              </w:rPr>
              <w:t>Wortlaut der Gefahren- und EU Gefahrenhinweise: siehe ABSCHNITT 16.</w:t>
            </w:r>
            <w:r>
              <w:t xml:space="preserv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vAlign w:val="center"/>
            <w:hideMark/>
          </w:tcPr>
          <w:p w:rsidR="002A0FFC" w:rsidRDefault="002A0FFC">
            <w:r>
              <w:rPr>
                <w:rFonts w:ascii="Tahoma" w:hAnsi="Tahoma" w:cs="Tahoma"/>
                <w:sz w:val="14"/>
                <w:szCs w:val="14"/>
              </w:rPr>
              <w:t xml:space="preserve">  </w:t>
            </w:r>
          </w:p>
        </w:tc>
      </w:tr>
    </w:tbl>
    <w:p w:rsidR="002A0FFC" w:rsidRDefault="002A0FFC">
      <w:pPr>
        <w:rPr>
          <w:vanish/>
        </w:rPr>
      </w:pPr>
    </w:p>
    <w:tbl>
      <w:tblPr>
        <w:tblW w:w="5000" w:type="pct"/>
        <w:tblCellSpacing w:w="0" w:type="dxa"/>
        <w:shd w:val="clear" w:color="auto" w:fill="C0C0C0"/>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shd w:val="clear" w:color="auto" w:fill="C0C0C0"/>
            <w:vAlign w:val="center"/>
            <w:hideMark/>
          </w:tcPr>
          <w:p w:rsidR="002A0FFC" w:rsidRDefault="002A0FFC">
            <w:r>
              <w:rPr>
                <w:rFonts w:ascii="Tahoma" w:hAnsi="Tahoma" w:cs="Tahoma"/>
                <w:b/>
                <w:bCs/>
                <w:color w:val="000000"/>
              </w:rPr>
              <w:t xml:space="preserve">ABSCHNITT 4: Erste-Hilfe-Maßnahmen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vAlign w:val="center"/>
            <w:hideMark/>
          </w:tcPr>
          <w:p w:rsidR="002A0FFC" w:rsidRDefault="002A0FFC">
            <w:r>
              <w:rPr>
                <w:rFonts w:ascii="Tahoma" w:hAnsi="Tahoma" w:cs="Tahoma"/>
                <w:sz w:val="14"/>
                <w:szCs w:val="14"/>
              </w:rPr>
              <w:t xml:space="preserv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4.1</w:t>
            </w:r>
            <w:r>
              <w:t xml:space="preserve"> </w:t>
            </w:r>
          </w:p>
        </w:tc>
        <w:tc>
          <w:tcPr>
            <w:tcW w:w="4750" w:type="pct"/>
            <w:vAlign w:val="center"/>
            <w:hideMark/>
          </w:tcPr>
          <w:p w:rsidR="002A0FFC" w:rsidRDefault="002A0FFC">
            <w:r>
              <w:rPr>
                <w:rFonts w:ascii="Tahoma" w:hAnsi="Tahoma" w:cs="Tahoma"/>
                <w:b/>
                <w:bCs/>
              </w:rPr>
              <w:t xml:space="preserve">Beschreibung der Erste-Hilfe-Maßnahmen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6"/>
                <w:szCs w:val="16"/>
              </w:rPr>
              <w:t xml:space="preserve">  </w:t>
            </w:r>
          </w:p>
        </w:tc>
        <w:tc>
          <w:tcPr>
            <w:tcW w:w="4650" w:type="pct"/>
            <w:vAlign w:val="center"/>
            <w:hideMark/>
          </w:tcPr>
          <w:p w:rsidR="002A0FFC" w:rsidRDefault="002A0FFC">
            <w:r>
              <w:rPr>
                <w:rFonts w:ascii="Tahoma" w:hAnsi="Tahoma" w:cs="Tahoma"/>
                <w:sz w:val="16"/>
                <w:szCs w:val="16"/>
              </w:rPr>
              <w:t xml:space="preserve">Bei Unfall oder Unwohlsein sofort Arzt hinzuziehen (wenn möglich, Betriebsanweisung oder Sicherheitsdatenblatt vorzeigen).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rPr>
              <w:t xml:space="preserve">  </w:t>
            </w:r>
          </w:p>
        </w:tc>
        <w:tc>
          <w:tcPr>
            <w:tcW w:w="4700" w:type="pct"/>
            <w:vAlign w:val="center"/>
            <w:hideMark/>
          </w:tcPr>
          <w:p w:rsidR="002A0FFC" w:rsidRDefault="002A0FFC">
            <w:r>
              <w:rPr>
                <w:rFonts w:ascii="Tahoma" w:hAnsi="Tahoma" w:cs="Tahoma"/>
                <w:b/>
                <w:bCs/>
              </w:rPr>
              <w:t xml:space="preserve">Nach Einatmen </w:t>
            </w: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5"/>
              <w:gridCol w:w="8439"/>
            </w:tblGrid>
            <w:tr w:rsidR="002A0FFC">
              <w:trPr>
                <w:tblCellSpacing w:w="0" w:type="dxa"/>
              </w:trPr>
              <w:tc>
                <w:tcPr>
                  <w:tcW w:w="50" w:type="pct"/>
                  <w:vAlign w:val="center"/>
                  <w:hideMark/>
                </w:tcPr>
                <w:p w:rsidR="002A0FFC" w:rsidRDefault="002A0FFC">
                  <w:r>
                    <w:rPr>
                      <w:rFonts w:ascii="Tahoma" w:hAnsi="Tahoma" w:cs="Tahoma"/>
                      <w:sz w:val="16"/>
                      <w:szCs w:val="16"/>
                    </w:rPr>
                    <w:t xml:space="preserve">  </w:t>
                  </w:r>
                </w:p>
              </w:tc>
              <w:tc>
                <w:tcPr>
                  <w:tcW w:w="4950" w:type="pct"/>
                  <w:vAlign w:val="center"/>
                  <w:hideMark/>
                </w:tcPr>
                <w:p w:rsidR="002A0FFC" w:rsidRDefault="002A0FFC">
                  <w:r>
                    <w:rPr>
                      <w:rFonts w:ascii="Tahoma" w:hAnsi="Tahoma" w:cs="Tahoma"/>
                      <w:sz w:val="16"/>
                      <w:szCs w:val="16"/>
                    </w:rPr>
                    <w:t xml:space="preserve">Betroffenen an die frische Luft bringen und warm und ruhig halten. Bei Atembeschwerden oder Atemstillstand künstliche Beatmung einleiten. Bei Bewusstlosigkeit und vorhandener Atmung in stabile Seitenlage bringen und ärztlichen Rat einholen. </w:t>
                  </w:r>
                </w:p>
              </w:tc>
            </w:tr>
          </w:tbl>
          <w:p w:rsidR="002A0FFC" w:rsidRDefault="002A0FFC"/>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pPr>
              <w:rPr>
                <w:sz w:val="24"/>
                <w:szCs w:val="24"/>
              </w:rPr>
            </w:pPr>
            <w:r>
              <w:rPr>
                <w:rFonts w:ascii="Tahoma" w:hAnsi="Tahoma" w:cs="Tahoma"/>
              </w:rPr>
              <w:t xml:space="preserve">  </w:t>
            </w:r>
          </w:p>
        </w:tc>
        <w:tc>
          <w:tcPr>
            <w:tcW w:w="4700" w:type="pct"/>
            <w:vAlign w:val="center"/>
            <w:hideMark/>
          </w:tcPr>
          <w:p w:rsidR="002A0FFC" w:rsidRDefault="002A0FFC">
            <w:r>
              <w:rPr>
                <w:rFonts w:ascii="Tahoma" w:hAnsi="Tahoma" w:cs="Tahoma"/>
                <w:b/>
                <w:bCs/>
              </w:rPr>
              <w:t xml:space="preserve">Bei Hautkontakt </w:t>
            </w: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5"/>
              <w:gridCol w:w="8439"/>
            </w:tblGrid>
            <w:tr w:rsidR="002A0FFC">
              <w:trPr>
                <w:tblCellSpacing w:w="0" w:type="dxa"/>
              </w:trPr>
              <w:tc>
                <w:tcPr>
                  <w:tcW w:w="50" w:type="pct"/>
                  <w:vAlign w:val="center"/>
                  <w:hideMark/>
                </w:tcPr>
                <w:p w:rsidR="002A0FFC" w:rsidRDefault="002A0FFC">
                  <w:r>
                    <w:rPr>
                      <w:rFonts w:ascii="Tahoma" w:hAnsi="Tahoma" w:cs="Tahoma"/>
                      <w:sz w:val="16"/>
                      <w:szCs w:val="16"/>
                    </w:rPr>
                    <w:t xml:space="preserve">  </w:t>
                  </w:r>
                </w:p>
              </w:tc>
              <w:tc>
                <w:tcPr>
                  <w:tcW w:w="4950" w:type="pct"/>
                  <w:vAlign w:val="center"/>
                  <w:hideMark/>
                </w:tcPr>
                <w:p w:rsidR="002A0FFC" w:rsidRDefault="002A0FFC">
                  <w:r>
                    <w:rPr>
                      <w:rFonts w:ascii="Tahoma" w:hAnsi="Tahoma" w:cs="Tahoma"/>
                      <w:sz w:val="16"/>
                      <w:szCs w:val="16"/>
                    </w:rPr>
                    <w:t xml:space="preserve">Bei Berührung mit der Haut sofort abwaschen mit viel Wasser und Seife. Beschmutzte, getränkte Kleidung sofort ausziehen. </w:t>
                  </w:r>
                </w:p>
              </w:tc>
            </w:tr>
          </w:tbl>
          <w:p w:rsidR="002A0FFC" w:rsidRDefault="002A0FFC"/>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pPr>
              <w:rPr>
                <w:sz w:val="24"/>
                <w:szCs w:val="24"/>
              </w:rPr>
            </w:pPr>
            <w:r>
              <w:rPr>
                <w:rFonts w:ascii="Tahoma" w:hAnsi="Tahoma" w:cs="Tahoma"/>
              </w:rPr>
              <w:t xml:space="preserve">  </w:t>
            </w:r>
          </w:p>
        </w:tc>
        <w:tc>
          <w:tcPr>
            <w:tcW w:w="4700" w:type="pct"/>
            <w:vAlign w:val="center"/>
            <w:hideMark/>
          </w:tcPr>
          <w:p w:rsidR="002A0FFC" w:rsidRDefault="002A0FFC">
            <w:r>
              <w:rPr>
                <w:rFonts w:ascii="Tahoma" w:hAnsi="Tahoma" w:cs="Tahoma"/>
                <w:b/>
                <w:bCs/>
              </w:rPr>
              <w:t xml:space="preserve">Nach Augenkontakt </w:t>
            </w: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5"/>
              <w:gridCol w:w="8439"/>
            </w:tblGrid>
            <w:tr w:rsidR="002A0FFC">
              <w:trPr>
                <w:tblCellSpacing w:w="0" w:type="dxa"/>
              </w:trPr>
              <w:tc>
                <w:tcPr>
                  <w:tcW w:w="50" w:type="pct"/>
                  <w:vAlign w:val="center"/>
                  <w:hideMark/>
                </w:tcPr>
                <w:p w:rsidR="002A0FFC" w:rsidRDefault="002A0FFC">
                  <w:r>
                    <w:rPr>
                      <w:rFonts w:ascii="Tahoma" w:hAnsi="Tahoma" w:cs="Tahoma"/>
                      <w:sz w:val="16"/>
                      <w:szCs w:val="16"/>
                    </w:rPr>
                    <w:t xml:space="preserve">  </w:t>
                  </w:r>
                </w:p>
              </w:tc>
              <w:tc>
                <w:tcPr>
                  <w:tcW w:w="4950" w:type="pct"/>
                  <w:vAlign w:val="center"/>
                  <w:hideMark/>
                </w:tcPr>
                <w:p w:rsidR="002A0FFC" w:rsidRDefault="002A0FFC">
                  <w:r>
                    <w:rPr>
                      <w:rFonts w:ascii="Tahoma" w:hAnsi="Tahoma" w:cs="Tahoma"/>
                      <w:sz w:val="16"/>
                      <w:szCs w:val="16"/>
                    </w:rPr>
                    <w:t xml:space="preserve">Sofort vorsichtig und gründlich mit Augendusche oder mit Wasser spülen. </w:t>
                  </w:r>
                </w:p>
              </w:tc>
            </w:tr>
          </w:tbl>
          <w:p w:rsidR="002A0FFC" w:rsidRDefault="002A0FFC"/>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pPr>
              <w:rPr>
                <w:sz w:val="24"/>
                <w:szCs w:val="24"/>
              </w:rPr>
            </w:pPr>
            <w:r>
              <w:rPr>
                <w:rFonts w:ascii="Tahoma" w:hAnsi="Tahoma" w:cs="Tahoma"/>
              </w:rPr>
              <w:t xml:space="preserve">  </w:t>
            </w:r>
          </w:p>
        </w:tc>
        <w:tc>
          <w:tcPr>
            <w:tcW w:w="4700" w:type="pct"/>
            <w:vAlign w:val="center"/>
            <w:hideMark/>
          </w:tcPr>
          <w:p w:rsidR="002A0FFC" w:rsidRDefault="002A0FFC">
            <w:r>
              <w:rPr>
                <w:rFonts w:ascii="Tahoma" w:hAnsi="Tahoma" w:cs="Tahoma"/>
                <w:b/>
                <w:bCs/>
              </w:rPr>
              <w:t xml:space="preserve">Nach Verschlucken </w:t>
            </w: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5"/>
              <w:gridCol w:w="8439"/>
            </w:tblGrid>
            <w:tr w:rsidR="002A0FFC">
              <w:trPr>
                <w:tblCellSpacing w:w="0" w:type="dxa"/>
              </w:trPr>
              <w:tc>
                <w:tcPr>
                  <w:tcW w:w="50" w:type="pct"/>
                  <w:vAlign w:val="center"/>
                  <w:hideMark/>
                </w:tcPr>
                <w:p w:rsidR="002A0FFC" w:rsidRDefault="002A0FFC">
                  <w:r>
                    <w:rPr>
                      <w:rFonts w:ascii="Tahoma" w:hAnsi="Tahoma" w:cs="Tahoma"/>
                      <w:sz w:val="16"/>
                      <w:szCs w:val="16"/>
                    </w:rPr>
                    <w:t xml:space="preserve">  </w:t>
                  </w:r>
                </w:p>
              </w:tc>
              <w:tc>
                <w:tcPr>
                  <w:tcW w:w="4950" w:type="pct"/>
                  <w:vAlign w:val="center"/>
                  <w:hideMark/>
                </w:tcPr>
                <w:p w:rsidR="002A0FFC" w:rsidRDefault="002A0FFC">
                  <w:r>
                    <w:rPr>
                      <w:rFonts w:ascii="Tahoma" w:hAnsi="Tahoma" w:cs="Tahoma"/>
                      <w:sz w:val="16"/>
                      <w:szCs w:val="16"/>
                    </w:rPr>
                    <w:t xml:space="preserve">Mund gründlich mit Wasser ausspülen. </w:t>
                  </w:r>
                </w:p>
              </w:tc>
            </w:tr>
          </w:tbl>
          <w:p w:rsidR="002A0FFC" w:rsidRDefault="002A0FFC"/>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pPr>
              <w:rPr>
                <w:sz w:val="24"/>
                <w:szCs w:val="24"/>
              </w:rPr>
            </w:pPr>
            <w:r>
              <w:rPr>
                <w:rFonts w:ascii="Tahoma" w:hAnsi="Tahoma" w:cs="Tahoma"/>
                <w:b/>
                <w:bCs/>
                <w:sz w:val="16"/>
                <w:szCs w:val="16"/>
              </w:rPr>
              <w:t>4.2</w:t>
            </w:r>
            <w:r>
              <w:t xml:space="preserve"> </w:t>
            </w:r>
          </w:p>
        </w:tc>
        <w:tc>
          <w:tcPr>
            <w:tcW w:w="4750" w:type="pct"/>
            <w:vAlign w:val="center"/>
            <w:hideMark/>
          </w:tcPr>
          <w:p w:rsidR="002A0FFC" w:rsidRDefault="002A0FFC">
            <w:r>
              <w:rPr>
                <w:rFonts w:ascii="Tahoma" w:hAnsi="Tahoma" w:cs="Tahoma"/>
                <w:b/>
                <w:bCs/>
              </w:rPr>
              <w:t xml:space="preserve">Wichtigste akute und verzögert auftretende Symptome und Wirkungen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sz w:val="16"/>
                <w:szCs w:val="16"/>
              </w:rPr>
              <w:t xml:space="preserve">Bisher keine Symptome bekannt.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4.3</w:t>
            </w:r>
            <w:r>
              <w:t xml:space="preserve"> </w:t>
            </w:r>
          </w:p>
        </w:tc>
        <w:tc>
          <w:tcPr>
            <w:tcW w:w="4750" w:type="pct"/>
            <w:vAlign w:val="center"/>
            <w:hideMark/>
          </w:tcPr>
          <w:p w:rsidR="002A0FFC" w:rsidRDefault="002A0FFC">
            <w:r>
              <w:rPr>
                <w:rFonts w:ascii="Tahoma" w:hAnsi="Tahoma" w:cs="Tahoma"/>
                <w:b/>
                <w:bCs/>
              </w:rPr>
              <w:t xml:space="preserve">Hinweise auf ärztliche Soforthilfe oder Spezialbehandlung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sz w:val="16"/>
                <w:szCs w:val="16"/>
              </w:rPr>
              <w:t xml:space="preserve">Keine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vAlign w:val="center"/>
            <w:hideMark/>
          </w:tcPr>
          <w:p w:rsidR="002A0FFC" w:rsidRDefault="002A0FFC">
            <w:r>
              <w:rPr>
                <w:rFonts w:ascii="Tahoma" w:hAnsi="Tahoma" w:cs="Tahoma"/>
                <w:sz w:val="14"/>
                <w:szCs w:val="14"/>
              </w:rPr>
              <w:lastRenderedPageBreak/>
              <w:t xml:space="preserve">  </w:t>
            </w:r>
          </w:p>
        </w:tc>
      </w:tr>
    </w:tbl>
    <w:p w:rsidR="002A0FFC" w:rsidRDefault="002A0FFC">
      <w:pPr>
        <w:rPr>
          <w:vanish/>
        </w:rPr>
      </w:pPr>
    </w:p>
    <w:tbl>
      <w:tblPr>
        <w:tblW w:w="5000" w:type="pct"/>
        <w:tblCellSpacing w:w="0" w:type="dxa"/>
        <w:shd w:val="clear" w:color="auto" w:fill="C0C0C0"/>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shd w:val="clear" w:color="auto" w:fill="C0C0C0"/>
            <w:vAlign w:val="center"/>
            <w:hideMark/>
          </w:tcPr>
          <w:p w:rsidR="002A0FFC" w:rsidRDefault="002A0FFC">
            <w:r>
              <w:rPr>
                <w:rFonts w:ascii="Tahoma" w:hAnsi="Tahoma" w:cs="Tahoma"/>
                <w:b/>
                <w:bCs/>
                <w:color w:val="000000"/>
              </w:rPr>
              <w:t xml:space="preserve">ABSCHNITT 5: Maßnahmen zur Brandbekämpfung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vAlign w:val="center"/>
            <w:hideMark/>
          </w:tcPr>
          <w:p w:rsidR="002A0FFC" w:rsidRDefault="002A0FFC">
            <w:r>
              <w:rPr>
                <w:rFonts w:ascii="Tahoma" w:hAnsi="Tahoma" w:cs="Tahoma"/>
                <w:sz w:val="14"/>
                <w:szCs w:val="14"/>
              </w:rPr>
              <w:t xml:space="preserv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5.1</w:t>
            </w:r>
            <w:r>
              <w:t xml:space="preserve"> </w:t>
            </w:r>
          </w:p>
        </w:tc>
        <w:tc>
          <w:tcPr>
            <w:tcW w:w="4750" w:type="pct"/>
            <w:vAlign w:val="center"/>
            <w:hideMark/>
          </w:tcPr>
          <w:p w:rsidR="002A0FFC" w:rsidRDefault="002A0FFC">
            <w:r>
              <w:rPr>
                <w:rFonts w:ascii="Tahoma" w:hAnsi="Tahoma" w:cs="Tahoma"/>
                <w:b/>
                <w:bCs/>
              </w:rPr>
              <w:t xml:space="preserve">Löschmittel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rPr>
              <w:t xml:space="preserve">  </w:t>
            </w:r>
          </w:p>
        </w:tc>
        <w:tc>
          <w:tcPr>
            <w:tcW w:w="4700" w:type="pct"/>
            <w:vAlign w:val="center"/>
            <w:hideMark/>
          </w:tcPr>
          <w:p w:rsidR="002A0FFC" w:rsidRDefault="002A0FFC">
            <w:r>
              <w:rPr>
                <w:rFonts w:ascii="Tahoma" w:hAnsi="Tahoma" w:cs="Tahoma"/>
                <w:b/>
                <w:bCs/>
              </w:rPr>
              <w:t xml:space="preserve">Geeignete Löschmittel </w:t>
            </w: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5"/>
              <w:gridCol w:w="8439"/>
            </w:tblGrid>
            <w:tr w:rsidR="002A0FFC">
              <w:trPr>
                <w:tblCellSpacing w:w="0" w:type="dxa"/>
              </w:trPr>
              <w:tc>
                <w:tcPr>
                  <w:tcW w:w="50" w:type="pct"/>
                  <w:vAlign w:val="center"/>
                  <w:hideMark/>
                </w:tcPr>
                <w:p w:rsidR="002A0FFC" w:rsidRDefault="002A0FFC">
                  <w:r>
                    <w:rPr>
                      <w:rFonts w:ascii="Tahoma" w:hAnsi="Tahoma" w:cs="Tahoma"/>
                      <w:sz w:val="16"/>
                      <w:szCs w:val="16"/>
                    </w:rPr>
                    <w:t xml:space="preserve">  </w:t>
                  </w:r>
                </w:p>
              </w:tc>
              <w:tc>
                <w:tcPr>
                  <w:tcW w:w="4950" w:type="pct"/>
                  <w:vAlign w:val="center"/>
                  <w:hideMark/>
                </w:tcPr>
                <w:p w:rsidR="002A0FFC" w:rsidRDefault="002A0FFC">
                  <w:r>
                    <w:rPr>
                      <w:rFonts w:ascii="Tahoma" w:hAnsi="Tahoma" w:cs="Tahoma"/>
                      <w:sz w:val="16"/>
                      <w:szCs w:val="16"/>
                    </w:rPr>
                    <w:t xml:space="preserve">Kohlendioxid (CO2) , alkoholbeständiger Schaum , Löschpulver , Wassernebel . </w:t>
                  </w:r>
                </w:p>
              </w:tc>
            </w:tr>
          </w:tbl>
          <w:p w:rsidR="002A0FFC" w:rsidRDefault="002A0FFC"/>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pPr>
              <w:rPr>
                <w:sz w:val="24"/>
                <w:szCs w:val="24"/>
              </w:rPr>
            </w:pPr>
            <w:r>
              <w:rPr>
                <w:rFonts w:ascii="Tahoma" w:hAnsi="Tahoma" w:cs="Tahoma"/>
              </w:rPr>
              <w:t xml:space="preserve">  </w:t>
            </w:r>
          </w:p>
        </w:tc>
        <w:tc>
          <w:tcPr>
            <w:tcW w:w="4700" w:type="pct"/>
            <w:vAlign w:val="center"/>
            <w:hideMark/>
          </w:tcPr>
          <w:p w:rsidR="002A0FFC" w:rsidRDefault="002A0FFC">
            <w:r>
              <w:rPr>
                <w:rFonts w:ascii="Tahoma" w:hAnsi="Tahoma" w:cs="Tahoma"/>
                <w:b/>
                <w:bCs/>
              </w:rPr>
              <w:t xml:space="preserve">Ungeeignete Löschmittel </w:t>
            </w: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5"/>
              <w:gridCol w:w="8439"/>
            </w:tblGrid>
            <w:tr w:rsidR="002A0FFC">
              <w:trPr>
                <w:tblCellSpacing w:w="0" w:type="dxa"/>
              </w:trPr>
              <w:tc>
                <w:tcPr>
                  <w:tcW w:w="50" w:type="pct"/>
                  <w:vAlign w:val="center"/>
                  <w:hideMark/>
                </w:tcPr>
                <w:p w:rsidR="002A0FFC" w:rsidRDefault="002A0FFC">
                  <w:r>
                    <w:rPr>
                      <w:rFonts w:ascii="Tahoma" w:hAnsi="Tahoma" w:cs="Tahoma"/>
                      <w:sz w:val="16"/>
                      <w:szCs w:val="16"/>
                    </w:rPr>
                    <w:t xml:space="preserve">  </w:t>
                  </w:r>
                </w:p>
              </w:tc>
              <w:tc>
                <w:tcPr>
                  <w:tcW w:w="4950" w:type="pct"/>
                  <w:vAlign w:val="center"/>
                  <w:hideMark/>
                </w:tcPr>
                <w:p w:rsidR="002A0FFC" w:rsidRDefault="002A0FFC">
                  <w:r>
                    <w:rPr>
                      <w:rFonts w:ascii="Tahoma" w:hAnsi="Tahoma" w:cs="Tahoma"/>
                      <w:sz w:val="16"/>
                      <w:szCs w:val="16"/>
                    </w:rPr>
                    <w:t xml:space="preserve">Wasservollstrahl </w:t>
                  </w:r>
                </w:p>
              </w:tc>
            </w:tr>
          </w:tbl>
          <w:p w:rsidR="002A0FFC" w:rsidRDefault="002A0FFC"/>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pPr>
              <w:rPr>
                <w:sz w:val="24"/>
                <w:szCs w:val="24"/>
              </w:rPr>
            </w:pPr>
            <w:r>
              <w:rPr>
                <w:rFonts w:ascii="Tahoma" w:hAnsi="Tahoma" w:cs="Tahoma"/>
                <w:b/>
                <w:bCs/>
                <w:sz w:val="16"/>
                <w:szCs w:val="16"/>
              </w:rPr>
              <w:t>5.2</w:t>
            </w:r>
            <w:r>
              <w:t xml:space="preserve"> </w:t>
            </w:r>
          </w:p>
        </w:tc>
        <w:tc>
          <w:tcPr>
            <w:tcW w:w="4750" w:type="pct"/>
            <w:vAlign w:val="center"/>
            <w:hideMark/>
          </w:tcPr>
          <w:p w:rsidR="002A0FFC" w:rsidRDefault="002A0FFC">
            <w:r>
              <w:rPr>
                <w:rFonts w:ascii="Tahoma" w:hAnsi="Tahoma" w:cs="Tahoma"/>
                <w:b/>
                <w:bCs/>
              </w:rPr>
              <w:t xml:space="preserve">Besondere vom Stoff oder Gemisch ausgehende Gefahren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sz w:val="16"/>
                <w:szCs w:val="16"/>
              </w:rPr>
              <w:t xml:space="preserve">Im Brandfall können entstehen: Kohlenmonoxid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5.3</w:t>
            </w:r>
            <w:r>
              <w:t xml:space="preserve"> </w:t>
            </w:r>
          </w:p>
        </w:tc>
        <w:tc>
          <w:tcPr>
            <w:tcW w:w="4750" w:type="pct"/>
            <w:vAlign w:val="center"/>
            <w:hideMark/>
          </w:tcPr>
          <w:p w:rsidR="002A0FFC" w:rsidRDefault="002A0FFC">
            <w:r>
              <w:rPr>
                <w:rFonts w:ascii="Tahoma" w:hAnsi="Tahoma" w:cs="Tahoma"/>
                <w:b/>
                <w:bCs/>
              </w:rPr>
              <w:t xml:space="preserve">Hinweise für die Brandbekämpfung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sz w:val="16"/>
                <w:szCs w:val="16"/>
              </w:rPr>
              <w:t xml:space="preserve">Geeignetes Atemschutzgerät benutzen.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vAlign w:val="center"/>
            <w:hideMark/>
          </w:tcPr>
          <w:p w:rsidR="002A0FFC" w:rsidRDefault="002A0FFC">
            <w:r>
              <w:rPr>
                <w:rFonts w:ascii="Tahoma" w:hAnsi="Tahoma" w:cs="Tahoma"/>
                <w:sz w:val="14"/>
                <w:szCs w:val="14"/>
              </w:rPr>
              <w:t xml:space="preserve">  </w:t>
            </w:r>
          </w:p>
        </w:tc>
      </w:tr>
    </w:tbl>
    <w:p w:rsidR="002A0FFC" w:rsidRDefault="002A0FFC">
      <w:pPr>
        <w:rPr>
          <w:vanish/>
        </w:rPr>
      </w:pPr>
    </w:p>
    <w:tbl>
      <w:tblPr>
        <w:tblW w:w="5000" w:type="pct"/>
        <w:tblCellSpacing w:w="0" w:type="dxa"/>
        <w:shd w:val="clear" w:color="auto" w:fill="C0C0C0"/>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shd w:val="clear" w:color="auto" w:fill="C0C0C0"/>
            <w:vAlign w:val="center"/>
            <w:hideMark/>
          </w:tcPr>
          <w:p w:rsidR="002A0FFC" w:rsidRDefault="002A0FFC">
            <w:r>
              <w:rPr>
                <w:rFonts w:ascii="Tahoma" w:hAnsi="Tahoma" w:cs="Tahoma"/>
                <w:b/>
                <w:bCs/>
                <w:color w:val="000000"/>
              </w:rPr>
              <w:t xml:space="preserve">ABSCHNITT 6: Maßnahmen bei unbeabsichtigter Freisetzung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vAlign w:val="center"/>
            <w:hideMark/>
          </w:tcPr>
          <w:p w:rsidR="002A0FFC" w:rsidRDefault="002A0FFC">
            <w:r>
              <w:rPr>
                <w:rFonts w:ascii="Tahoma" w:hAnsi="Tahoma" w:cs="Tahoma"/>
                <w:sz w:val="14"/>
                <w:szCs w:val="14"/>
              </w:rPr>
              <w:t xml:space="preserv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6.1</w:t>
            </w:r>
            <w:r>
              <w:t xml:space="preserve"> </w:t>
            </w:r>
          </w:p>
        </w:tc>
        <w:tc>
          <w:tcPr>
            <w:tcW w:w="4750" w:type="pct"/>
            <w:vAlign w:val="center"/>
            <w:hideMark/>
          </w:tcPr>
          <w:p w:rsidR="002A0FFC" w:rsidRDefault="002A0FFC">
            <w:r>
              <w:rPr>
                <w:rFonts w:ascii="Tahoma" w:hAnsi="Tahoma" w:cs="Tahoma"/>
                <w:b/>
                <w:bCs/>
              </w:rPr>
              <w:t xml:space="preserve">Personenbezogene Vorsichtsmaßnahmen, Schutzausrüstungen und in Notfällen anzuwendende Verfahren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sz w:val="16"/>
                <w:szCs w:val="16"/>
              </w:rPr>
              <w:t xml:space="preserve">Alle Zündquellen entfernen. Für ausreichende Lüftung sorgen.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6.2</w:t>
            </w:r>
            <w:r>
              <w:t xml:space="preserve"> </w:t>
            </w:r>
          </w:p>
        </w:tc>
        <w:tc>
          <w:tcPr>
            <w:tcW w:w="4750" w:type="pct"/>
            <w:vAlign w:val="center"/>
            <w:hideMark/>
          </w:tcPr>
          <w:p w:rsidR="002A0FFC" w:rsidRDefault="002A0FFC">
            <w:r>
              <w:rPr>
                <w:rFonts w:ascii="Tahoma" w:hAnsi="Tahoma" w:cs="Tahoma"/>
                <w:b/>
                <w:bCs/>
              </w:rPr>
              <w:t xml:space="preserve">Umweltschutzmaßnahmen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sz w:val="16"/>
                <w:szCs w:val="16"/>
              </w:rPr>
              <w:t xml:space="preserve">Nicht in die Kanalisation oder Gewässer gelangen lassen.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6.3</w:t>
            </w:r>
            <w:r>
              <w:t xml:space="preserve"> </w:t>
            </w:r>
          </w:p>
        </w:tc>
        <w:tc>
          <w:tcPr>
            <w:tcW w:w="4750" w:type="pct"/>
            <w:vAlign w:val="center"/>
            <w:hideMark/>
          </w:tcPr>
          <w:p w:rsidR="002A0FFC" w:rsidRDefault="002A0FFC">
            <w:r>
              <w:rPr>
                <w:rFonts w:ascii="Tahoma" w:hAnsi="Tahoma" w:cs="Tahoma"/>
                <w:b/>
                <w:bCs/>
              </w:rPr>
              <w:t xml:space="preserve">Methoden und Material für Rückhaltung und Reinigung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sz w:val="16"/>
                <w:szCs w:val="16"/>
              </w:rPr>
              <w:t xml:space="preserve">Mit flüssigkeitsbindendem Material (Sand, Kieselgur, Säurebinder, Universalbinder) aufnehmen. Den betroffenen Bereich belüften. Das aufgenommene Material gemäß Abschnitt Entsorgung behandeln.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6.4</w:t>
            </w:r>
            <w:r>
              <w:t xml:space="preserve"> </w:t>
            </w:r>
          </w:p>
        </w:tc>
        <w:tc>
          <w:tcPr>
            <w:tcW w:w="4750" w:type="pct"/>
            <w:vAlign w:val="center"/>
            <w:hideMark/>
          </w:tcPr>
          <w:p w:rsidR="002A0FFC" w:rsidRDefault="002A0FFC">
            <w:r>
              <w:rPr>
                <w:rFonts w:ascii="Tahoma" w:hAnsi="Tahoma" w:cs="Tahoma"/>
                <w:b/>
                <w:bCs/>
              </w:rPr>
              <w:t xml:space="preserve">Verweis auf andere Abschnitte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sz w:val="16"/>
                <w:szCs w:val="16"/>
              </w:rPr>
              <w:t xml:space="preserve">Keine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vAlign w:val="center"/>
            <w:hideMark/>
          </w:tcPr>
          <w:p w:rsidR="002A0FFC" w:rsidRDefault="002A0FFC">
            <w:r>
              <w:rPr>
                <w:rFonts w:ascii="Tahoma" w:hAnsi="Tahoma" w:cs="Tahoma"/>
                <w:sz w:val="14"/>
                <w:szCs w:val="14"/>
              </w:rPr>
              <w:t xml:space="preserve">  </w:t>
            </w:r>
          </w:p>
        </w:tc>
      </w:tr>
    </w:tbl>
    <w:p w:rsidR="002A0FFC" w:rsidRDefault="002A0FFC">
      <w:pPr>
        <w:rPr>
          <w:vanish/>
        </w:rPr>
      </w:pPr>
    </w:p>
    <w:tbl>
      <w:tblPr>
        <w:tblW w:w="5000" w:type="pct"/>
        <w:tblCellSpacing w:w="0" w:type="dxa"/>
        <w:shd w:val="clear" w:color="auto" w:fill="C0C0C0"/>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shd w:val="clear" w:color="auto" w:fill="C0C0C0"/>
            <w:vAlign w:val="center"/>
            <w:hideMark/>
          </w:tcPr>
          <w:p w:rsidR="002A0FFC" w:rsidRDefault="002A0FFC">
            <w:r>
              <w:rPr>
                <w:rFonts w:ascii="Tahoma" w:hAnsi="Tahoma" w:cs="Tahoma"/>
                <w:b/>
                <w:bCs/>
                <w:color w:val="000000"/>
              </w:rPr>
              <w:t xml:space="preserve">ABSCHNITT 7: Handhabung und Lagerung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vAlign w:val="center"/>
            <w:hideMark/>
          </w:tcPr>
          <w:p w:rsidR="002A0FFC" w:rsidRDefault="002A0FFC">
            <w:r>
              <w:rPr>
                <w:rFonts w:ascii="Tahoma" w:hAnsi="Tahoma" w:cs="Tahoma"/>
                <w:sz w:val="14"/>
                <w:szCs w:val="14"/>
              </w:rPr>
              <w:t xml:space="preserv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7.1</w:t>
            </w:r>
            <w:r>
              <w:t xml:space="preserve"> </w:t>
            </w:r>
          </w:p>
        </w:tc>
        <w:tc>
          <w:tcPr>
            <w:tcW w:w="4750" w:type="pct"/>
            <w:vAlign w:val="center"/>
            <w:hideMark/>
          </w:tcPr>
          <w:p w:rsidR="002A0FFC" w:rsidRDefault="002A0FFC">
            <w:r>
              <w:rPr>
                <w:rFonts w:ascii="Tahoma" w:hAnsi="Tahoma" w:cs="Tahoma"/>
                <w:b/>
                <w:bCs/>
              </w:rPr>
              <w:t xml:space="preserve">Schutzmaßnahmen zur sicheren Handhabung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sz w:val="16"/>
                <w:szCs w:val="16"/>
              </w:rPr>
              <w:t xml:space="preserve">Nur in gut gelüfteten Bereichen verwenden.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rPr>
              <w:t xml:space="preserve">  </w:t>
            </w:r>
          </w:p>
        </w:tc>
        <w:tc>
          <w:tcPr>
            <w:tcW w:w="4700" w:type="pct"/>
            <w:vAlign w:val="center"/>
            <w:hideMark/>
          </w:tcPr>
          <w:p w:rsidR="002A0FFC" w:rsidRDefault="002A0FFC">
            <w:r>
              <w:rPr>
                <w:rFonts w:ascii="Tahoma" w:hAnsi="Tahoma" w:cs="Tahoma"/>
                <w:b/>
                <w:bCs/>
              </w:rPr>
              <w:t xml:space="preserve">Hinweise zur allgemeinen Industriehygiene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6"/>
                <w:szCs w:val="16"/>
              </w:rPr>
              <w:t xml:space="preserve">  </w:t>
            </w:r>
          </w:p>
        </w:tc>
        <w:tc>
          <w:tcPr>
            <w:tcW w:w="4650" w:type="pct"/>
            <w:vAlign w:val="center"/>
            <w:hideMark/>
          </w:tcPr>
          <w:p w:rsidR="002A0FFC" w:rsidRDefault="002A0FFC">
            <w:r>
              <w:rPr>
                <w:rFonts w:ascii="Tahoma" w:hAnsi="Tahoma" w:cs="Tahoma"/>
                <w:sz w:val="16"/>
                <w:szCs w:val="16"/>
              </w:rPr>
              <w:t xml:space="preserve">Am Arbeitsplatz nicht essen, trinken, rauchen, schnupfen.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7.2</w:t>
            </w:r>
            <w:r>
              <w:t xml:space="preserve"> </w:t>
            </w:r>
          </w:p>
        </w:tc>
        <w:tc>
          <w:tcPr>
            <w:tcW w:w="4750" w:type="pct"/>
            <w:vAlign w:val="center"/>
            <w:hideMark/>
          </w:tcPr>
          <w:p w:rsidR="002A0FFC" w:rsidRDefault="002A0FFC">
            <w:r>
              <w:rPr>
                <w:rFonts w:ascii="Tahoma" w:hAnsi="Tahoma" w:cs="Tahoma"/>
                <w:b/>
                <w:bCs/>
              </w:rPr>
              <w:t xml:space="preserve">Bedingungen zur sicheren Lagerung unter Berücksichtigung von Unverträglichkeiten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rPr>
              <w:t xml:space="preserve">  </w:t>
            </w:r>
          </w:p>
        </w:tc>
        <w:tc>
          <w:tcPr>
            <w:tcW w:w="4700" w:type="pct"/>
            <w:vAlign w:val="center"/>
            <w:hideMark/>
          </w:tcPr>
          <w:p w:rsidR="002A0FFC" w:rsidRDefault="002A0FFC">
            <w:r>
              <w:rPr>
                <w:rFonts w:ascii="Tahoma" w:hAnsi="Tahoma" w:cs="Tahoma"/>
                <w:b/>
                <w:bCs/>
              </w:rPr>
              <w:t xml:space="preserve">Anforderungen an Lagerräume und Behälter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6"/>
                <w:szCs w:val="16"/>
              </w:rPr>
              <w:t xml:space="preserve">  </w:t>
            </w:r>
          </w:p>
        </w:tc>
        <w:tc>
          <w:tcPr>
            <w:tcW w:w="4650" w:type="pct"/>
            <w:vAlign w:val="center"/>
            <w:hideMark/>
          </w:tcPr>
          <w:p w:rsidR="002A0FFC" w:rsidRDefault="002A0FFC">
            <w:r>
              <w:rPr>
                <w:rFonts w:ascii="Tahoma" w:hAnsi="Tahoma" w:cs="Tahoma"/>
                <w:sz w:val="16"/>
                <w:szCs w:val="16"/>
              </w:rPr>
              <w:t xml:space="preserve">Fußböden sollten undurchlässig, flüssigkeitsresistent und leicht zu reinigen sein. Nur im Originalbehälter an einem kühlen, gut gelüfteten Ort aufbewahren. Behälter dicht geschlossen halten.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rPr>
              <w:t xml:space="preserve">  </w:t>
            </w:r>
          </w:p>
        </w:tc>
        <w:tc>
          <w:tcPr>
            <w:tcW w:w="4700" w:type="pct"/>
            <w:vAlign w:val="center"/>
            <w:hideMark/>
          </w:tcPr>
          <w:p w:rsidR="002A0FFC" w:rsidRDefault="002A0FFC">
            <w:r>
              <w:rPr>
                <w:rFonts w:ascii="Tahoma" w:hAnsi="Tahoma" w:cs="Tahoma"/>
                <w:b/>
                <w:bCs/>
              </w:rPr>
              <w:t xml:space="preserve">Zusammenlagerungshinweise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6"/>
                <w:szCs w:val="16"/>
              </w:rPr>
              <w:t xml:space="preserve">  </w:t>
            </w:r>
          </w:p>
        </w:tc>
        <w:tc>
          <w:tcPr>
            <w:tcW w:w="4650" w:type="pct"/>
            <w:vAlign w:val="center"/>
            <w:hideMark/>
          </w:tcPr>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433"/>
            </w:tblGrid>
            <w:tr w:rsidR="002A0FFC">
              <w:trPr>
                <w:tblCellSpacing w:w="0" w:type="dxa"/>
              </w:trPr>
              <w:tc>
                <w:tcPr>
                  <w:tcW w:w="1500" w:type="pct"/>
                  <w:vAlign w:val="center"/>
                  <w:hideMark/>
                </w:tcPr>
                <w:p w:rsidR="002A0FFC" w:rsidRDefault="002A0FFC">
                  <w:r>
                    <w:rPr>
                      <w:rFonts w:ascii="Tahoma" w:hAnsi="Tahoma" w:cs="Tahoma"/>
                      <w:b/>
                      <w:bCs/>
                      <w:sz w:val="16"/>
                      <w:szCs w:val="16"/>
                    </w:rPr>
                    <w:t>Lagerklasse (TRGS 510) :</w:t>
                  </w:r>
                  <w:r>
                    <w:rPr>
                      <w:rFonts w:ascii="Tahoma" w:hAnsi="Tahoma" w:cs="Tahoma"/>
                      <w:sz w:val="16"/>
                      <w:szCs w:val="16"/>
                    </w:rPr>
                    <w:t xml:space="preserve">   3     </w:t>
                  </w:r>
                </w:p>
              </w:tc>
            </w:tr>
          </w:tbl>
          <w:p w:rsidR="002A0FFC" w:rsidRDefault="002A0FFC">
            <w:pPr>
              <w:rPr>
                <w:rFonts w:ascii="Tahoma" w:hAnsi="Tahoma" w:cs="Tahoma"/>
                <w:sz w:val="16"/>
                <w:szCs w:val="16"/>
              </w:rPr>
            </w:pP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pPr>
              <w:rPr>
                <w:sz w:val="24"/>
                <w:szCs w:val="24"/>
              </w:rPr>
            </w:pPr>
            <w:r>
              <w:rPr>
                <w:rFonts w:ascii="Tahoma" w:hAnsi="Tahoma" w:cs="Tahoma"/>
              </w:rPr>
              <w:t xml:space="preserve">  </w:t>
            </w:r>
          </w:p>
        </w:tc>
        <w:tc>
          <w:tcPr>
            <w:tcW w:w="4700" w:type="pct"/>
            <w:vAlign w:val="center"/>
            <w:hideMark/>
          </w:tcPr>
          <w:p w:rsidR="002A0FFC" w:rsidRDefault="002A0FFC">
            <w:r>
              <w:rPr>
                <w:rFonts w:ascii="Tahoma" w:hAnsi="Tahoma" w:cs="Tahoma"/>
                <w:b/>
                <w:bCs/>
              </w:rPr>
              <w:t xml:space="preserve">Weitere Angaben zu Lagerbedingungen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6"/>
                <w:szCs w:val="16"/>
              </w:rPr>
              <w:t xml:space="preserve">  </w:t>
            </w:r>
          </w:p>
        </w:tc>
        <w:tc>
          <w:tcPr>
            <w:tcW w:w="4650" w:type="pct"/>
            <w:vAlign w:val="center"/>
            <w:hideMark/>
          </w:tcPr>
          <w:p w:rsidR="002A0FFC" w:rsidRDefault="002A0FFC">
            <w:r>
              <w:rPr>
                <w:rFonts w:ascii="Tahoma" w:hAnsi="Tahoma" w:cs="Tahoma"/>
                <w:sz w:val="16"/>
                <w:szCs w:val="16"/>
              </w:rPr>
              <w:t xml:space="preserve">Von Zündquellen fernhalten - Nicht rauchen.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7.3</w:t>
            </w:r>
            <w:r>
              <w:t xml:space="preserve"> </w:t>
            </w:r>
          </w:p>
        </w:tc>
        <w:tc>
          <w:tcPr>
            <w:tcW w:w="4750" w:type="pct"/>
            <w:vAlign w:val="center"/>
            <w:hideMark/>
          </w:tcPr>
          <w:p w:rsidR="002A0FFC" w:rsidRDefault="002A0FFC">
            <w:r>
              <w:rPr>
                <w:rFonts w:ascii="Tahoma" w:hAnsi="Tahoma" w:cs="Tahoma"/>
                <w:b/>
                <w:bCs/>
              </w:rPr>
              <w:t xml:space="preserve">Spezifische Endanwendungen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sz w:val="16"/>
                <w:szCs w:val="16"/>
              </w:rPr>
              <w:t xml:space="preserve">Keine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vAlign w:val="center"/>
            <w:hideMark/>
          </w:tcPr>
          <w:p w:rsidR="002A0FFC" w:rsidRDefault="002A0FFC">
            <w:r>
              <w:rPr>
                <w:rFonts w:ascii="Tahoma" w:hAnsi="Tahoma" w:cs="Tahoma"/>
                <w:sz w:val="14"/>
                <w:szCs w:val="14"/>
              </w:rPr>
              <w:t xml:space="preserve">  </w:t>
            </w:r>
          </w:p>
        </w:tc>
      </w:tr>
    </w:tbl>
    <w:p w:rsidR="002A0FFC" w:rsidRDefault="002A0FFC">
      <w:pPr>
        <w:rPr>
          <w:vanish/>
        </w:rPr>
      </w:pPr>
    </w:p>
    <w:tbl>
      <w:tblPr>
        <w:tblW w:w="5000" w:type="pct"/>
        <w:tblCellSpacing w:w="0" w:type="dxa"/>
        <w:shd w:val="clear" w:color="auto" w:fill="C0C0C0"/>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shd w:val="clear" w:color="auto" w:fill="C0C0C0"/>
            <w:vAlign w:val="center"/>
            <w:hideMark/>
          </w:tcPr>
          <w:p w:rsidR="002A0FFC" w:rsidRDefault="002A0FFC">
            <w:r>
              <w:rPr>
                <w:rFonts w:ascii="Tahoma" w:hAnsi="Tahoma" w:cs="Tahoma"/>
                <w:b/>
                <w:bCs/>
                <w:color w:val="000000"/>
              </w:rPr>
              <w:t xml:space="preserve">ABSCHNITT 8: Begrenzung und Überwachung der Exposition/Persönliche Schutzausrüstungen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vAlign w:val="center"/>
            <w:hideMark/>
          </w:tcPr>
          <w:p w:rsidR="002A0FFC" w:rsidRDefault="002A0FFC">
            <w:r>
              <w:rPr>
                <w:rFonts w:ascii="Tahoma" w:hAnsi="Tahoma" w:cs="Tahoma"/>
                <w:sz w:val="14"/>
                <w:szCs w:val="14"/>
              </w:rPr>
              <w:t xml:space="preserv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8.1</w:t>
            </w:r>
            <w:r>
              <w:t xml:space="preserve"> </w:t>
            </w:r>
          </w:p>
        </w:tc>
        <w:tc>
          <w:tcPr>
            <w:tcW w:w="4750" w:type="pct"/>
            <w:vAlign w:val="center"/>
            <w:hideMark/>
          </w:tcPr>
          <w:p w:rsidR="002A0FFC" w:rsidRDefault="002A0FFC">
            <w:r>
              <w:rPr>
                <w:rFonts w:ascii="Tahoma" w:hAnsi="Tahoma" w:cs="Tahoma"/>
                <w:b/>
                <w:bCs/>
              </w:rPr>
              <w:t xml:space="preserve">Zu überwachende Parameter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sz w:val="16"/>
                <w:szCs w:val="16"/>
              </w:rPr>
              <w:t xml:space="preserve">Angaben zum Arbeitsplatzgrenzwert gemäß RCP-Methode nach TRGS 900 ( D )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rPr>
              <w:lastRenderedPageBreak/>
              <w:t xml:space="preserve">  </w:t>
            </w:r>
          </w:p>
        </w:tc>
        <w:tc>
          <w:tcPr>
            <w:tcW w:w="4700" w:type="pct"/>
            <w:vAlign w:val="center"/>
            <w:hideMark/>
          </w:tcPr>
          <w:p w:rsidR="002A0FFC" w:rsidRDefault="002A0FFC">
            <w:r>
              <w:rPr>
                <w:rFonts w:ascii="Tahoma" w:hAnsi="Tahoma" w:cs="Tahoma"/>
                <w:b/>
                <w:bCs/>
              </w:rPr>
              <w:t xml:space="preserve">Arbeitsplatzgrenzwerte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5"/>
                <w:szCs w:val="15"/>
              </w:rPr>
              <w:t xml:space="preserve">  </w:t>
            </w:r>
          </w:p>
        </w:tc>
        <w:tc>
          <w:tcPr>
            <w:tcW w:w="4650" w:type="pct"/>
            <w:vAlign w:val="center"/>
            <w:hideMark/>
          </w:tcPr>
          <w:p w:rsidR="002A0FFC" w:rsidRDefault="002A0FFC">
            <w:r>
              <w:rPr>
                <w:rFonts w:ascii="Tahoma" w:hAnsi="Tahoma" w:cs="Tahoma"/>
                <w:sz w:val="15"/>
                <w:szCs w:val="15"/>
              </w:rPr>
              <w:t xml:space="preserve">ETHANOL ; CAS-Nr. : 64-17-5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8372"/>
      </w:tblGrid>
      <w:tr w:rsidR="002A0FFC">
        <w:trPr>
          <w:tblCellSpacing w:w="0" w:type="dxa"/>
        </w:trPr>
        <w:tc>
          <w:tcPr>
            <w:tcW w:w="400" w:type="pct"/>
            <w:vAlign w:val="center"/>
            <w:hideMark/>
          </w:tcPr>
          <w:p w:rsidR="002A0FFC" w:rsidRDefault="002A0FFC">
            <w:r>
              <w:rPr>
                <w:rFonts w:ascii="Tahoma" w:hAnsi="Tahoma" w:cs="Tahoma"/>
                <w:sz w:val="15"/>
                <w:szCs w:val="15"/>
              </w:rPr>
              <w:t xml:space="preserve">  </w:t>
            </w:r>
          </w:p>
        </w:tc>
        <w:tc>
          <w:tcPr>
            <w:tcW w:w="4600" w:type="pct"/>
            <w:vAlign w:val="center"/>
            <w:hideMark/>
          </w:tcPr>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2503"/>
              <w:gridCol w:w="5839"/>
            </w:tblGrid>
            <w:tr w:rsidR="002A0FFC">
              <w:trPr>
                <w:tblCellSpacing w:w="0" w:type="dxa"/>
              </w:trPr>
              <w:tc>
                <w:tcPr>
                  <w:tcW w:w="1500" w:type="pct"/>
                  <w:vAlign w:val="center"/>
                  <w:hideMark/>
                </w:tcPr>
                <w:p w:rsidR="002A0FFC" w:rsidRDefault="002A0FFC">
                  <w:r>
                    <w:rPr>
                      <w:rFonts w:ascii="Tahoma" w:hAnsi="Tahoma" w:cs="Tahoma"/>
                      <w:sz w:val="15"/>
                      <w:szCs w:val="15"/>
                    </w:rPr>
                    <w:t xml:space="preserve">Grenzwerttyp (Herkunftsland) : </w:t>
                  </w:r>
                </w:p>
              </w:tc>
              <w:tc>
                <w:tcPr>
                  <w:tcW w:w="3500" w:type="pct"/>
                  <w:vAlign w:val="center"/>
                  <w:hideMark/>
                </w:tcPr>
                <w:p w:rsidR="002A0FFC" w:rsidRDefault="002A0FFC">
                  <w:r>
                    <w:rPr>
                      <w:rFonts w:ascii="Tahoma" w:hAnsi="Tahoma" w:cs="Tahoma"/>
                      <w:sz w:val="15"/>
                      <w:szCs w:val="15"/>
                    </w:rPr>
                    <w:t xml:space="preserve">TRGS 900 ( D ) </w:t>
                  </w:r>
                </w:p>
              </w:tc>
            </w:tr>
            <w:tr w:rsidR="002A0FFC">
              <w:trPr>
                <w:tblCellSpacing w:w="0" w:type="dxa"/>
              </w:trPr>
              <w:tc>
                <w:tcPr>
                  <w:tcW w:w="1500" w:type="pct"/>
                  <w:vAlign w:val="bottom"/>
                  <w:hideMark/>
                </w:tcPr>
                <w:p w:rsidR="002A0FFC" w:rsidRDefault="002A0FFC">
                  <w:r>
                    <w:rPr>
                      <w:rFonts w:ascii="Tahoma" w:hAnsi="Tahoma" w:cs="Tahoma"/>
                      <w:sz w:val="15"/>
                      <w:szCs w:val="15"/>
                    </w:rPr>
                    <w:t xml:space="preserve">   Grenzwert : </w:t>
                  </w:r>
                </w:p>
              </w:tc>
              <w:tc>
                <w:tcPr>
                  <w:tcW w:w="3500" w:type="pct"/>
                  <w:vAlign w:val="bottom"/>
                  <w:hideMark/>
                </w:tcPr>
                <w:p w:rsidR="002A0FFC" w:rsidRDefault="002A0FFC">
                  <w:r>
                    <w:rPr>
                      <w:rFonts w:ascii="Tahoma" w:hAnsi="Tahoma" w:cs="Tahoma"/>
                      <w:sz w:val="15"/>
                      <w:szCs w:val="15"/>
                    </w:rPr>
                    <w:t>200 ppm   /   380 mg/m</w:t>
                  </w:r>
                  <w:r>
                    <w:rPr>
                      <w:rFonts w:ascii="Tahoma" w:hAnsi="Tahoma" w:cs="Tahoma"/>
                      <w:sz w:val="15"/>
                      <w:szCs w:val="15"/>
                      <w:vertAlign w:val="superscript"/>
                    </w:rPr>
                    <w:t>3</w:t>
                  </w:r>
                  <w:r>
                    <w:rPr>
                      <w:rFonts w:ascii="Tahoma" w:hAnsi="Tahoma" w:cs="Tahoma"/>
                      <w:sz w:val="15"/>
                      <w:szCs w:val="15"/>
                    </w:rPr>
                    <w:t xml:space="preserve"> </w:t>
                  </w:r>
                </w:p>
              </w:tc>
            </w:tr>
            <w:tr w:rsidR="002A0FFC">
              <w:trPr>
                <w:tblCellSpacing w:w="0" w:type="dxa"/>
              </w:trPr>
              <w:tc>
                <w:tcPr>
                  <w:tcW w:w="1500" w:type="pct"/>
                  <w:vAlign w:val="bottom"/>
                  <w:hideMark/>
                </w:tcPr>
                <w:p w:rsidR="002A0FFC" w:rsidRDefault="002A0FFC">
                  <w:r>
                    <w:rPr>
                      <w:rFonts w:ascii="Tahoma" w:hAnsi="Tahoma" w:cs="Tahoma"/>
                      <w:sz w:val="15"/>
                      <w:szCs w:val="15"/>
                    </w:rPr>
                    <w:t xml:space="preserve">   Spitzenbegrenzung : </w:t>
                  </w:r>
                </w:p>
              </w:tc>
              <w:tc>
                <w:tcPr>
                  <w:tcW w:w="3500" w:type="pct"/>
                  <w:vAlign w:val="bottom"/>
                  <w:hideMark/>
                </w:tcPr>
                <w:p w:rsidR="002A0FFC" w:rsidRDefault="002A0FFC">
                  <w:r>
                    <w:rPr>
                      <w:rFonts w:ascii="Tahoma" w:hAnsi="Tahoma" w:cs="Tahoma"/>
                      <w:sz w:val="15"/>
                      <w:szCs w:val="15"/>
                    </w:rPr>
                    <w:t xml:space="preserve">4(II) </w:t>
                  </w:r>
                </w:p>
              </w:tc>
            </w:tr>
            <w:tr w:rsidR="002A0FFC">
              <w:trPr>
                <w:tblCellSpacing w:w="0" w:type="dxa"/>
              </w:trPr>
              <w:tc>
                <w:tcPr>
                  <w:tcW w:w="1500" w:type="pct"/>
                  <w:vAlign w:val="bottom"/>
                  <w:hideMark/>
                </w:tcPr>
                <w:p w:rsidR="002A0FFC" w:rsidRDefault="002A0FFC">
                  <w:r>
                    <w:rPr>
                      <w:rFonts w:ascii="Tahoma" w:hAnsi="Tahoma" w:cs="Tahoma"/>
                      <w:sz w:val="15"/>
                      <w:szCs w:val="15"/>
                    </w:rPr>
                    <w:t xml:space="preserve">   Bemerkung : </w:t>
                  </w:r>
                </w:p>
              </w:tc>
              <w:tc>
                <w:tcPr>
                  <w:tcW w:w="3500" w:type="pct"/>
                  <w:vAlign w:val="bottom"/>
                  <w:hideMark/>
                </w:tcPr>
                <w:p w:rsidR="002A0FFC" w:rsidRDefault="002A0FFC">
                  <w:r>
                    <w:rPr>
                      <w:rFonts w:ascii="Tahoma" w:hAnsi="Tahoma" w:cs="Tahoma"/>
                      <w:sz w:val="15"/>
                      <w:szCs w:val="15"/>
                    </w:rPr>
                    <w:t xml:space="preserve">Y </w:t>
                  </w:r>
                </w:p>
              </w:tc>
            </w:tr>
            <w:tr w:rsidR="002A0FFC">
              <w:trPr>
                <w:tblCellSpacing w:w="0" w:type="dxa"/>
              </w:trPr>
              <w:tc>
                <w:tcPr>
                  <w:tcW w:w="1500" w:type="pct"/>
                  <w:vAlign w:val="center"/>
                  <w:hideMark/>
                </w:tcPr>
                <w:p w:rsidR="002A0FFC" w:rsidRDefault="002A0FFC">
                  <w:r>
                    <w:rPr>
                      <w:rFonts w:ascii="Tahoma" w:hAnsi="Tahoma" w:cs="Tahoma"/>
                      <w:sz w:val="15"/>
                      <w:szCs w:val="15"/>
                    </w:rPr>
                    <w:t xml:space="preserve">   Version : </w:t>
                  </w:r>
                </w:p>
              </w:tc>
              <w:tc>
                <w:tcPr>
                  <w:tcW w:w="3500" w:type="pct"/>
                  <w:vAlign w:val="center"/>
                  <w:hideMark/>
                </w:tcPr>
                <w:p w:rsidR="002A0FFC" w:rsidRDefault="002A0FFC">
                  <w:r>
                    <w:rPr>
                      <w:rFonts w:ascii="Tahoma" w:hAnsi="Tahoma" w:cs="Tahoma"/>
                      <w:sz w:val="15"/>
                      <w:szCs w:val="15"/>
                    </w:rPr>
                    <w:t xml:space="preserve">02.07.2021   </w:t>
                  </w:r>
                </w:p>
              </w:tc>
            </w:tr>
          </w:tbl>
          <w:p w:rsidR="002A0FFC" w:rsidRDefault="002A0FFC"/>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pPr>
              <w:rPr>
                <w:sz w:val="24"/>
                <w:szCs w:val="24"/>
              </w:rPr>
            </w:pPr>
            <w:r>
              <w:rPr>
                <w:rFonts w:ascii="Tahoma" w:hAnsi="Tahoma" w:cs="Tahoma"/>
                <w:sz w:val="15"/>
                <w:szCs w:val="15"/>
              </w:rPr>
              <w:t xml:space="preserve">  </w:t>
            </w:r>
          </w:p>
        </w:tc>
        <w:tc>
          <w:tcPr>
            <w:tcW w:w="4650" w:type="pct"/>
            <w:vAlign w:val="center"/>
            <w:hideMark/>
          </w:tcPr>
          <w:p w:rsidR="002A0FFC" w:rsidRDefault="002A0FFC">
            <w:r>
              <w:rPr>
                <w:rFonts w:ascii="Tahoma" w:hAnsi="Tahoma" w:cs="Tahoma"/>
                <w:sz w:val="15"/>
                <w:szCs w:val="15"/>
              </w:rPr>
              <w:t xml:space="preserve">Angaben zum Arbeitsplatzgrenzwert gemäß RCP-Methode nach TRGS 900 ( D )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8372"/>
      </w:tblGrid>
      <w:tr w:rsidR="002A0FFC">
        <w:trPr>
          <w:tblCellSpacing w:w="0" w:type="dxa"/>
        </w:trPr>
        <w:tc>
          <w:tcPr>
            <w:tcW w:w="400" w:type="pct"/>
            <w:vAlign w:val="center"/>
            <w:hideMark/>
          </w:tcPr>
          <w:p w:rsidR="002A0FFC" w:rsidRDefault="002A0FFC">
            <w:r>
              <w:rPr>
                <w:rFonts w:ascii="Tahoma" w:hAnsi="Tahoma" w:cs="Tahoma"/>
                <w:sz w:val="15"/>
                <w:szCs w:val="15"/>
              </w:rPr>
              <w:t xml:space="preserve">  </w:t>
            </w:r>
          </w:p>
        </w:tc>
        <w:tc>
          <w:tcPr>
            <w:tcW w:w="4600" w:type="pct"/>
            <w:vAlign w:val="center"/>
            <w:hideMark/>
          </w:tcPr>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2503"/>
              <w:gridCol w:w="5839"/>
            </w:tblGrid>
            <w:tr w:rsidR="002A0FFC">
              <w:trPr>
                <w:tblCellSpacing w:w="0" w:type="dxa"/>
              </w:trPr>
              <w:tc>
                <w:tcPr>
                  <w:tcW w:w="1500" w:type="pct"/>
                  <w:vAlign w:val="bottom"/>
                  <w:hideMark/>
                </w:tcPr>
                <w:p w:rsidR="002A0FFC" w:rsidRDefault="002A0FFC">
                  <w:r>
                    <w:rPr>
                      <w:rFonts w:ascii="Tahoma" w:hAnsi="Tahoma" w:cs="Tahoma"/>
                      <w:sz w:val="15"/>
                      <w:szCs w:val="15"/>
                    </w:rPr>
                    <w:t xml:space="preserve">Grenzwerttyp (Herkunftsland) : </w:t>
                  </w:r>
                </w:p>
              </w:tc>
              <w:tc>
                <w:tcPr>
                  <w:tcW w:w="3500" w:type="pct"/>
                  <w:vAlign w:val="bottom"/>
                  <w:hideMark/>
                </w:tcPr>
                <w:p w:rsidR="002A0FFC" w:rsidRDefault="002A0FFC">
                  <w:r>
                    <w:rPr>
                      <w:rFonts w:ascii="Tahoma" w:hAnsi="Tahoma" w:cs="Tahoma"/>
                      <w:sz w:val="15"/>
                      <w:szCs w:val="15"/>
                    </w:rPr>
                    <w:t xml:space="preserve">Errechneter RCP-Arbeitsplatzgrenzwert ( D ) </w:t>
                  </w:r>
                </w:p>
              </w:tc>
            </w:tr>
            <w:tr w:rsidR="002A0FFC">
              <w:trPr>
                <w:tblCellSpacing w:w="0" w:type="dxa"/>
              </w:trPr>
              <w:tc>
                <w:tcPr>
                  <w:tcW w:w="1500" w:type="pct"/>
                  <w:vAlign w:val="bottom"/>
                  <w:hideMark/>
                </w:tcPr>
                <w:p w:rsidR="002A0FFC" w:rsidRDefault="002A0FFC">
                  <w:r>
                    <w:rPr>
                      <w:rFonts w:ascii="Tahoma" w:hAnsi="Tahoma" w:cs="Tahoma"/>
                      <w:sz w:val="15"/>
                      <w:szCs w:val="15"/>
                    </w:rPr>
                    <w:t xml:space="preserve">  Grenzwert : </w:t>
                  </w:r>
                </w:p>
              </w:tc>
              <w:tc>
                <w:tcPr>
                  <w:tcW w:w="3500" w:type="pct"/>
                  <w:vAlign w:val="bottom"/>
                  <w:hideMark/>
                </w:tcPr>
                <w:p w:rsidR="002A0FFC" w:rsidRDefault="002A0FFC">
                  <w:r>
                    <w:rPr>
                      <w:rFonts w:ascii="Tahoma" w:hAnsi="Tahoma" w:cs="Tahoma"/>
                      <w:sz w:val="15"/>
                      <w:szCs w:val="15"/>
                    </w:rPr>
                    <w:t>50   mg/m</w:t>
                  </w:r>
                  <w:r>
                    <w:rPr>
                      <w:rFonts w:ascii="Tahoma" w:hAnsi="Tahoma" w:cs="Tahoma"/>
                      <w:sz w:val="15"/>
                      <w:szCs w:val="15"/>
                      <w:vertAlign w:val="superscript"/>
                    </w:rPr>
                    <w:t>3</w:t>
                  </w:r>
                  <w:r>
                    <w:rPr>
                      <w:rFonts w:ascii="Tahoma" w:hAnsi="Tahoma" w:cs="Tahoma"/>
                      <w:sz w:val="15"/>
                      <w:szCs w:val="15"/>
                    </w:rPr>
                    <w:t xml:space="preserve"> </w:t>
                  </w:r>
                </w:p>
              </w:tc>
            </w:tr>
          </w:tbl>
          <w:p w:rsidR="002A0FFC" w:rsidRDefault="002A0FFC"/>
        </w:tc>
      </w:tr>
      <w:tr w:rsidR="002A0FFC">
        <w:trPr>
          <w:tblCellSpacing w:w="0" w:type="dxa"/>
        </w:trPr>
        <w:tc>
          <w:tcPr>
            <w:tcW w:w="400" w:type="pct"/>
            <w:vAlign w:val="center"/>
            <w:hideMark/>
          </w:tcPr>
          <w:p w:rsidR="002A0FFC" w:rsidRDefault="002A0FFC">
            <w:pPr>
              <w:rPr>
                <w:sz w:val="24"/>
                <w:szCs w:val="24"/>
              </w:rPr>
            </w:pPr>
            <w:r>
              <w:rPr>
                <w:rFonts w:ascii="Tahoma" w:hAnsi="Tahoma" w:cs="Tahoma"/>
                <w:sz w:val="15"/>
                <w:szCs w:val="15"/>
              </w:rPr>
              <w:t xml:space="preserve">  </w:t>
            </w:r>
          </w:p>
        </w:tc>
        <w:tc>
          <w:tcPr>
            <w:tcW w:w="4600" w:type="pct"/>
            <w:vAlign w:val="center"/>
            <w:hideMark/>
          </w:tcPr>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2503"/>
              <w:gridCol w:w="5839"/>
            </w:tblGrid>
            <w:tr w:rsidR="002A0FFC">
              <w:trPr>
                <w:tblCellSpacing w:w="0" w:type="dxa"/>
              </w:trPr>
              <w:tc>
                <w:tcPr>
                  <w:tcW w:w="1500" w:type="pct"/>
                  <w:vAlign w:val="bottom"/>
                  <w:hideMark/>
                </w:tcPr>
                <w:p w:rsidR="002A0FFC" w:rsidRDefault="002A0FFC">
                  <w:r>
                    <w:rPr>
                      <w:rFonts w:ascii="Tahoma" w:hAnsi="Tahoma" w:cs="Tahoma"/>
                      <w:sz w:val="15"/>
                      <w:szCs w:val="15"/>
                    </w:rPr>
                    <w:t xml:space="preserve">Grenzwerttyp (Herkunftsland) : </w:t>
                  </w:r>
                </w:p>
              </w:tc>
              <w:tc>
                <w:tcPr>
                  <w:tcW w:w="3500" w:type="pct"/>
                  <w:vAlign w:val="bottom"/>
                  <w:hideMark/>
                </w:tcPr>
                <w:p w:rsidR="002A0FFC" w:rsidRDefault="002A0FFC">
                  <w:r>
                    <w:rPr>
                      <w:rFonts w:ascii="Tahoma" w:hAnsi="Tahoma" w:cs="Tahoma"/>
                      <w:sz w:val="15"/>
                      <w:szCs w:val="15"/>
                    </w:rPr>
                    <w:t xml:space="preserve">Gehalt an Kohlenwasserstoffen (aliphatisch C6-C14, aromatisch C9-C14) </w:t>
                  </w:r>
                </w:p>
              </w:tc>
            </w:tr>
            <w:tr w:rsidR="002A0FFC">
              <w:trPr>
                <w:tblCellSpacing w:w="0" w:type="dxa"/>
              </w:trPr>
              <w:tc>
                <w:tcPr>
                  <w:tcW w:w="1500" w:type="pct"/>
                  <w:vAlign w:val="bottom"/>
                  <w:hideMark/>
                </w:tcPr>
                <w:p w:rsidR="002A0FFC" w:rsidRDefault="002A0FFC">
                  <w:r>
                    <w:rPr>
                      <w:rFonts w:ascii="Tahoma" w:hAnsi="Tahoma" w:cs="Tahoma"/>
                      <w:sz w:val="15"/>
                      <w:szCs w:val="15"/>
                    </w:rPr>
                    <w:t xml:space="preserve">  Grenzwert : </w:t>
                  </w:r>
                </w:p>
              </w:tc>
              <w:tc>
                <w:tcPr>
                  <w:tcW w:w="3500" w:type="pct"/>
                  <w:vAlign w:val="bottom"/>
                  <w:hideMark/>
                </w:tcPr>
                <w:p w:rsidR="002A0FFC" w:rsidRDefault="002A0FFC">
                  <w:r>
                    <w:rPr>
                      <w:rFonts w:ascii="Tahoma" w:hAnsi="Tahoma" w:cs="Tahoma"/>
                      <w:sz w:val="15"/>
                      <w:szCs w:val="15"/>
                    </w:rPr>
                    <w:t xml:space="preserve">&lt;= 1   % </w:t>
                  </w:r>
                </w:p>
              </w:tc>
            </w:tr>
          </w:tbl>
          <w:p w:rsidR="002A0FFC" w:rsidRDefault="002A0FFC"/>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pPr>
              <w:rPr>
                <w:sz w:val="24"/>
                <w:szCs w:val="24"/>
              </w:rPr>
            </w:pPr>
            <w:r>
              <w:rPr>
                <w:rFonts w:ascii="Tahoma" w:hAnsi="Tahoma" w:cs="Tahoma"/>
              </w:rPr>
              <w:t xml:space="preserve">  </w:t>
            </w:r>
          </w:p>
        </w:tc>
        <w:tc>
          <w:tcPr>
            <w:tcW w:w="4700" w:type="pct"/>
            <w:vAlign w:val="center"/>
            <w:hideMark/>
          </w:tcPr>
          <w:p w:rsidR="002A0FFC" w:rsidRDefault="002A0FFC">
            <w:r>
              <w:rPr>
                <w:rFonts w:ascii="Tahoma" w:hAnsi="Tahoma" w:cs="Tahoma"/>
                <w:b/>
                <w:bCs/>
              </w:rPr>
              <w:t xml:space="preserve">DNEL-/PNEC-Werte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6"/>
                <w:szCs w:val="16"/>
              </w:rPr>
              <w:t xml:space="preserve">  </w:t>
            </w:r>
          </w:p>
        </w:tc>
        <w:tc>
          <w:tcPr>
            <w:tcW w:w="4650" w:type="pct"/>
            <w:vAlign w:val="center"/>
            <w:hideMark/>
          </w:tcPr>
          <w:p w:rsidR="002A0FFC" w:rsidRDefault="002A0FFC">
            <w:r>
              <w:rPr>
                <w:rFonts w:ascii="Tahoma" w:hAnsi="Tahoma" w:cs="Tahoma"/>
                <w:b/>
                <w:bCs/>
                <w:sz w:val="16"/>
                <w:szCs w:val="16"/>
              </w:rPr>
              <w:t xml:space="preserve">DNEL/DMEL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8372"/>
      </w:tblGrid>
      <w:tr w:rsidR="002A0FFC">
        <w:trPr>
          <w:tblCellSpacing w:w="0" w:type="dxa"/>
        </w:trPr>
        <w:tc>
          <w:tcPr>
            <w:tcW w:w="400" w:type="pct"/>
            <w:vAlign w:val="center"/>
            <w:hideMark/>
          </w:tcPr>
          <w:p w:rsidR="002A0FFC" w:rsidRDefault="002A0FFC">
            <w:r>
              <w:rPr>
                <w:rFonts w:ascii="Tahoma" w:hAnsi="Tahoma" w:cs="Tahoma"/>
                <w:sz w:val="15"/>
                <w:szCs w:val="15"/>
              </w:rPr>
              <w:t xml:space="preserve">  </w:t>
            </w:r>
          </w:p>
        </w:tc>
        <w:tc>
          <w:tcPr>
            <w:tcW w:w="4600" w:type="pct"/>
            <w:vAlign w:val="center"/>
            <w:hideMark/>
          </w:tcPr>
          <w:p w:rsidR="002A0FFC" w:rsidRDefault="002A0FFC">
            <w:r>
              <w:rPr>
                <w:rFonts w:ascii="Tahoma" w:hAnsi="Tahoma" w:cs="Tahoma"/>
                <w:sz w:val="15"/>
                <w:szCs w:val="15"/>
              </w:rPr>
              <w:t xml:space="preserve">ETHANOL ; CAS-Nr. : 64-17-5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19"/>
        <w:gridCol w:w="2457"/>
        <w:gridCol w:w="5824"/>
      </w:tblGrid>
      <w:tr w:rsidR="002A0FFC">
        <w:trPr>
          <w:tblCellSpacing w:w="0" w:type="dxa"/>
        </w:trPr>
        <w:tc>
          <w:tcPr>
            <w:tcW w:w="450" w:type="pct"/>
            <w:vAlign w:val="center"/>
            <w:hideMark/>
          </w:tcPr>
          <w:p w:rsidR="002A0FFC" w:rsidRDefault="002A0FFC">
            <w:r>
              <w:rPr>
                <w:rFonts w:ascii="Tahoma" w:hAnsi="Tahoma" w:cs="Tahoma"/>
                <w:sz w:val="15"/>
                <w:szCs w:val="15"/>
              </w:rPr>
              <w:t xml:space="preserve">  </w:t>
            </w:r>
          </w:p>
        </w:tc>
        <w:tc>
          <w:tcPr>
            <w:tcW w:w="1350" w:type="pct"/>
            <w:hideMark/>
          </w:tcPr>
          <w:p w:rsidR="002A0FFC" w:rsidRDefault="002A0FFC">
            <w:r>
              <w:rPr>
                <w:rFonts w:ascii="Tahoma" w:hAnsi="Tahoma" w:cs="Tahoma"/>
                <w:sz w:val="15"/>
                <w:szCs w:val="15"/>
              </w:rPr>
              <w:t xml:space="preserve">Grenzwerttyp : </w:t>
            </w:r>
          </w:p>
        </w:tc>
        <w:tc>
          <w:tcPr>
            <w:tcW w:w="3200" w:type="pct"/>
            <w:vAlign w:val="center"/>
            <w:hideMark/>
          </w:tcPr>
          <w:p w:rsidR="002A0FFC" w:rsidRDefault="002A0FFC">
            <w:r>
              <w:rPr>
                <w:rFonts w:ascii="Tahoma" w:hAnsi="Tahoma" w:cs="Tahoma"/>
                <w:sz w:val="15"/>
                <w:szCs w:val="15"/>
              </w:rPr>
              <w:t xml:space="preserve">DNEL Verbraucher (lokal)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Expositionsweg : </w:t>
            </w:r>
          </w:p>
        </w:tc>
        <w:tc>
          <w:tcPr>
            <w:tcW w:w="3200" w:type="pct"/>
            <w:vAlign w:val="center"/>
            <w:hideMark/>
          </w:tcPr>
          <w:p w:rsidR="002A0FFC" w:rsidRDefault="002A0FFC">
            <w:r>
              <w:rPr>
                <w:rFonts w:ascii="Tahoma" w:hAnsi="Tahoma" w:cs="Tahoma"/>
                <w:sz w:val="15"/>
                <w:szCs w:val="15"/>
              </w:rPr>
              <w:t xml:space="preserve">Dermal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Expositionshäufigkeit : </w:t>
            </w:r>
          </w:p>
        </w:tc>
        <w:tc>
          <w:tcPr>
            <w:tcW w:w="3200" w:type="pct"/>
            <w:vAlign w:val="center"/>
            <w:hideMark/>
          </w:tcPr>
          <w:p w:rsidR="002A0FFC" w:rsidRDefault="002A0FFC">
            <w:r>
              <w:rPr>
                <w:rFonts w:ascii="Tahoma" w:hAnsi="Tahoma" w:cs="Tahoma"/>
                <w:sz w:val="15"/>
                <w:szCs w:val="15"/>
              </w:rPr>
              <w:t xml:space="preserve">Kurzzeitig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Grenzwert : </w:t>
            </w:r>
          </w:p>
        </w:tc>
        <w:tc>
          <w:tcPr>
            <w:tcW w:w="3200" w:type="pct"/>
            <w:vAlign w:val="center"/>
            <w:hideMark/>
          </w:tcPr>
          <w:p w:rsidR="002A0FFC" w:rsidRDefault="002A0FFC">
            <w:r>
              <w:rPr>
                <w:rFonts w:ascii="Tahoma" w:hAnsi="Tahoma" w:cs="Tahoma"/>
                <w:sz w:val="15"/>
                <w:szCs w:val="15"/>
              </w:rPr>
              <w:t>950 mg/m</w:t>
            </w:r>
            <w:r>
              <w:rPr>
                <w:rFonts w:ascii="Tahoma" w:hAnsi="Tahoma" w:cs="Tahoma"/>
                <w:sz w:val="15"/>
                <w:szCs w:val="15"/>
                <w:vertAlign w:val="superscript"/>
              </w:rPr>
              <w:t>3</w:t>
            </w:r>
            <w:r>
              <w:rPr>
                <w:rFonts w:ascii="Tahoma" w:hAnsi="Tahoma" w:cs="Tahoma"/>
                <w:sz w:val="15"/>
                <w:szCs w:val="15"/>
              </w:rPr>
              <w:t xml:space="preserv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19"/>
        <w:gridCol w:w="2457"/>
        <w:gridCol w:w="5824"/>
      </w:tblGrid>
      <w:tr w:rsidR="002A0FFC">
        <w:trPr>
          <w:tblCellSpacing w:w="0" w:type="dxa"/>
        </w:trPr>
        <w:tc>
          <w:tcPr>
            <w:tcW w:w="450" w:type="pct"/>
            <w:vAlign w:val="center"/>
            <w:hideMark/>
          </w:tcPr>
          <w:p w:rsidR="002A0FFC" w:rsidRDefault="002A0FFC">
            <w:r>
              <w:rPr>
                <w:rFonts w:ascii="Tahoma" w:hAnsi="Tahoma" w:cs="Tahoma"/>
                <w:sz w:val="15"/>
                <w:szCs w:val="15"/>
              </w:rPr>
              <w:t xml:space="preserve">  </w:t>
            </w:r>
          </w:p>
        </w:tc>
        <w:tc>
          <w:tcPr>
            <w:tcW w:w="1350" w:type="pct"/>
            <w:hideMark/>
          </w:tcPr>
          <w:p w:rsidR="002A0FFC" w:rsidRDefault="002A0FFC">
            <w:r>
              <w:rPr>
                <w:rFonts w:ascii="Tahoma" w:hAnsi="Tahoma" w:cs="Tahoma"/>
                <w:sz w:val="15"/>
                <w:szCs w:val="15"/>
              </w:rPr>
              <w:t xml:space="preserve">Grenzwerttyp : </w:t>
            </w:r>
          </w:p>
        </w:tc>
        <w:tc>
          <w:tcPr>
            <w:tcW w:w="3200" w:type="pct"/>
            <w:vAlign w:val="center"/>
            <w:hideMark/>
          </w:tcPr>
          <w:p w:rsidR="002A0FFC" w:rsidRDefault="002A0FFC">
            <w:r>
              <w:rPr>
                <w:rFonts w:ascii="Tahoma" w:hAnsi="Tahoma" w:cs="Tahoma"/>
                <w:sz w:val="15"/>
                <w:szCs w:val="15"/>
              </w:rPr>
              <w:t xml:space="preserve">DNEL Verbraucher (systemisch)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Expositionsweg : </w:t>
            </w:r>
          </w:p>
        </w:tc>
        <w:tc>
          <w:tcPr>
            <w:tcW w:w="3200" w:type="pct"/>
            <w:vAlign w:val="center"/>
            <w:hideMark/>
          </w:tcPr>
          <w:p w:rsidR="002A0FFC" w:rsidRDefault="002A0FFC">
            <w:r>
              <w:rPr>
                <w:rFonts w:ascii="Tahoma" w:hAnsi="Tahoma" w:cs="Tahoma"/>
                <w:sz w:val="15"/>
                <w:szCs w:val="15"/>
              </w:rPr>
              <w:t xml:space="preserve">Einatmen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Expositionshäufigkeit : </w:t>
            </w:r>
          </w:p>
        </w:tc>
        <w:tc>
          <w:tcPr>
            <w:tcW w:w="3200" w:type="pct"/>
            <w:vAlign w:val="center"/>
            <w:hideMark/>
          </w:tcPr>
          <w:p w:rsidR="002A0FFC" w:rsidRDefault="002A0FFC">
            <w:r>
              <w:rPr>
                <w:rFonts w:ascii="Tahoma" w:hAnsi="Tahoma" w:cs="Tahoma"/>
                <w:sz w:val="15"/>
                <w:szCs w:val="15"/>
              </w:rPr>
              <w:t xml:space="preserve">Langzeitig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Grenzwert : </w:t>
            </w:r>
          </w:p>
        </w:tc>
        <w:tc>
          <w:tcPr>
            <w:tcW w:w="3200" w:type="pct"/>
            <w:vAlign w:val="center"/>
            <w:hideMark/>
          </w:tcPr>
          <w:p w:rsidR="002A0FFC" w:rsidRDefault="002A0FFC">
            <w:r>
              <w:rPr>
                <w:rFonts w:ascii="Tahoma" w:hAnsi="Tahoma" w:cs="Tahoma"/>
                <w:sz w:val="15"/>
                <w:szCs w:val="15"/>
              </w:rPr>
              <w:t>950 mg/m</w:t>
            </w:r>
            <w:r>
              <w:rPr>
                <w:rFonts w:ascii="Tahoma" w:hAnsi="Tahoma" w:cs="Tahoma"/>
                <w:sz w:val="15"/>
                <w:szCs w:val="15"/>
                <w:vertAlign w:val="superscript"/>
              </w:rPr>
              <w:t>3</w:t>
            </w:r>
            <w:r>
              <w:rPr>
                <w:rFonts w:ascii="Tahoma" w:hAnsi="Tahoma" w:cs="Tahoma"/>
                <w:sz w:val="15"/>
                <w:szCs w:val="15"/>
              </w:rPr>
              <w:t xml:space="preserv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19"/>
        <w:gridCol w:w="2457"/>
        <w:gridCol w:w="5824"/>
      </w:tblGrid>
      <w:tr w:rsidR="002A0FFC">
        <w:trPr>
          <w:tblCellSpacing w:w="0" w:type="dxa"/>
        </w:trPr>
        <w:tc>
          <w:tcPr>
            <w:tcW w:w="450" w:type="pct"/>
            <w:vAlign w:val="center"/>
            <w:hideMark/>
          </w:tcPr>
          <w:p w:rsidR="002A0FFC" w:rsidRDefault="002A0FFC">
            <w:r>
              <w:rPr>
                <w:rFonts w:ascii="Tahoma" w:hAnsi="Tahoma" w:cs="Tahoma"/>
                <w:sz w:val="15"/>
                <w:szCs w:val="15"/>
              </w:rPr>
              <w:t xml:space="preserve">  </w:t>
            </w:r>
          </w:p>
        </w:tc>
        <w:tc>
          <w:tcPr>
            <w:tcW w:w="1350" w:type="pct"/>
            <w:hideMark/>
          </w:tcPr>
          <w:p w:rsidR="002A0FFC" w:rsidRDefault="002A0FFC">
            <w:r>
              <w:rPr>
                <w:rFonts w:ascii="Tahoma" w:hAnsi="Tahoma" w:cs="Tahoma"/>
                <w:sz w:val="15"/>
                <w:szCs w:val="15"/>
              </w:rPr>
              <w:t xml:space="preserve">Grenzwerttyp : </w:t>
            </w:r>
          </w:p>
        </w:tc>
        <w:tc>
          <w:tcPr>
            <w:tcW w:w="3200" w:type="pct"/>
            <w:vAlign w:val="center"/>
            <w:hideMark/>
          </w:tcPr>
          <w:p w:rsidR="002A0FFC" w:rsidRDefault="002A0FFC">
            <w:r>
              <w:rPr>
                <w:rFonts w:ascii="Tahoma" w:hAnsi="Tahoma" w:cs="Tahoma"/>
                <w:sz w:val="15"/>
                <w:szCs w:val="15"/>
              </w:rPr>
              <w:t xml:space="preserve">DNEL Verbraucher (systemisch)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Expositionsweg : </w:t>
            </w:r>
          </w:p>
        </w:tc>
        <w:tc>
          <w:tcPr>
            <w:tcW w:w="3200" w:type="pct"/>
            <w:vAlign w:val="center"/>
            <w:hideMark/>
          </w:tcPr>
          <w:p w:rsidR="002A0FFC" w:rsidRDefault="002A0FFC">
            <w:r>
              <w:rPr>
                <w:rFonts w:ascii="Tahoma" w:hAnsi="Tahoma" w:cs="Tahoma"/>
                <w:sz w:val="15"/>
                <w:szCs w:val="15"/>
              </w:rPr>
              <w:t xml:space="preserve">Oral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Expositionshäufigkeit : </w:t>
            </w:r>
          </w:p>
        </w:tc>
        <w:tc>
          <w:tcPr>
            <w:tcW w:w="3200" w:type="pct"/>
            <w:vAlign w:val="center"/>
            <w:hideMark/>
          </w:tcPr>
          <w:p w:rsidR="002A0FFC" w:rsidRDefault="002A0FFC">
            <w:r>
              <w:rPr>
                <w:rFonts w:ascii="Tahoma" w:hAnsi="Tahoma" w:cs="Tahoma"/>
                <w:sz w:val="15"/>
                <w:szCs w:val="15"/>
              </w:rPr>
              <w:t xml:space="preserve">Langzeitig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Grenzwert : </w:t>
            </w:r>
          </w:p>
        </w:tc>
        <w:tc>
          <w:tcPr>
            <w:tcW w:w="3200" w:type="pct"/>
            <w:vAlign w:val="center"/>
            <w:hideMark/>
          </w:tcPr>
          <w:p w:rsidR="002A0FFC" w:rsidRDefault="002A0FFC">
            <w:r>
              <w:rPr>
                <w:rFonts w:ascii="Tahoma" w:hAnsi="Tahoma" w:cs="Tahoma"/>
                <w:sz w:val="15"/>
                <w:szCs w:val="15"/>
              </w:rPr>
              <w:t xml:space="preserve">87 mg/kg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19"/>
        <w:gridCol w:w="2457"/>
        <w:gridCol w:w="5824"/>
      </w:tblGrid>
      <w:tr w:rsidR="002A0FFC">
        <w:trPr>
          <w:tblCellSpacing w:w="0" w:type="dxa"/>
        </w:trPr>
        <w:tc>
          <w:tcPr>
            <w:tcW w:w="450" w:type="pct"/>
            <w:vAlign w:val="center"/>
            <w:hideMark/>
          </w:tcPr>
          <w:p w:rsidR="002A0FFC" w:rsidRDefault="002A0FFC">
            <w:r>
              <w:rPr>
                <w:rFonts w:ascii="Tahoma" w:hAnsi="Tahoma" w:cs="Tahoma"/>
                <w:sz w:val="15"/>
                <w:szCs w:val="15"/>
              </w:rPr>
              <w:t xml:space="preserve">  </w:t>
            </w:r>
          </w:p>
        </w:tc>
        <w:tc>
          <w:tcPr>
            <w:tcW w:w="1350" w:type="pct"/>
            <w:hideMark/>
          </w:tcPr>
          <w:p w:rsidR="002A0FFC" w:rsidRDefault="002A0FFC">
            <w:r>
              <w:rPr>
                <w:rFonts w:ascii="Tahoma" w:hAnsi="Tahoma" w:cs="Tahoma"/>
                <w:sz w:val="15"/>
                <w:szCs w:val="15"/>
              </w:rPr>
              <w:t xml:space="preserve">Grenzwerttyp : </w:t>
            </w:r>
          </w:p>
        </w:tc>
        <w:tc>
          <w:tcPr>
            <w:tcW w:w="3200" w:type="pct"/>
            <w:vAlign w:val="center"/>
            <w:hideMark/>
          </w:tcPr>
          <w:p w:rsidR="002A0FFC" w:rsidRDefault="002A0FFC">
            <w:r>
              <w:rPr>
                <w:rFonts w:ascii="Tahoma" w:hAnsi="Tahoma" w:cs="Tahoma"/>
                <w:sz w:val="15"/>
                <w:szCs w:val="15"/>
              </w:rPr>
              <w:t xml:space="preserve">DMEL Arbeiter (lokal)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Expositionsweg : </w:t>
            </w:r>
          </w:p>
        </w:tc>
        <w:tc>
          <w:tcPr>
            <w:tcW w:w="3200" w:type="pct"/>
            <w:vAlign w:val="center"/>
            <w:hideMark/>
          </w:tcPr>
          <w:p w:rsidR="002A0FFC" w:rsidRDefault="002A0FFC">
            <w:r>
              <w:rPr>
                <w:rFonts w:ascii="Tahoma" w:hAnsi="Tahoma" w:cs="Tahoma"/>
                <w:sz w:val="15"/>
                <w:szCs w:val="15"/>
              </w:rPr>
              <w:t xml:space="preserve">Einatmen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Expositionshäufigkeit : </w:t>
            </w:r>
          </w:p>
        </w:tc>
        <w:tc>
          <w:tcPr>
            <w:tcW w:w="3200" w:type="pct"/>
            <w:vAlign w:val="center"/>
            <w:hideMark/>
          </w:tcPr>
          <w:p w:rsidR="002A0FFC" w:rsidRDefault="002A0FFC">
            <w:r>
              <w:rPr>
                <w:rFonts w:ascii="Tahoma" w:hAnsi="Tahoma" w:cs="Tahoma"/>
                <w:sz w:val="15"/>
                <w:szCs w:val="15"/>
              </w:rPr>
              <w:t xml:space="preserve">Kurzzeitig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Grenzwert : </w:t>
            </w:r>
          </w:p>
        </w:tc>
        <w:tc>
          <w:tcPr>
            <w:tcW w:w="3200" w:type="pct"/>
            <w:vAlign w:val="center"/>
            <w:hideMark/>
          </w:tcPr>
          <w:p w:rsidR="002A0FFC" w:rsidRDefault="002A0FFC">
            <w:r>
              <w:rPr>
                <w:rFonts w:ascii="Tahoma" w:hAnsi="Tahoma" w:cs="Tahoma"/>
                <w:sz w:val="15"/>
                <w:szCs w:val="15"/>
              </w:rPr>
              <w:t>1900 mg/m</w:t>
            </w:r>
            <w:r>
              <w:rPr>
                <w:rFonts w:ascii="Tahoma" w:hAnsi="Tahoma" w:cs="Tahoma"/>
                <w:sz w:val="15"/>
                <w:szCs w:val="15"/>
                <w:vertAlign w:val="superscript"/>
              </w:rPr>
              <w:t>3</w:t>
            </w:r>
            <w:r>
              <w:rPr>
                <w:rFonts w:ascii="Tahoma" w:hAnsi="Tahoma" w:cs="Tahoma"/>
                <w:sz w:val="15"/>
                <w:szCs w:val="15"/>
              </w:rPr>
              <w:t xml:space="preserv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19"/>
        <w:gridCol w:w="2457"/>
        <w:gridCol w:w="5824"/>
      </w:tblGrid>
      <w:tr w:rsidR="002A0FFC">
        <w:trPr>
          <w:tblCellSpacing w:w="0" w:type="dxa"/>
        </w:trPr>
        <w:tc>
          <w:tcPr>
            <w:tcW w:w="450" w:type="pct"/>
            <w:vAlign w:val="center"/>
            <w:hideMark/>
          </w:tcPr>
          <w:p w:rsidR="002A0FFC" w:rsidRDefault="002A0FFC">
            <w:r>
              <w:rPr>
                <w:rFonts w:ascii="Tahoma" w:hAnsi="Tahoma" w:cs="Tahoma"/>
                <w:sz w:val="15"/>
                <w:szCs w:val="15"/>
              </w:rPr>
              <w:t xml:space="preserve">  </w:t>
            </w:r>
          </w:p>
        </w:tc>
        <w:tc>
          <w:tcPr>
            <w:tcW w:w="1350" w:type="pct"/>
            <w:hideMark/>
          </w:tcPr>
          <w:p w:rsidR="002A0FFC" w:rsidRDefault="002A0FFC">
            <w:r>
              <w:rPr>
                <w:rFonts w:ascii="Tahoma" w:hAnsi="Tahoma" w:cs="Tahoma"/>
                <w:sz w:val="15"/>
                <w:szCs w:val="15"/>
              </w:rPr>
              <w:t xml:space="preserve">Grenzwerttyp : </w:t>
            </w:r>
          </w:p>
        </w:tc>
        <w:tc>
          <w:tcPr>
            <w:tcW w:w="3200" w:type="pct"/>
            <w:vAlign w:val="center"/>
            <w:hideMark/>
          </w:tcPr>
          <w:p w:rsidR="002A0FFC" w:rsidRDefault="002A0FFC">
            <w:r>
              <w:rPr>
                <w:rFonts w:ascii="Tahoma" w:hAnsi="Tahoma" w:cs="Tahoma"/>
                <w:sz w:val="15"/>
                <w:szCs w:val="15"/>
              </w:rPr>
              <w:t xml:space="preserve">DMEL Arbeiter (systemisch)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Expositionsweg : </w:t>
            </w:r>
          </w:p>
        </w:tc>
        <w:tc>
          <w:tcPr>
            <w:tcW w:w="3200" w:type="pct"/>
            <w:vAlign w:val="center"/>
            <w:hideMark/>
          </w:tcPr>
          <w:p w:rsidR="002A0FFC" w:rsidRDefault="002A0FFC">
            <w:r>
              <w:rPr>
                <w:rFonts w:ascii="Tahoma" w:hAnsi="Tahoma" w:cs="Tahoma"/>
                <w:sz w:val="15"/>
                <w:szCs w:val="15"/>
              </w:rPr>
              <w:t xml:space="preserve">Dermal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Expositionshäufigkeit : </w:t>
            </w:r>
          </w:p>
        </w:tc>
        <w:tc>
          <w:tcPr>
            <w:tcW w:w="3200" w:type="pct"/>
            <w:vAlign w:val="center"/>
            <w:hideMark/>
          </w:tcPr>
          <w:p w:rsidR="002A0FFC" w:rsidRDefault="002A0FFC">
            <w:r>
              <w:rPr>
                <w:rFonts w:ascii="Tahoma" w:hAnsi="Tahoma" w:cs="Tahoma"/>
                <w:sz w:val="15"/>
                <w:szCs w:val="15"/>
              </w:rPr>
              <w:t xml:space="preserve">Langzeitig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Grenzwert : </w:t>
            </w:r>
          </w:p>
        </w:tc>
        <w:tc>
          <w:tcPr>
            <w:tcW w:w="3200" w:type="pct"/>
            <w:vAlign w:val="center"/>
            <w:hideMark/>
          </w:tcPr>
          <w:p w:rsidR="002A0FFC" w:rsidRDefault="002A0FFC">
            <w:r>
              <w:rPr>
                <w:rFonts w:ascii="Tahoma" w:hAnsi="Tahoma" w:cs="Tahoma"/>
                <w:sz w:val="15"/>
                <w:szCs w:val="15"/>
              </w:rPr>
              <w:t xml:space="preserve">343 mg/kg KG/Tag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8372"/>
      </w:tblGrid>
      <w:tr w:rsidR="002A0FFC">
        <w:trPr>
          <w:tblCellSpacing w:w="0" w:type="dxa"/>
        </w:trPr>
        <w:tc>
          <w:tcPr>
            <w:tcW w:w="400" w:type="pct"/>
            <w:vAlign w:val="center"/>
            <w:hideMark/>
          </w:tcPr>
          <w:p w:rsidR="002A0FFC" w:rsidRDefault="002A0FFC">
            <w:r>
              <w:rPr>
                <w:rFonts w:ascii="Tahoma" w:hAnsi="Tahoma" w:cs="Tahoma"/>
                <w:sz w:val="15"/>
                <w:szCs w:val="15"/>
              </w:rPr>
              <w:t xml:space="preserve">  </w:t>
            </w:r>
          </w:p>
        </w:tc>
        <w:tc>
          <w:tcPr>
            <w:tcW w:w="4600" w:type="pct"/>
            <w:vAlign w:val="center"/>
            <w:hideMark/>
          </w:tcPr>
          <w:p w:rsidR="002A0FFC" w:rsidRDefault="002A0FFC">
            <w:r>
              <w:rPr>
                <w:rFonts w:ascii="Tahoma" w:hAnsi="Tahoma" w:cs="Tahoma"/>
                <w:sz w:val="15"/>
                <w:szCs w:val="15"/>
              </w:rPr>
              <w:t xml:space="preserve">Zimtaldehyd ; CAS-Nr. : 104-55-2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19"/>
        <w:gridCol w:w="2457"/>
        <w:gridCol w:w="5824"/>
      </w:tblGrid>
      <w:tr w:rsidR="002A0FFC">
        <w:trPr>
          <w:tblCellSpacing w:w="0" w:type="dxa"/>
        </w:trPr>
        <w:tc>
          <w:tcPr>
            <w:tcW w:w="450" w:type="pct"/>
            <w:vAlign w:val="center"/>
            <w:hideMark/>
          </w:tcPr>
          <w:p w:rsidR="002A0FFC" w:rsidRDefault="002A0FFC">
            <w:r>
              <w:rPr>
                <w:rFonts w:ascii="Tahoma" w:hAnsi="Tahoma" w:cs="Tahoma"/>
                <w:sz w:val="15"/>
                <w:szCs w:val="15"/>
              </w:rPr>
              <w:t xml:space="preserve">  </w:t>
            </w:r>
          </w:p>
        </w:tc>
        <w:tc>
          <w:tcPr>
            <w:tcW w:w="1350" w:type="pct"/>
            <w:hideMark/>
          </w:tcPr>
          <w:p w:rsidR="002A0FFC" w:rsidRDefault="002A0FFC">
            <w:r>
              <w:rPr>
                <w:rFonts w:ascii="Tahoma" w:hAnsi="Tahoma" w:cs="Tahoma"/>
                <w:sz w:val="15"/>
                <w:szCs w:val="15"/>
              </w:rPr>
              <w:t xml:space="preserve">Grenzwerttyp : </w:t>
            </w:r>
          </w:p>
        </w:tc>
        <w:tc>
          <w:tcPr>
            <w:tcW w:w="3200" w:type="pct"/>
            <w:vAlign w:val="center"/>
            <w:hideMark/>
          </w:tcPr>
          <w:p w:rsidR="002A0FFC" w:rsidRDefault="002A0FFC">
            <w:r>
              <w:rPr>
                <w:rFonts w:ascii="Tahoma" w:hAnsi="Tahoma" w:cs="Tahoma"/>
                <w:sz w:val="15"/>
                <w:szCs w:val="15"/>
              </w:rPr>
              <w:t xml:space="preserve">DNEL Verbraucher (systemisch)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Expositionsweg : </w:t>
            </w:r>
          </w:p>
        </w:tc>
        <w:tc>
          <w:tcPr>
            <w:tcW w:w="3200" w:type="pct"/>
            <w:vAlign w:val="center"/>
            <w:hideMark/>
          </w:tcPr>
          <w:p w:rsidR="002A0FFC" w:rsidRDefault="002A0FFC">
            <w:r>
              <w:rPr>
                <w:rFonts w:ascii="Tahoma" w:hAnsi="Tahoma" w:cs="Tahoma"/>
                <w:sz w:val="15"/>
                <w:szCs w:val="15"/>
              </w:rPr>
              <w:t xml:space="preserve">Einatmen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Expositionshäufigkeit : </w:t>
            </w:r>
          </w:p>
        </w:tc>
        <w:tc>
          <w:tcPr>
            <w:tcW w:w="3200" w:type="pct"/>
            <w:vAlign w:val="center"/>
            <w:hideMark/>
          </w:tcPr>
          <w:p w:rsidR="002A0FFC" w:rsidRDefault="002A0FFC">
            <w:r>
              <w:rPr>
                <w:rFonts w:ascii="Tahoma" w:hAnsi="Tahoma" w:cs="Tahoma"/>
                <w:sz w:val="15"/>
                <w:szCs w:val="15"/>
              </w:rPr>
              <w:t xml:space="preserve">Langzeitig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Grenzwert : </w:t>
            </w:r>
          </w:p>
        </w:tc>
        <w:tc>
          <w:tcPr>
            <w:tcW w:w="3200" w:type="pct"/>
            <w:vAlign w:val="center"/>
            <w:hideMark/>
          </w:tcPr>
          <w:p w:rsidR="002A0FFC" w:rsidRDefault="002A0FFC">
            <w:r>
              <w:rPr>
                <w:rFonts w:ascii="Tahoma" w:hAnsi="Tahoma" w:cs="Tahoma"/>
                <w:sz w:val="15"/>
                <w:szCs w:val="15"/>
              </w:rPr>
              <w:t>0,725 mg/m</w:t>
            </w:r>
            <w:r>
              <w:rPr>
                <w:rFonts w:ascii="Tahoma" w:hAnsi="Tahoma" w:cs="Tahoma"/>
                <w:sz w:val="15"/>
                <w:szCs w:val="15"/>
                <w:vertAlign w:val="superscript"/>
              </w:rPr>
              <w:t>3</w:t>
            </w:r>
            <w:r>
              <w:rPr>
                <w:rFonts w:ascii="Tahoma" w:hAnsi="Tahoma" w:cs="Tahoma"/>
                <w:sz w:val="15"/>
                <w:szCs w:val="15"/>
              </w:rPr>
              <w:t xml:space="preserv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19"/>
        <w:gridCol w:w="2457"/>
        <w:gridCol w:w="5824"/>
      </w:tblGrid>
      <w:tr w:rsidR="002A0FFC">
        <w:trPr>
          <w:tblCellSpacing w:w="0" w:type="dxa"/>
        </w:trPr>
        <w:tc>
          <w:tcPr>
            <w:tcW w:w="450" w:type="pct"/>
            <w:vAlign w:val="center"/>
            <w:hideMark/>
          </w:tcPr>
          <w:p w:rsidR="002A0FFC" w:rsidRDefault="002A0FFC">
            <w:r>
              <w:rPr>
                <w:rFonts w:ascii="Tahoma" w:hAnsi="Tahoma" w:cs="Tahoma"/>
                <w:sz w:val="15"/>
                <w:szCs w:val="15"/>
              </w:rPr>
              <w:t xml:space="preserve">  </w:t>
            </w:r>
          </w:p>
        </w:tc>
        <w:tc>
          <w:tcPr>
            <w:tcW w:w="1350" w:type="pct"/>
            <w:hideMark/>
          </w:tcPr>
          <w:p w:rsidR="002A0FFC" w:rsidRDefault="002A0FFC">
            <w:r>
              <w:rPr>
                <w:rFonts w:ascii="Tahoma" w:hAnsi="Tahoma" w:cs="Tahoma"/>
                <w:sz w:val="15"/>
                <w:szCs w:val="15"/>
              </w:rPr>
              <w:t xml:space="preserve">Grenzwerttyp : </w:t>
            </w:r>
          </w:p>
        </w:tc>
        <w:tc>
          <w:tcPr>
            <w:tcW w:w="3200" w:type="pct"/>
            <w:vAlign w:val="center"/>
            <w:hideMark/>
          </w:tcPr>
          <w:p w:rsidR="002A0FFC" w:rsidRDefault="002A0FFC">
            <w:r>
              <w:rPr>
                <w:rFonts w:ascii="Tahoma" w:hAnsi="Tahoma" w:cs="Tahoma"/>
                <w:sz w:val="15"/>
                <w:szCs w:val="15"/>
              </w:rPr>
              <w:t xml:space="preserve">DNEL Verbraucher (systemisch)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Expositionsweg : </w:t>
            </w:r>
          </w:p>
        </w:tc>
        <w:tc>
          <w:tcPr>
            <w:tcW w:w="3200" w:type="pct"/>
            <w:vAlign w:val="center"/>
            <w:hideMark/>
          </w:tcPr>
          <w:p w:rsidR="002A0FFC" w:rsidRDefault="002A0FFC">
            <w:r>
              <w:rPr>
                <w:rFonts w:ascii="Tahoma" w:hAnsi="Tahoma" w:cs="Tahoma"/>
                <w:sz w:val="15"/>
                <w:szCs w:val="15"/>
              </w:rPr>
              <w:t xml:space="preserve">Dermal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Expositionshäufigkeit : </w:t>
            </w:r>
          </w:p>
        </w:tc>
        <w:tc>
          <w:tcPr>
            <w:tcW w:w="3200" w:type="pct"/>
            <w:vAlign w:val="center"/>
            <w:hideMark/>
          </w:tcPr>
          <w:p w:rsidR="002A0FFC" w:rsidRDefault="002A0FFC">
            <w:r>
              <w:rPr>
                <w:rFonts w:ascii="Tahoma" w:hAnsi="Tahoma" w:cs="Tahoma"/>
                <w:sz w:val="15"/>
                <w:szCs w:val="15"/>
              </w:rPr>
              <w:t xml:space="preserve">Langzeitig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Grenzwert : </w:t>
            </w:r>
          </w:p>
        </w:tc>
        <w:tc>
          <w:tcPr>
            <w:tcW w:w="3200" w:type="pct"/>
            <w:vAlign w:val="center"/>
            <w:hideMark/>
          </w:tcPr>
          <w:p w:rsidR="002A0FFC" w:rsidRDefault="002A0FFC">
            <w:r>
              <w:rPr>
                <w:rFonts w:ascii="Tahoma" w:hAnsi="Tahoma" w:cs="Tahoma"/>
                <w:sz w:val="15"/>
                <w:szCs w:val="15"/>
              </w:rPr>
              <w:t xml:space="preserve">0,417 mg/kg KG/Tag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19"/>
        <w:gridCol w:w="2457"/>
        <w:gridCol w:w="5824"/>
      </w:tblGrid>
      <w:tr w:rsidR="002A0FFC">
        <w:trPr>
          <w:tblCellSpacing w:w="0" w:type="dxa"/>
        </w:trPr>
        <w:tc>
          <w:tcPr>
            <w:tcW w:w="450" w:type="pct"/>
            <w:vAlign w:val="center"/>
            <w:hideMark/>
          </w:tcPr>
          <w:p w:rsidR="002A0FFC" w:rsidRDefault="002A0FFC">
            <w:r>
              <w:rPr>
                <w:rFonts w:ascii="Tahoma" w:hAnsi="Tahoma" w:cs="Tahoma"/>
                <w:sz w:val="15"/>
                <w:szCs w:val="15"/>
              </w:rPr>
              <w:t xml:space="preserve">  </w:t>
            </w:r>
          </w:p>
        </w:tc>
        <w:tc>
          <w:tcPr>
            <w:tcW w:w="1350" w:type="pct"/>
            <w:hideMark/>
          </w:tcPr>
          <w:p w:rsidR="002A0FFC" w:rsidRDefault="002A0FFC">
            <w:r>
              <w:rPr>
                <w:rFonts w:ascii="Tahoma" w:hAnsi="Tahoma" w:cs="Tahoma"/>
                <w:sz w:val="15"/>
                <w:szCs w:val="15"/>
              </w:rPr>
              <w:t xml:space="preserve">Grenzwerttyp : </w:t>
            </w:r>
          </w:p>
        </w:tc>
        <w:tc>
          <w:tcPr>
            <w:tcW w:w="3200" w:type="pct"/>
            <w:vAlign w:val="center"/>
            <w:hideMark/>
          </w:tcPr>
          <w:p w:rsidR="002A0FFC" w:rsidRDefault="002A0FFC">
            <w:r>
              <w:rPr>
                <w:rFonts w:ascii="Tahoma" w:hAnsi="Tahoma" w:cs="Tahoma"/>
                <w:sz w:val="15"/>
                <w:szCs w:val="15"/>
              </w:rPr>
              <w:t xml:space="preserve">DNEL Verbraucher (systemisch)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Expositionsweg : </w:t>
            </w:r>
          </w:p>
        </w:tc>
        <w:tc>
          <w:tcPr>
            <w:tcW w:w="3200" w:type="pct"/>
            <w:vAlign w:val="center"/>
            <w:hideMark/>
          </w:tcPr>
          <w:p w:rsidR="002A0FFC" w:rsidRDefault="002A0FFC">
            <w:r>
              <w:rPr>
                <w:rFonts w:ascii="Tahoma" w:hAnsi="Tahoma" w:cs="Tahoma"/>
                <w:sz w:val="15"/>
                <w:szCs w:val="15"/>
              </w:rPr>
              <w:t xml:space="preserve">Oral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Expositionshäufigkeit : </w:t>
            </w:r>
          </w:p>
        </w:tc>
        <w:tc>
          <w:tcPr>
            <w:tcW w:w="3200" w:type="pct"/>
            <w:vAlign w:val="center"/>
            <w:hideMark/>
          </w:tcPr>
          <w:p w:rsidR="002A0FFC" w:rsidRDefault="002A0FFC">
            <w:r>
              <w:rPr>
                <w:rFonts w:ascii="Tahoma" w:hAnsi="Tahoma" w:cs="Tahoma"/>
                <w:sz w:val="15"/>
                <w:szCs w:val="15"/>
              </w:rPr>
              <w:t xml:space="preserve">Langzeitig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Grenzwert : </w:t>
            </w:r>
          </w:p>
        </w:tc>
        <w:tc>
          <w:tcPr>
            <w:tcW w:w="3200" w:type="pct"/>
            <w:vAlign w:val="center"/>
            <w:hideMark/>
          </w:tcPr>
          <w:p w:rsidR="002A0FFC" w:rsidRDefault="002A0FFC">
            <w:r>
              <w:rPr>
                <w:rFonts w:ascii="Tahoma" w:hAnsi="Tahoma" w:cs="Tahoma"/>
                <w:sz w:val="15"/>
                <w:szCs w:val="15"/>
              </w:rPr>
              <w:t xml:space="preserve">0,417 mg/kg KG/Tag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19"/>
        <w:gridCol w:w="2457"/>
        <w:gridCol w:w="5824"/>
      </w:tblGrid>
      <w:tr w:rsidR="002A0FFC">
        <w:trPr>
          <w:tblCellSpacing w:w="0" w:type="dxa"/>
        </w:trPr>
        <w:tc>
          <w:tcPr>
            <w:tcW w:w="450" w:type="pct"/>
            <w:vAlign w:val="center"/>
            <w:hideMark/>
          </w:tcPr>
          <w:p w:rsidR="002A0FFC" w:rsidRDefault="002A0FFC">
            <w:r>
              <w:rPr>
                <w:rFonts w:ascii="Tahoma" w:hAnsi="Tahoma" w:cs="Tahoma"/>
                <w:sz w:val="15"/>
                <w:szCs w:val="15"/>
              </w:rPr>
              <w:t xml:space="preserve">  </w:t>
            </w:r>
          </w:p>
        </w:tc>
        <w:tc>
          <w:tcPr>
            <w:tcW w:w="1350" w:type="pct"/>
            <w:hideMark/>
          </w:tcPr>
          <w:p w:rsidR="002A0FFC" w:rsidRDefault="002A0FFC">
            <w:r>
              <w:rPr>
                <w:rFonts w:ascii="Tahoma" w:hAnsi="Tahoma" w:cs="Tahoma"/>
                <w:sz w:val="15"/>
                <w:szCs w:val="15"/>
              </w:rPr>
              <w:t xml:space="preserve">Grenzwerttyp : </w:t>
            </w:r>
          </w:p>
        </w:tc>
        <w:tc>
          <w:tcPr>
            <w:tcW w:w="3200" w:type="pct"/>
            <w:vAlign w:val="center"/>
            <w:hideMark/>
          </w:tcPr>
          <w:p w:rsidR="002A0FFC" w:rsidRDefault="002A0FFC">
            <w:r>
              <w:rPr>
                <w:rFonts w:ascii="Tahoma" w:hAnsi="Tahoma" w:cs="Tahoma"/>
                <w:sz w:val="15"/>
                <w:szCs w:val="15"/>
              </w:rPr>
              <w:t xml:space="preserve">DMEL Arbeiter (systemisch)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Expositionsweg : </w:t>
            </w:r>
          </w:p>
        </w:tc>
        <w:tc>
          <w:tcPr>
            <w:tcW w:w="3200" w:type="pct"/>
            <w:vAlign w:val="center"/>
            <w:hideMark/>
          </w:tcPr>
          <w:p w:rsidR="002A0FFC" w:rsidRDefault="002A0FFC">
            <w:r>
              <w:rPr>
                <w:rFonts w:ascii="Tahoma" w:hAnsi="Tahoma" w:cs="Tahoma"/>
                <w:sz w:val="15"/>
                <w:szCs w:val="15"/>
              </w:rPr>
              <w:t xml:space="preserve">Einatmen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Expositionshäufigkeit : </w:t>
            </w:r>
          </w:p>
        </w:tc>
        <w:tc>
          <w:tcPr>
            <w:tcW w:w="3200" w:type="pct"/>
            <w:vAlign w:val="center"/>
            <w:hideMark/>
          </w:tcPr>
          <w:p w:rsidR="002A0FFC" w:rsidRDefault="002A0FFC">
            <w:r>
              <w:rPr>
                <w:rFonts w:ascii="Tahoma" w:hAnsi="Tahoma" w:cs="Tahoma"/>
                <w:sz w:val="15"/>
                <w:szCs w:val="15"/>
              </w:rPr>
              <w:t xml:space="preserve">Langzeitig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Grenzwert : </w:t>
            </w:r>
          </w:p>
        </w:tc>
        <w:tc>
          <w:tcPr>
            <w:tcW w:w="3200" w:type="pct"/>
            <w:vAlign w:val="center"/>
            <w:hideMark/>
          </w:tcPr>
          <w:p w:rsidR="002A0FFC" w:rsidRDefault="002A0FFC">
            <w:r>
              <w:rPr>
                <w:rFonts w:ascii="Tahoma" w:hAnsi="Tahoma" w:cs="Tahoma"/>
                <w:sz w:val="15"/>
                <w:szCs w:val="15"/>
              </w:rPr>
              <w:t>4,11 mg/m</w:t>
            </w:r>
            <w:r>
              <w:rPr>
                <w:rFonts w:ascii="Tahoma" w:hAnsi="Tahoma" w:cs="Tahoma"/>
                <w:sz w:val="15"/>
                <w:szCs w:val="15"/>
                <w:vertAlign w:val="superscript"/>
              </w:rPr>
              <w:t>3</w:t>
            </w:r>
            <w:r>
              <w:rPr>
                <w:rFonts w:ascii="Tahoma" w:hAnsi="Tahoma" w:cs="Tahoma"/>
                <w:sz w:val="15"/>
                <w:szCs w:val="15"/>
              </w:rPr>
              <w:t xml:space="preserv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19"/>
        <w:gridCol w:w="2457"/>
        <w:gridCol w:w="5824"/>
      </w:tblGrid>
      <w:tr w:rsidR="002A0FFC">
        <w:trPr>
          <w:tblCellSpacing w:w="0" w:type="dxa"/>
        </w:trPr>
        <w:tc>
          <w:tcPr>
            <w:tcW w:w="450" w:type="pct"/>
            <w:vAlign w:val="center"/>
            <w:hideMark/>
          </w:tcPr>
          <w:p w:rsidR="002A0FFC" w:rsidRDefault="002A0FFC">
            <w:r>
              <w:rPr>
                <w:rFonts w:ascii="Tahoma" w:hAnsi="Tahoma" w:cs="Tahoma"/>
                <w:sz w:val="15"/>
                <w:szCs w:val="15"/>
              </w:rPr>
              <w:t xml:space="preserve">  </w:t>
            </w:r>
          </w:p>
        </w:tc>
        <w:tc>
          <w:tcPr>
            <w:tcW w:w="1350" w:type="pct"/>
            <w:hideMark/>
          </w:tcPr>
          <w:p w:rsidR="002A0FFC" w:rsidRDefault="002A0FFC">
            <w:r>
              <w:rPr>
                <w:rFonts w:ascii="Tahoma" w:hAnsi="Tahoma" w:cs="Tahoma"/>
                <w:sz w:val="15"/>
                <w:szCs w:val="15"/>
              </w:rPr>
              <w:t xml:space="preserve">Grenzwerttyp : </w:t>
            </w:r>
          </w:p>
        </w:tc>
        <w:tc>
          <w:tcPr>
            <w:tcW w:w="3200" w:type="pct"/>
            <w:vAlign w:val="center"/>
            <w:hideMark/>
          </w:tcPr>
          <w:p w:rsidR="002A0FFC" w:rsidRDefault="002A0FFC">
            <w:r>
              <w:rPr>
                <w:rFonts w:ascii="Tahoma" w:hAnsi="Tahoma" w:cs="Tahoma"/>
                <w:sz w:val="15"/>
                <w:szCs w:val="15"/>
              </w:rPr>
              <w:t xml:space="preserve">DMEL Arbeiter (systemisch)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Expositionsweg : </w:t>
            </w:r>
          </w:p>
        </w:tc>
        <w:tc>
          <w:tcPr>
            <w:tcW w:w="3200" w:type="pct"/>
            <w:vAlign w:val="center"/>
            <w:hideMark/>
          </w:tcPr>
          <w:p w:rsidR="002A0FFC" w:rsidRDefault="002A0FFC">
            <w:r>
              <w:rPr>
                <w:rFonts w:ascii="Tahoma" w:hAnsi="Tahoma" w:cs="Tahoma"/>
                <w:sz w:val="15"/>
                <w:szCs w:val="15"/>
              </w:rPr>
              <w:t xml:space="preserve">Dermal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Expositionshäufigkeit : </w:t>
            </w:r>
          </w:p>
        </w:tc>
        <w:tc>
          <w:tcPr>
            <w:tcW w:w="3200" w:type="pct"/>
            <w:vAlign w:val="center"/>
            <w:hideMark/>
          </w:tcPr>
          <w:p w:rsidR="002A0FFC" w:rsidRDefault="002A0FFC">
            <w:r>
              <w:rPr>
                <w:rFonts w:ascii="Tahoma" w:hAnsi="Tahoma" w:cs="Tahoma"/>
                <w:sz w:val="15"/>
                <w:szCs w:val="15"/>
              </w:rPr>
              <w:t xml:space="preserve">Langzeitig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Grenzwert : </w:t>
            </w:r>
          </w:p>
        </w:tc>
        <w:tc>
          <w:tcPr>
            <w:tcW w:w="3200" w:type="pct"/>
            <w:vAlign w:val="center"/>
            <w:hideMark/>
          </w:tcPr>
          <w:p w:rsidR="002A0FFC" w:rsidRDefault="002A0FFC">
            <w:r>
              <w:rPr>
                <w:rFonts w:ascii="Tahoma" w:hAnsi="Tahoma" w:cs="Tahoma"/>
                <w:sz w:val="15"/>
                <w:szCs w:val="15"/>
              </w:rPr>
              <w:t xml:space="preserve">1,17 mg/kg KG/Tag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6"/>
                <w:szCs w:val="16"/>
              </w:rPr>
              <w:t xml:space="preserve">  </w:t>
            </w:r>
          </w:p>
        </w:tc>
        <w:tc>
          <w:tcPr>
            <w:tcW w:w="4650" w:type="pct"/>
            <w:vAlign w:val="center"/>
            <w:hideMark/>
          </w:tcPr>
          <w:p w:rsidR="002A0FFC" w:rsidRDefault="002A0FFC">
            <w:r>
              <w:rPr>
                <w:rFonts w:ascii="Tahoma" w:hAnsi="Tahoma" w:cs="Tahoma"/>
                <w:b/>
                <w:bCs/>
                <w:sz w:val="16"/>
                <w:szCs w:val="16"/>
              </w:rPr>
              <w:t xml:space="preserve">PNEC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8372"/>
      </w:tblGrid>
      <w:tr w:rsidR="002A0FFC">
        <w:trPr>
          <w:tblCellSpacing w:w="0" w:type="dxa"/>
        </w:trPr>
        <w:tc>
          <w:tcPr>
            <w:tcW w:w="400" w:type="pct"/>
            <w:vAlign w:val="center"/>
            <w:hideMark/>
          </w:tcPr>
          <w:p w:rsidR="002A0FFC" w:rsidRDefault="002A0FFC">
            <w:r>
              <w:rPr>
                <w:rFonts w:ascii="Tahoma" w:hAnsi="Tahoma" w:cs="Tahoma"/>
                <w:sz w:val="15"/>
                <w:szCs w:val="15"/>
              </w:rPr>
              <w:t xml:space="preserve">  </w:t>
            </w:r>
          </w:p>
        </w:tc>
        <w:tc>
          <w:tcPr>
            <w:tcW w:w="4600" w:type="pct"/>
            <w:vAlign w:val="center"/>
            <w:hideMark/>
          </w:tcPr>
          <w:p w:rsidR="002A0FFC" w:rsidRDefault="002A0FFC">
            <w:r>
              <w:rPr>
                <w:rFonts w:ascii="Tahoma" w:hAnsi="Tahoma" w:cs="Tahoma"/>
                <w:sz w:val="15"/>
                <w:szCs w:val="15"/>
              </w:rPr>
              <w:t xml:space="preserve">ETHANOL ; CAS-Nr. : 64-17-5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19"/>
        <w:gridCol w:w="2457"/>
        <w:gridCol w:w="5824"/>
      </w:tblGrid>
      <w:tr w:rsidR="002A0FFC">
        <w:trPr>
          <w:tblCellSpacing w:w="0" w:type="dxa"/>
        </w:trPr>
        <w:tc>
          <w:tcPr>
            <w:tcW w:w="450" w:type="pct"/>
            <w:vAlign w:val="center"/>
            <w:hideMark/>
          </w:tcPr>
          <w:p w:rsidR="002A0FFC" w:rsidRDefault="002A0FFC">
            <w:r>
              <w:rPr>
                <w:rFonts w:ascii="Tahoma" w:hAnsi="Tahoma" w:cs="Tahoma"/>
                <w:sz w:val="15"/>
                <w:szCs w:val="15"/>
              </w:rPr>
              <w:t xml:space="preserve">  </w:t>
            </w:r>
          </w:p>
        </w:tc>
        <w:tc>
          <w:tcPr>
            <w:tcW w:w="1350" w:type="pct"/>
            <w:hideMark/>
          </w:tcPr>
          <w:p w:rsidR="002A0FFC" w:rsidRDefault="002A0FFC">
            <w:r>
              <w:rPr>
                <w:rFonts w:ascii="Tahoma" w:hAnsi="Tahoma" w:cs="Tahoma"/>
                <w:sz w:val="15"/>
                <w:szCs w:val="15"/>
              </w:rPr>
              <w:t xml:space="preserve">Grenzwerttyp : </w:t>
            </w:r>
          </w:p>
        </w:tc>
        <w:tc>
          <w:tcPr>
            <w:tcW w:w="3200" w:type="pct"/>
            <w:vAlign w:val="center"/>
            <w:hideMark/>
          </w:tcPr>
          <w:p w:rsidR="002A0FFC" w:rsidRDefault="002A0FFC">
            <w:r>
              <w:rPr>
                <w:rFonts w:ascii="Tahoma" w:hAnsi="Tahoma" w:cs="Tahoma"/>
                <w:sz w:val="15"/>
                <w:szCs w:val="15"/>
              </w:rPr>
              <w:t xml:space="preserve">PNEC (Gewässer, Süßwasser)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Grenzwert : </w:t>
            </w:r>
          </w:p>
        </w:tc>
        <w:tc>
          <w:tcPr>
            <w:tcW w:w="3200" w:type="pct"/>
            <w:vAlign w:val="center"/>
            <w:hideMark/>
          </w:tcPr>
          <w:p w:rsidR="002A0FFC" w:rsidRDefault="002A0FFC">
            <w:r>
              <w:rPr>
                <w:rFonts w:ascii="Tahoma" w:hAnsi="Tahoma" w:cs="Tahoma"/>
                <w:sz w:val="15"/>
                <w:szCs w:val="15"/>
              </w:rPr>
              <w:t xml:space="preserve">0,96 mg/l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19"/>
        <w:gridCol w:w="2457"/>
        <w:gridCol w:w="5824"/>
      </w:tblGrid>
      <w:tr w:rsidR="002A0FFC">
        <w:trPr>
          <w:tblCellSpacing w:w="0" w:type="dxa"/>
        </w:trPr>
        <w:tc>
          <w:tcPr>
            <w:tcW w:w="450" w:type="pct"/>
            <w:vAlign w:val="center"/>
            <w:hideMark/>
          </w:tcPr>
          <w:p w:rsidR="002A0FFC" w:rsidRDefault="002A0FFC">
            <w:r>
              <w:rPr>
                <w:rFonts w:ascii="Tahoma" w:hAnsi="Tahoma" w:cs="Tahoma"/>
                <w:sz w:val="15"/>
                <w:szCs w:val="15"/>
              </w:rPr>
              <w:t xml:space="preserve">  </w:t>
            </w:r>
          </w:p>
        </w:tc>
        <w:tc>
          <w:tcPr>
            <w:tcW w:w="1350" w:type="pct"/>
            <w:hideMark/>
          </w:tcPr>
          <w:p w:rsidR="002A0FFC" w:rsidRDefault="002A0FFC">
            <w:r>
              <w:rPr>
                <w:rFonts w:ascii="Tahoma" w:hAnsi="Tahoma" w:cs="Tahoma"/>
                <w:sz w:val="15"/>
                <w:szCs w:val="15"/>
              </w:rPr>
              <w:t xml:space="preserve">Grenzwerttyp : </w:t>
            </w:r>
          </w:p>
        </w:tc>
        <w:tc>
          <w:tcPr>
            <w:tcW w:w="3200" w:type="pct"/>
            <w:vAlign w:val="center"/>
            <w:hideMark/>
          </w:tcPr>
          <w:p w:rsidR="002A0FFC" w:rsidRDefault="002A0FFC">
            <w:r>
              <w:rPr>
                <w:rFonts w:ascii="Tahoma" w:hAnsi="Tahoma" w:cs="Tahoma"/>
                <w:sz w:val="15"/>
                <w:szCs w:val="15"/>
              </w:rPr>
              <w:t xml:space="preserve">PNEC (Gewässer, zeitweise Freisetzung)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Grenzwert : </w:t>
            </w:r>
          </w:p>
        </w:tc>
        <w:tc>
          <w:tcPr>
            <w:tcW w:w="3200" w:type="pct"/>
            <w:vAlign w:val="center"/>
            <w:hideMark/>
          </w:tcPr>
          <w:p w:rsidR="002A0FFC" w:rsidRDefault="002A0FFC">
            <w:r>
              <w:rPr>
                <w:rFonts w:ascii="Tahoma" w:hAnsi="Tahoma" w:cs="Tahoma"/>
                <w:sz w:val="15"/>
                <w:szCs w:val="15"/>
              </w:rPr>
              <w:t xml:space="preserve">2,75 mg/l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19"/>
        <w:gridCol w:w="2457"/>
        <w:gridCol w:w="5824"/>
      </w:tblGrid>
      <w:tr w:rsidR="002A0FFC">
        <w:trPr>
          <w:tblCellSpacing w:w="0" w:type="dxa"/>
        </w:trPr>
        <w:tc>
          <w:tcPr>
            <w:tcW w:w="450" w:type="pct"/>
            <w:vAlign w:val="center"/>
            <w:hideMark/>
          </w:tcPr>
          <w:p w:rsidR="002A0FFC" w:rsidRDefault="002A0FFC">
            <w:r>
              <w:rPr>
                <w:rFonts w:ascii="Tahoma" w:hAnsi="Tahoma" w:cs="Tahoma"/>
                <w:sz w:val="15"/>
                <w:szCs w:val="15"/>
              </w:rPr>
              <w:t xml:space="preserve">  </w:t>
            </w:r>
          </w:p>
        </w:tc>
        <w:tc>
          <w:tcPr>
            <w:tcW w:w="1350" w:type="pct"/>
            <w:hideMark/>
          </w:tcPr>
          <w:p w:rsidR="002A0FFC" w:rsidRDefault="002A0FFC">
            <w:r>
              <w:rPr>
                <w:rFonts w:ascii="Tahoma" w:hAnsi="Tahoma" w:cs="Tahoma"/>
                <w:sz w:val="15"/>
                <w:szCs w:val="15"/>
              </w:rPr>
              <w:t xml:space="preserve">Grenzwerttyp : </w:t>
            </w:r>
          </w:p>
        </w:tc>
        <w:tc>
          <w:tcPr>
            <w:tcW w:w="3200" w:type="pct"/>
            <w:vAlign w:val="center"/>
            <w:hideMark/>
          </w:tcPr>
          <w:p w:rsidR="002A0FFC" w:rsidRDefault="002A0FFC">
            <w:r>
              <w:rPr>
                <w:rFonts w:ascii="Tahoma" w:hAnsi="Tahoma" w:cs="Tahoma"/>
                <w:sz w:val="15"/>
                <w:szCs w:val="15"/>
              </w:rPr>
              <w:t xml:space="preserve">PNEC (Gewässer, Meerwasser)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Grenzwert : </w:t>
            </w:r>
          </w:p>
        </w:tc>
        <w:tc>
          <w:tcPr>
            <w:tcW w:w="3200" w:type="pct"/>
            <w:vAlign w:val="center"/>
            <w:hideMark/>
          </w:tcPr>
          <w:p w:rsidR="002A0FFC" w:rsidRDefault="002A0FFC">
            <w:r>
              <w:rPr>
                <w:rFonts w:ascii="Tahoma" w:hAnsi="Tahoma" w:cs="Tahoma"/>
                <w:sz w:val="15"/>
                <w:szCs w:val="15"/>
              </w:rPr>
              <w:t xml:space="preserve">0,79 mg/l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19"/>
        <w:gridCol w:w="2457"/>
        <w:gridCol w:w="5824"/>
      </w:tblGrid>
      <w:tr w:rsidR="002A0FFC">
        <w:trPr>
          <w:tblCellSpacing w:w="0" w:type="dxa"/>
        </w:trPr>
        <w:tc>
          <w:tcPr>
            <w:tcW w:w="450" w:type="pct"/>
            <w:vAlign w:val="center"/>
            <w:hideMark/>
          </w:tcPr>
          <w:p w:rsidR="002A0FFC" w:rsidRDefault="002A0FFC">
            <w:r>
              <w:rPr>
                <w:rFonts w:ascii="Tahoma" w:hAnsi="Tahoma" w:cs="Tahoma"/>
                <w:sz w:val="15"/>
                <w:szCs w:val="15"/>
              </w:rPr>
              <w:t xml:space="preserve">  </w:t>
            </w:r>
          </w:p>
        </w:tc>
        <w:tc>
          <w:tcPr>
            <w:tcW w:w="1350" w:type="pct"/>
            <w:hideMark/>
          </w:tcPr>
          <w:p w:rsidR="002A0FFC" w:rsidRDefault="002A0FFC">
            <w:r>
              <w:rPr>
                <w:rFonts w:ascii="Tahoma" w:hAnsi="Tahoma" w:cs="Tahoma"/>
                <w:sz w:val="15"/>
                <w:szCs w:val="15"/>
              </w:rPr>
              <w:t xml:space="preserve">Grenzwerttyp : </w:t>
            </w:r>
          </w:p>
        </w:tc>
        <w:tc>
          <w:tcPr>
            <w:tcW w:w="3200" w:type="pct"/>
            <w:vAlign w:val="center"/>
            <w:hideMark/>
          </w:tcPr>
          <w:p w:rsidR="002A0FFC" w:rsidRDefault="002A0FFC">
            <w:r>
              <w:rPr>
                <w:rFonts w:ascii="Tahoma" w:hAnsi="Tahoma" w:cs="Tahoma"/>
                <w:sz w:val="15"/>
                <w:szCs w:val="15"/>
              </w:rPr>
              <w:t xml:space="preserve">PNEC (Sediment, Süßwasser)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Grenzwert : </w:t>
            </w:r>
          </w:p>
        </w:tc>
        <w:tc>
          <w:tcPr>
            <w:tcW w:w="3200" w:type="pct"/>
            <w:vAlign w:val="center"/>
            <w:hideMark/>
          </w:tcPr>
          <w:p w:rsidR="002A0FFC" w:rsidRDefault="002A0FFC">
            <w:r>
              <w:rPr>
                <w:rFonts w:ascii="Tahoma" w:hAnsi="Tahoma" w:cs="Tahoma"/>
                <w:sz w:val="15"/>
                <w:szCs w:val="15"/>
              </w:rPr>
              <w:t xml:space="preserve">3,6 mg/kg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19"/>
        <w:gridCol w:w="2457"/>
        <w:gridCol w:w="5824"/>
      </w:tblGrid>
      <w:tr w:rsidR="002A0FFC">
        <w:trPr>
          <w:tblCellSpacing w:w="0" w:type="dxa"/>
        </w:trPr>
        <w:tc>
          <w:tcPr>
            <w:tcW w:w="450" w:type="pct"/>
            <w:vAlign w:val="center"/>
            <w:hideMark/>
          </w:tcPr>
          <w:p w:rsidR="002A0FFC" w:rsidRDefault="002A0FFC">
            <w:r>
              <w:rPr>
                <w:rFonts w:ascii="Tahoma" w:hAnsi="Tahoma" w:cs="Tahoma"/>
                <w:sz w:val="15"/>
                <w:szCs w:val="15"/>
              </w:rPr>
              <w:t xml:space="preserve">  </w:t>
            </w:r>
          </w:p>
        </w:tc>
        <w:tc>
          <w:tcPr>
            <w:tcW w:w="1350" w:type="pct"/>
            <w:hideMark/>
          </w:tcPr>
          <w:p w:rsidR="002A0FFC" w:rsidRDefault="002A0FFC">
            <w:r>
              <w:rPr>
                <w:rFonts w:ascii="Tahoma" w:hAnsi="Tahoma" w:cs="Tahoma"/>
                <w:sz w:val="15"/>
                <w:szCs w:val="15"/>
              </w:rPr>
              <w:t xml:space="preserve">Grenzwerttyp : </w:t>
            </w:r>
          </w:p>
        </w:tc>
        <w:tc>
          <w:tcPr>
            <w:tcW w:w="3200" w:type="pct"/>
            <w:vAlign w:val="center"/>
            <w:hideMark/>
          </w:tcPr>
          <w:p w:rsidR="002A0FFC" w:rsidRDefault="002A0FFC">
            <w:r>
              <w:rPr>
                <w:rFonts w:ascii="Tahoma" w:hAnsi="Tahoma" w:cs="Tahoma"/>
                <w:sz w:val="15"/>
                <w:szCs w:val="15"/>
              </w:rPr>
              <w:t xml:space="preserve">PNEC (Sediment, Meerwasser)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Grenzwert : </w:t>
            </w:r>
          </w:p>
        </w:tc>
        <w:tc>
          <w:tcPr>
            <w:tcW w:w="3200" w:type="pct"/>
            <w:vAlign w:val="center"/>
            <w:hideMark/>
          </w:tcPr>
          <w:p w:rsidR="002A0FFC" w:rsidRDefault="002A0FFC">
            <w:r>
              <w:rPr>
                <w:rFonts w:ascii="Tahoma" w:hAnsi="Tahoma" w:cs="Tahoma"/>
                <w:sz w:val="15"/>
                <w:szCs w:val="15"/>
              </w:rPr>
              <w:t xml:space="preserve">2,9 mg/kg Trockengewicht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19"/>
        <w:gridCol w:w="2457"/>
        <w:gridCol w:w="5824"/>
      </w:tblGrid>
      <w:tr w:rsidR="002A0FFC">
        <w:trPr>
          <w:tblCellSpacing w:w="0" w:type="dxa"/>
        </w:trPr>
        <w:tc>
          <w:tcPr>
            <w:tcW w:w="450" w:type="pct"/>
            <w:vAlign w:val="center"/>
            <w:hideMark/>
          </w:tcPr>
          <w:p w:rsidR="002A0FFC" w:rsidRDefault="002A0FFC">
            <w:r>
              <w:rPr>
                <w:rFonts w:ascii="Tahoma" w:hAnsi="Tahoma" w:cs="Tahoma"/>
                <w:sz w:val="15"/>
                <w:szCs w:val="15"/>
              </w:rPr>
              <w:t xml:space="preserve">  </w:t>
            </w:r>
          </w:p>
        </w:tc>
        <w:tc>
          <w:tcPr>
            <w:tcW w:w="1350" w:type="pct"/>
            <w:hideMark/>
          </w:tcPr>
          <w:p w:rsidR="002A0FFC" w:rsidRDefault="002A0FFC">
            <w:r>
              <w:rPr>
                <w:rFonts w:ascii="Tahoma" w:hAnsi="Tahoma" w:cs="Tahoma"/>
                <w:sz w:val="15"/>
                <w:szCs w:val="15"/>
              </w:rPr>
              <w:t xml:space="preserve">Grenzwerttyp : </w:t>
            </w:r>
          </w:p>
        </w:tc>
        <w:tc>
          <w:tcPr>
            <w:tcW w:w="3200" w:type="pct"/>
            <w:vAlign w:val="center"/>
            <w:hideMark/>
          </w:tcPr>
          <w:p w:rsidR="002A0FFC" w:rsidRDefault="002A0FFC">
            <w:r>
              <w:rPr>
                <w:rFonts w:ascii="Tahoma" w:hAnsi="Tahoma" w:cs="Tahoma"/>
                <w:sz w:val="15"/>
                <w:szCs w:val="15"/>
              </w:rPr>
              <w:t xml:space="preserve">PNEC (Boden)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Grenzwert : </w:t>
            </w:r>
          </w:p>
        </w:tc>
        <w:tc>
          <w:tcPr>
            <w:tcW w:w="3200" w:type="pct"/>
            <w:vAlign w:val="center"/>
            <w:hideMark/>
          </w:tcPr>
          <w:p w:rsidR="002A0FFC" w:rsidRDefault="002A0FFC">
            <w:r>
              <w:rPr>
                <w:rFonts w:ascii="Tahoma" w:hAnsi="Tahoma" w:cs="Tahoma"/>
                <w:sz w:val="15"/>
                <w:szCs w:val="15"/>
              </w:rPr>
              <w:t xml:space="preserve">0,63 mg/kg Trockengewicht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19"/>
        <w:gridCol w:w="2457"/>
        <w:gridCol w:w="5824"/>
      </w:tblGrid>
      <w:tr w:rsidR="002A0FFC">
        <w:trPr>
          <w:tblCellSpacing w:w="0" w:type="dxa"/>
        </w:trPr>
        <w:tc>
          <w:tcPr>
            <w:tcW w:w="450" w:type="pct"/>
            <w:vAlign w:val="center"/>
            <w:hideMark/>
          </w:tcPr>
          <w:p w:rsidR="002A0FFC" w:rsidRDefault="002A0FFC">
            <w:r>
              <w:rPr>
                <w:rFonts w:ascii="Tahoma" w:hAnsi="Tahoma" w:cs="Tahoma"/>
                <w:sz w:val="15"/>
                <w:szCs w:val="15"/>
              </w:rPr>
              <w:t xml:space="preserve">  </w:t>
            </w:r>
          </w:p>
        </w:tc>
        <w:tc>
          <w:tcPr>
            <w:tcW w:w="1350" w:type="pct"/>
            <w:hideMark/>
          </w:tcPr>
          <w:p w:rsidR="002A0FFC" w:rsidRDefault="002A0FFC">
            <w:r>
              <w:rPr>
                <w:rFonts w:ascii="Tahoma" w:hAnsi="Tahoma" w:cs="Tahoma"/>
                <w:sz w:val="15"/>
                <w:szCs w:val="15"/>
              </w:rPr>
              <w:t xml:space="preserve">Grenzwerttyp : </w:t>
            </w:r>
          </w:p>
        </w:tc>
        <w:tc>
          <w:tcPr>
            <w:tcW w:w="3200" w:type="pct"/>
            <w:vAlign w:val="center"/>
            <w:hideMark/>
          </w:tcPr>
          <w:p w:rsidR="002A0FFC" w:rsidRDefault="002A0FFC">
            <w:r>
              <w:rPr>
                <w:rFonts w:ascii="Tahoma" w:hAnsi="Tahoma" w:cs="Tahoma"/>
                <w:sz w:val="15"/>
                <w:szCs w:val="15"/>
              </w:rPr>
              <w:t xml:space="preserve">PNEC (Kläranlage)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Grenzwert : </w:t>
            </w:r>
          </w:p>
        </w:tc>
        <w:tc>
          <w:tcPr>
            <w:tcW w:w="3200" w:type="pct"/>
            <w:vAlign w:val="center"/>
            <w:hideMark/>
          </w:tcPr>
          <w:p w:rsidR="002A0FFC" w:rsidRDefault="002A0FFC">
            <w:r>
              <w:rPr>
                <w:rFonts w:ascii="Tahoma" w:hAnsi="Tahoma" w:cs="Tahoma"/>
                <w:sz w:val="15"/>
                <w:szCs w:val="15"/>
              </w:rPr>
              <w:t xml:space="preserve">580 mg/l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8372"/>
      </w:tblGrid>
      <w:tr w:rsidR="002A0FFC">
        <w:trPr>
          <w:tblCellSpacing w:w="0" w:type="dxa"/>
        </w:trPr>
        <w:tc>
          <w:tcPr>
            <w:tcW w:w="400" w:type="pct"/>
            <w:vAlign w:val="center"/>
            <w:hideMark/>
          </w:tcPr>
          <w:p w:rsidR="002A0FFC" w:rsidRDefault="002A0FFC">
            <w:r>
              <w:rPr>
                <w:rFonts w:ascii="Tahoma" w:hAnsi="Tahoma" w:cs="Tahoma"/>
                <w:sz w:val="15"/>
                <w:szCs w:val="15"/>
              </w:rPr>
              <w:t xml:space="preserve">  </w:t>
            </w:r>
          </w:p>
        </w:tc>
        <w:tc>
          <w:tcPr>
            <w:tcW w:w="4600" w:type="pct"/>
            <w:vAlign w:val="center"/>
            <w:hideMark/>
          </w:tcPr>
          <w:p w:rsidR="002A0FFC" w:rsidRDefault="002A0FFC">
            <w:r>
              <w:rPr>
                <w:rFonts w:ascii="Tahoma" w:hAnsi="Tahoma" w:cs="Tahoma"/>
                <w:sz w:val="15"/>
                <w:szCs w:val="15"/>
              </w:rPr>
              <w:t xml:space="preserve">Zimtaldehyd ; CAS-Nr. : 104-55-2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19"/>
        <w:gridCol w:w="2457"/>
        <w:gridCol w:w="5824"/>
      </w:tblGrid>
      <w:tr w:rsidR="002A0FFC">
        <w:trPr>
          <w:tblCellSpacing w:w="0" w:type="dxa"/>
        </w:trPr>
        <w:tc>
          <w:tcPr>
            <w:tcW w:w="450" w:type="pct"/>
            <w:vAlign w:val="center"/>
            <w:hideMark/>
          </w:tcPr>
          <w:p w:rsidR="002A0FFC" w:rsidRDefault="002A0FFC">
            <w:r>
              <w:rPr>
                <w:rFonts w:ascii="Tahoma" w:hAnsi="Tahoma" w:cs="Tahoma"/>
                <w:sz w:val="15"/>
                <w:szCs w:val="15"/>
              </w:rPr>
              <w:t xml:space="preserve">  </w:t>
            </w:r>
          </w:p>
        </w:tc>
        <w:tc>
          <w:tcPr>
            <w:tcW w:w="1350" w:type="pct"/>
            <w:hideMark/>
          </w:tcPr>
          <w:p w:rsidR="002A0FFC" w:rsidRDefault="002A0FFC">
            <w:r>
              <w:rPr>
                <w:rFonts w:ascii="Tahoma" w:hAnsi="Tahoma" w:cs="Tahoma"/>
                <w:sz w:val="15"/>
                <w:szCs w:val="15"/>
              </w:rPr>
              <w:t xml:space="preserve">Grenzwerttyp : </w:t>
            </w:r>
          </w:p>
        </w:tc>
        <w:tc>
          <w:tcPr>
            <w:tcW w:w="3200" w:type="pct"/>
            <w:vAlign w:val="center"/>
            <w:hideMark/>
          </w:tcPr>
          <w:p w:rsidR="002A0FFC" w:rsidRDefault="002A0FFC">
            <w:r>
              <w:rPr>
                <w:rFonts w:ascii="Tahoma" w:hAnsi="Tahoma" w:cs="Tahoma"/>
                <w:sz w:val="15"/>
                <w:szCs w:val="15"/>
              </w:rPr>
              <w:t xml:space="preserve">PNEC (Gewässer, Süßwasser)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Grenzwert : </w:t>
            </w:r>
          </w:p>
        </w:tc>
        <w:tc>
          <w:tcPr>
            <w:tcW w:w="3200" w:type="pct"/>
            <w:vAlign w:val="center"/>
            <w:hideMark/>
          </w:tcPr>
          <w:p w:rsidR="002A0FFC" w:rsidRDefault="002A0FFC">
            <w:r>
              <w:rPr>
                <w:rFonts w:ascii="Tahoma" w:hAnsi="Tahoma" w:cs="Tahoma"/>
                <w:sz w:val="15"/>
                <w:szCs w:val="15"/>
              </w:rPr>
              <w:t xml:space="preserve">3,21 µg/l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19"/>
        <w:gridCol w:w="2457"/>
        <w:gridCol w:w="5824"/>
      </w:tblGrid>
      <w:tr w:rsidR="002A0FFC">
        <w:trPr>
          <w:tblCellSpacing w:w="0" w:type="dxa"/>
        </w:trPr>
        <w:tc>
          <w:tcPr>
            <w:tcW w:w="450" w:type="pct"/>
            <w:vAlign w:val="center"/>
            <w:hideMark/>
          </w:tcPr>
          <w:p w:rsidR="002A0FFC" w:rsidRDefault="002A0FFC">
            <w:r>
              <w:rPr>
                <w:rFonts w:ascii="Tahoma" w:hAnsi="Tahoma" w:cs="Tahoma"/>
                <w:sz w:val="15"/>
                <w:szCs w:val="15"/>
              </w:rPr>
              <w:t xml:space="preserve">  </w:t>
            </w:r>
          </w:p>
        </w:tc>
        <w:tc>
          <w:tcPr>
            <w:tcW w:w="1350" w:type="pct"/>
            <w:hideMark/>
          </w:tcPr>
          <w:p w:rsidR="002A0FFC" w:rsidRDefault="002A0FFC">
            <w:r>
              <w:rPr>
                <w:rFonts w:ascii="Tahoma" w:hAnsi="Tahoma" w:cs="Tahoma"/>
                <w:sz w:val="15"/>
                <w:szCs w:val="15"/>
              </w:rPr>
              <w:t xml:space="preserve">Grenzwerttyp : </w:t>
            </w:r>
          </w:p>
        </w:tc>
        <w:tc>
          <w:tcPr>
            <w:tcW w:w="3200" w:type="pct"/>
            <w:vAlign w:val="center"/>
            <w:hideMark/>
          </w:tcPr>
          <w:p w:rsidR="002A0FFC" w:rsidRDefault="002A0FFC">
            <w:r>
              <w:rPr>
                <w:rFonts w:ascii="Tahoma" w:hAnsi="Tahoma" w:cs="Tahoma"/>
                <w:sz w:val="15"/>
                <w:szCs w:val="15"/>
              </w:rPr>
              <w:t xml:space="preserve">PNEC (Gewässer, Meerwasser)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Grenzwert : </w:t>
            </w:r>
          </w:p>
        </w:tc>
        <w:tc>
          <w:tcPr>
            <w:tcW w:w="3200" w:type="pct"/>
            <w:vAlign w:val="center"/>
            <w:hideMark/>
          </w:tcPr>
          <w:p w:rsidR="002A0FFC" w:rsidRDefault="002A0FFC">
            <w:r>
              <w:rPr>
                <w:rFonts w:ascii="Tahoma" w:hAnsi="Tahoma" w:cs="Tahoma"/>
                <w:sz w:val="15"/>
                <w:szCs w:val="15"/>
              </w:rPr>
              <w:t xml:space="preserve">0,321 µL/L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19"/>
        <w:gridCol w:w="2457"/>
        <w:gridCol w:w="5824"/>
      </w:tblGrid>
      <w:tr w:rsidR="002A0FFC">
        <w:trPr>
          <w:tblCellSpacing w:w="0" w:type="dxa"/>
        </w:trPr>
        <w:tc>
          <w:tcPr>
            <w:tcW w:w="450" w:type="pct"/>
            <w:vAlign w:val="center"/>
            <w:hideMark/>
          </w:tcPr>
          <w:p w:rsidR="002A0FFC" w:rsidRDefault="002A0FFC">
            <w:r>
              <w:rPr>
                <w:rFonts w:ascii="Tahoma" w:hAnsi="Tahoma" w:cs="Tahoma"/>
                <w:sz w:val="15"/>
                <w:szCs w:val="15"/>
              </w:rPr>
              <w:t xml:space="preserve">  </w:t>
            </w:r>
          </w:p>
        </w:tc>
        <w:tc>
          <w:tcPr>
            <w:tcW w:w="1350" w:type="pct"/>
            <w:hideMark/>
          </w:tcPr>
          <w:p w:rsidR="002A0FFC" w:rsidRDefault="002A0FFC">
            <w:r>
              <w:rPr>
                <w:rFonts w:ascii="Tahoma" w:hAnsi="Tahoma" w:cs="Tahoma"/>
                <w:sz w:val="15"/>
                <w:szCs w:val="15"/>
              </w:rPr>
              <w:t xml:space="preserve">Grenzwerttyp : </w:t>
            </w:r>
          </w:p>
        </w:tc>
        <w:tc>
          <w:tcPr>
            <w:tcW w:w="3200" w:type="pct"/>
            <w:vAlign w:val="center"/>
            <w:hideMark/>
          </w:tcPr>
          <w:p w:rsidR="002A0FFC" w:rsidRDefault="002A0FFC">
            <w:r>
              <w:rPr>
                <w:rFonts w:ascii="Tahoma" w:hAnsi="Tahoma" w:cs="Tahoma"/>
                <w:sz w:val="15"/>
                <w:szCs w:val="15"/>
              </w:rPr>
              <w:t xml:space="preserve">PNEC (Sediment, Süßwasser)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Grenzwert : </w:t>
            </w:r>
          </w:p>
        </w:tc>
        <w:tc>
          <w:tcPr>
            <w:tcW w:w="3200" w:type="pct"/>
            <w:vAlign w:val="center"/>
            <w:hideMark/>
          </w:tcPr>
          <w:p w:rsidR="002A0FFC" w:rsidRDefault="002A0FFC">
            <w:r>
              <w:rPr>
                <w:rFonts w:ascii="Tahoma" w:hAnsi="Tahoma" w:cs="Tahoma"/>
                <w:sz w:val="15"/>
                <w:szCs w:val="15"/>
              </w:rPr>
              <w:t xml:space="preserve">40,7 µg/kg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19"/>
        <w:gridCol w:w="2457"/>
        <w:gridCol w:w="5824"/>
      </w:tblGrid>
      <w:tr w:rsidR="002A0FFC">
        <w:trPr>
          <w:tblCellSpacing w:w="0" w:type="dxa"/>
        </w:trPr>
        <w:tc>
          <w:tcPr>
            <w:tcW w:w="450" w:type="pct"/>
            <w:vAlign w:val="center"/>
            <w:hideMark/>
          </w:tcPr>
          <w:p w:rsidR="002A0FFC" w:rsidRDefault="002A0FFC">
            <w:r>
              <w:rPr>
                <w:rFonts w:ascii="Tahoma" w:hAnsi="Tahoma" w:cs="Tahoma"/>
                <w:sz w:val="15"/>
                <w:szCs w:val="15"/>
              </w:rPr>
              <w:t xml:space="preserve">  </w:t>
            </w:r>
          </w:p>
        </w:tc>
        <w:tc>
          <w:tcPr>
            <w:tcW w:w="1350" w:type="pct"/>
            <w:hideMark/>
          </w:tcPr>
          <w:p w:rsidR="002A0FFC" w:rsidRDefault="002A0FFC">
            <w:r>
              <w:rPr>
                <w:rFonts w:ascii="Tahoma" w:hAnsi="Tahoma" w:cs="Tahoma"/>
                <w:sz w:val="15"/>
                <w:szCs w:val="15"/>
              </w:rPr>
              <w:t xml:space="preserve">Grenzwerttyp : </w:t>
            </w:r>
          </w:p>
        </w:tc>
        <w:tc>
          <w:tcPr>
            <w:tcW w:w="3200" w:type="pct"/>
            <w:vAlign w:val="center"/>
            <w:hideMark/>
          </w:tcPr>
          <w:p w:rsidR="002A0FFC" w:rsidRDefault="002A0FFC">
            <w:r>
              <w:rPr>
                <w:rFonts w:ascii="Tahoma" w:hAnsi="Tahoma" w:cs="Tahoma"/>
                <w:sz w:val="15"/>
                <w:szCs w:val="15"/>
              </w:rPr>
              <w:t xml:space="preserve">PNEC (Sediment, Meerwasser)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Grenzwert : </w:t>
            </w:r>
          </w:p>
        </w:tc>
        <w:tc>
          <w:tcPr>
            <w:tcW w:w="3200" w:type="pct"/>
            <w:vAlign w:val="center"/>
            <w:hideMark/>
          </w:tcPr>
          <w:p w:rsidR="002A0FFC" w:rsidRDefault="002A0FFC">
            <w:r>
              <w:rPr>
                <w:rFonts w:ascii="Tahoma" w:hAnsi="Tahoma" w:cs="Tahoma"/>
                <w:sz w:val="15"/>
                <w:szCs w:val="15"/>
              </w:rPr>
              <w:t xml:space="preserve">4,07 µg/kg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19"/>
        <w:gridCol w:w="2457"/>
        <w:gridCol w:w="5824"/>
      </w:tblGrid>
      <w:tr w:rsidR="002A0FFC">
        <w:trPr>
          <w:tblCellSpacing w:w="0" w:type="dxa"/>
        </w:trPr>
        <w:tc>
          <w:tcPr>
            <w:tcW w:w="450" w:type="pct"/>
            <w:vAlign w:val="center"/>
            <w:hideMark/>
          </w:tcPr>
          <w:p w:rsidR="002A0FFC" w:rsidRDefault="002A0FFC">
            <w:r>
              <w:rPr>
                <w:rFonts w:ascii="Tahoma" w:hAnsi="Tahoma" w:cs="Tahoma"/>
                <w:sz w:val="15"/>
                <w:szCs w:val="15"/>
              </w:rPr>
              <w:t xml:space="preserve">  </w:t>
            </w:r>
          </w:p>
        </w:tc>
        <w:tc>
          <w:tcPr>
            <w:tcW w:w="1350" w:type="pct"/>
            <w:hideMark/>
          </w:tcPr>
          <w:p w:rsidR="002A0FFC" w:rsidRDefault="002A0FFC">
            <w:r>
              <w:rPr>
                <w:rFonts w:ascii="Tahoma" w:hAnsi="Tahoma" w:cs="Tahoma"/>
                <w:sz w:val="15"/>
                <w:szCs w:val="15"/>
              </w:rPr>
              <w:t xml:space="preserve">Grenzwerttyp : </w:t>
            </w:r>
          </w:p>
        </w:tc>
        <w:tc>
          <w:tcPr>
            <w:tcW w:w="3200" w:type="pct"/>
            <w:vAlign w:val="center"/>
            <w:hideMark/>
          </w:tcPr>
          <w:p w:rsidR="002A0FFC" w:rsidRDefault="002A0FFC">
            <w:r>
              <w:rPr>
                <w:rFonts w:ascii="Tahoma" w:hAnsi="Tahoma" w:cs="Tahoma"/>
                <w:sz w:val="15"/>
                <w:szCs w:val="15"/>
              </w:rPr>
              <w:t xml:space="preserve">PNEC (Boden) </w:t>
            </w:r>
          </w:p>
        </w:tc>
      </w:tr>
      <w:tr w:rsidR="002A0FFC">
        <w:trPr>
          <w:tblCellSpacing w:w="0" w:type="dxa"/>
        </w:trPr>
        <w:tc>
          <w:tcPr>
            <w:tcW w:w="450" w:type="pct"/>
            <w:vAlign w:val="center"/>
            <w:hideMark/>
          </w:tcPr>
          <w:p w:rsidR="002A0FFC" w:rsidRDefault="002A0FFC"/>
        </w:tc>
        <w:tc>
          <w:tcPr>
            <w:tcW w:w="1350" w:type="pct"/>
            <w:hideMark/>
          </w:tcPr>
          <w:p w:rsidR="002A0FFC" w:rsidRDefault="002A0FFC">
            <w:pPr>
              <w:rPr>
                <w:sz w:val="24"/>
                <w:szCs w:val="24"/>
              </w:rPr>
            </w:pPr>
            <w:r>
              <w:rPr>
                <w:rFonts w:ascii="Tahoma" w:hAnsi="Tahoma" w:cs="Tahoma"/>
                <w:sz w:val="15"/>
                <w:szCs w:val="15"/>
              </w:rPr>
              <w:t xml:space="preserve">  Grenzwert : </w:t>
            </w:r>
          </w:p>
        </w:tc>
        <w:tc>
          <w:tcPr>
            <w:tcW w:w="3200" w:type="pct"/>
            <w:vAlign w:val="center"/>
            <w:hideMark/>
          </w:tcPr>
          <w:p w:rsidR="002A0FFC" w:rsidRDefault="002A0FFC">
            <w:r>
              <w:rPr>
                <w:rFonts w:ascii="Tahoma" w:hAnsi="Tahoma" w:cs="Tahoma"/>
                <w:sz w:val="15"/>
                <w:szCs w:val="15"/>
              </w:rPr>
              <w:t xml:space="preserve">6,26 µg/kg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8.2</w:t>
            </w:r>
            <w:r>
              <w:t xml:space="preserve"> </w:t>
            </w:r>
          </w:p>
        </w:tc>
        <w:tc>
          <w:tcPr>
            <w:tcW w:w="4750" w:type="pct"/>
            <w:vAlign w:val="center"/>
            <w:hideMark/>
          </w:tcPr>
          <w:p w:rsidR="002A0FFC" w:rsidRDefault="002A0FFC">
            <w:r>
              <w:rPr>
                <w:rFonts w:ascii="Tahoma" w:hAnsi="Tahoma" w:cs="Tahoma"/>
                <w:b/>
                <w:bCs/>
              </w:rPr>
              <w:t xml:space="preserve">Begrenzung und Überwachung der Exposition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rPr>
              <w:t xml:space="preserve">  </w:t>
            </w:r>
          </w:p>
        </w:tc>
        <w:tc>
          <w:tcPr>
            <w:tcW w:w="4700" w:type="pct"/>
            <w:vAlign w:val="center"/>
            <w:hideMark/>
          </w:tcPr>
          <w:p w:rsidR="002A0FFC" w:rsidRDefault="002A0FFC">
            <w:r>
              <w:rPr>
                <w:rFonts w:ascii="Tahoma" w:hAnsi="Tahoma" w:cs="Tahoma"/>
                <w:b/>
                <w:bCs/>
              </w:rPr>
              <w:t xml:space="preserve">Persönliche Schutzausrüstung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rPr>
              <w:t xml:space="preserve">  </w:t>
            </w:r>
          </w:p>
        </w:tc>
        <w:tc>
          <w:tcPr>
            <w:tcW w:w="4650" w:type="pct"/>
            <w:vAlign w:val="center"/>
            <w:hideMark/>
          </w:tcPr>
          <w:p w:rsidR="002A0FFC" w:rsidRDefault="002A0FFC">
            <w:r>
              <w:rPr>
                <w:rFonts w:ascii="Tahoma" w:hAnsi="Tahoma" w:cs="Tahoma"/>
                <w:b/>
                <w:bCs/>
              </w:rPr>
              <w:t xml:space="preserve">Augen-/Gesichtsschutz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8372"/>
      </w:tblGrid>
      <w:tr w:rsidR="002A0FFC">
        <w:trPr>
          <w:tblCellSpacing w:w="0" w:type="dxa"/>
        </w:trPr>
        <w:tc>
          <w:tcPr>
            <w:tcW w:w="400" w:type="pct"/>
            <w:vAlign w:val="center"/>
            <w:hideMark/>
          </w:tcPr>
          <w:p w:rsidR="002A0FFC" w:rsidRDefault="002A0FFC">
            <w:r>
              <w:rPr>
                <w:rFonts w:ascii="Tahoma" w:hAnsi="Tahoma" w:cs="Tahoma"/>
                <w:sz w:val="16"/>
                <w:szCs w:val="16"/>
              </w:rPr>
              <w:t> </w:t>
            </w:r>
            <w:r>
              <w:t xml:space="preserve"> </w:t>
            </w:r>
          </w:p>
        </w:tc>
        <w:tc>
          <w:tcPr>
            <w:tcW w:w="4600" w:type="pct"/>
            <w:vAlign w:val="center"/>
            <w:hideMark/>
          </w:tcPr>
          <w:p w:rsidR="002A0FFC" w:rsidRDefault="002A0FFC">
            <w:r>
              <w:rPr>
                <w:rFonts w:ascii="Tahoma" w:hAnsi="Tahoma" w:cs="Tahoma"/>
                <w:b/>
                <w:bCs/>
                <w:sz w:val="16"/>
                <w:szCs w:val="16"/>
              </w:rPr>
              <w:t xml:space="preserve">Geeigneter Augenschutz </w:t>
            </w: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3"/>
              <w:gridCol w:w="8259"/>
            </w:tblGrid>
            <w:tr w:rsidR="002A0FFC">
              <w:trPr>
                <w:tblCellSpacing w:w="0" w:type="dxa"/>
              </w:trPr>
              <w:tc>
                <w:tcPr>
                  <w:tcW w:w="50" w:type="pct"/>
                  <w:vAlign w:val="center"/>
                  <w:hideMark/>
                </w:tcPr>
                <w:p w:rsidR="002A0FFC" w:rsidRDefault="002A0FFC">
                  <w:r>
                    <w:rPr>
                      <w:rFonts w:ascii="Tahoma" w:hAnsi="Tahoma" w:cs="Tahoma"/>
                      <w:sz w:val="16"/>
                      <w:szCs w:val="16"/>
                    </w:rPr>
                    <w:t xml:space="preserve">  </w:t>
                  </w:r>
                </w:p>
              </w:tc>
              <w:tc>
                <w:tcPr>
                  <w:tcW w:w="4950" w:type="pct"/>
                  <w:vAlign w:val="center"/>
                  <w:hideMark/>
                </w:tcPr>
                <w:p w:rsidR="002A0FFC" w:rsidRDefault="002A0FFC">
                  <w:r>
                    <w:rPr>
                      <w:rFonts w:ascii="Tahoma" w:hAnsi="Tahoma" w:cs="Tahoma"/>
                      <w:sz w:val="16"/>
                      <w:szCs w:val="16"/>
                    </w:rPr>
                    <w:t xml:space="preserve">Gestellbrille mit Seitenschutz </w:t>
                  </w:r>
                  <w:r w:rsidR="005011DF" w:rsidRPr="005011DF">
                    <w:rPr>
                      <w:rFonts w:ascii="Tahoma" w:hAnsi="Tahoma" w:cs="Tahoma"/>
                      <w:noProof/>
                      <w:sz w:val="16"/>
                      <w:szCs w:val="16"/>
                    </w:rPr>
                    <w:pict>
                      <v:shape id="Bild 3" o:spid="_x0000_i1030" type="#_x0000_t75" style="width:45pt;height:45pt;visibility:visible;mso-wrap-style:square">
                        <v:imagedata r:id="rId8" o:title="M004"/>
                      </v:shape>
                    </w:pict>
                  </w:r>
                </w:p>
              </w:tc>
            </w:tr>
          </w:tbl>
          <w:p w:rsidR="002A0FFC" w:rsidRDefault="002A0FFC"/>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pPr>
              <w:rPr>
                <w:sz w:val="24"/>
                <w:szCs w:val="24"/>
              </w:rPr>
            </w:pPr>
            <w:r>
              <w:rPr>
                <w:rFonts w:ascii="Tahoma" w:hAnsi="Tahoma" w:cs="Tahoma"/>
              </w:rPr>
              <w:t xml:space="preserve">  </w:t>
            </w:r>
          </w:p>
        </w:tc>
        <w:tc>
          <w:tcPr>
            <w:tcW w:w="4650" w:type="pct"/>
            <w:vAlign w:val="center"/>
            <w:hideMark/>
          </w:tcPr>
          <w:p w:rsidR="002A0FFC" w:rsidRDefault="002A0FFC">
            <w:r>
              <w:rPr>
                <w:rFonts w:ascii="Tahoma" w:hAnsi="Tahoma" w:cs="Tahoma"/>
                <w:b/>
                <w:bCs/>
              </w:rPr>
              <w:t xml:space="preserve">Hautschutz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8372"/>
      </w:tblGrid>
      <w:tr w:rsidR="002A0FFC">
        <w:trPr>
          <w:tblCellSpacing w:w="0" w:type="dxa"/>
        </w:trPr>
        <w:tc>
          <w:tcPr>
            <w:tcW w:w="400" w:type="pct"/>
            <w:vAlign w:val="center"/>
            <w:hideMark/>
          </w:tcPr>
          <w:p w:rsidR="002A0FFC" w:rsidRDefault="002A0FFC">
            <w:r>
              <w:rPr>
                <w:rFonts w:ascii="Tahoma" w:hAnsi="Tahoma" w:cs="Tahoma"/>
                <w:sz w:val="16"/>
                <w:szCs w:val="16"/>
              </w:rPr>
              <w:t> </w:t>
            </w:r>
            <w:r>
              <w:t xml:space="preserve"> </w:t>
            </w:r>
          </w:p>
        </w:tc>
        <w:tc>
          <w:tcPr>
            <w:tcW w:w="4600" w:type="pct"/>
            <w:vAlign w:val="center"/>
            <w:hideMark/>
          </w:tcPr>
          <w:p w:rsidR="002A0FFC" w:rsidRDefault="002A0FFC">
            <w:r>
              <w:rPr>
                <w:rFonts w:ascii="Tahoma" w:hAnsi="Tahoma" w:cs="Tahoma"/>
                <w:b/>
                <w:bCs/>
                <w:sz w:val="16"/>
                <w:szCs w:val="16"/>
              </w:rPr>
              <w:t xml:space="preserve">Handschutz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19"/>
        <w:gridCol w:w="8281"/>
      </w:tblGrid>
      <w:tr w:rsidR="002A0FFC">
        <w:trPr>
          <w:tblCellSpacing w:w="0" w:type="dxa"/>
        </w:trPr>
        <w:tc>
          <w:tcPr>
            <w:tcW w:w="450" w:type="pct"/>
            <w:vAlign w:val="center"/>
            <w:hideMark/>
          </w:tcPr>
          <w:p w:rsidR="002A0FFC" w:rsidRDefault="002A0FFC">
            <w:r>
              <w:rPr>
                <w:rFonts w:ascii="Tahoma" w:hAnsi="Tahoma" w:cs="Tahoma"/>
                <w:sz w:val="16"/>
                <w:szCs w:val="16"/>
              </w:rPr>
              <w:t xml:space="preserve">  </w:t>
            </w:r>
          </w:p>
        </w:tc>
        <w:tc>
          <w:tcPr>
            <w:tcW w:w="4550" w:type="pct"/>
            <w:vAlign w:val="center"/>
            <w:hideMark/>
          </w:tcPr>
          <w:p w:rsidR="002A0FFC" w:rsidRDefault="002A0FFC">
            <w:r>
              <w:rPr>
                <w:rFonts w:ascii="Tahoma" w:hAnsi="Tahoma" w:cs="Tahoma"/>
                <w:sz w:val="16"/>
                <w:szCs w:val="16"/>
              </w:rPr>
              <w:t xml:space="preserve">Einmalhandschuhe. </w:t>
            </w:r>
            <w:r w:rsidR="005011DF" w:rsidRPr="005011DF">
              <w:rPr>
                <w:rFonts w:ascii="Tahoma" w:hAnsi="Tahoma" w:cs="Tahoma"/>
                <w:noProof/>
                <w:sz w:val="16"/>
                <w:szCs w:val="16"/>
              </w:rPr>
              <w:pict>
                <v:shape id="Bild 4" o:spid="_x0000_i1029" type="#_x0000_t75" style="width:45pt;height:45pt;visibility:visible;mso-wrap-style:square">
                  <v:imagedata r:id="rId9" o:title="M009"/>
                </v:shape>
              </w:pic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19"/>
        <w:gridCol w:w="8281"/>
      </w:tblGrid>
      <w:tr w:rsidR="002A0FFC">
        <w:trPr>
          <w:tblCellSpacing w:w="0" w:type="dxa"/>
        </w:trPr>
        <w:tc>
          <w:tcPr>
            <w:tcW w:w="450" w:type="pct"/>
            <w:vAlign w:val="center"/>
            <w:hideMark/>
          </w:tcPr>
          <w:p w:rsidR="002A0FFC" w:rsidRDefault="002A0FFC">
            <w:r>
              <w:rPr>
                <w:rFonts w:ascii="Tahoma" w:hAnsi="Tahoma" w:cs="Tahoma"/>
                <w:sz w:val="16"/>
                <w:szCs w:val="16"/>
              </w:rPr>
              <w:t> </w:t>
            </w:r>
            <w:r>
              <w:t xml:space="preserve"> </w:t>
            </w:r>
          </w:p>
        </w:tc>
        <w:tc>
          <w:tcPr>
            <w:tcW w:w="4550" w:type="pct"/>
            <w:vAlign w:val="center"/>
            <w:hideMark/>
          </w:tcPr>
          <w:p w:rsidR="002A0FFC" w:rsidRDefault="002A0FFC">
            <w:r>
              <w:rPr>
                <w:rFonts w:ascii="Tahoma" w:hAnsi="Tahoma" w:cs="Tahoma"/>
                <w:b/>
                <w:bCs/>
                <w:sz w:val="16"/>
                <w:szCs w:val="16"/>
              </w:rPr>
              <w:t>Geeignetes Material</w:t>
            </w:r>
            <w:r>
              <w:rPr>
                <w:rFonts w:ascii="Tahoma" w:hAnsi="Tahoma" w:cs="Tahoma"/>
                <w:sz w:val="16"/>
                <w:szCs w:val="16"/>
              </w:rPr>
              <w:t xml:space="preserve"> : NBR (Nitrilkautschuk)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19"/>
        <w:gridCol w:w="8281"/>
      </w:tblGrid>
      <w:tr w:rsidR="002A0FFC">
        <w:trPr>
          <w:tblCellSpacing w:w="0" w:type="dxa"/>
        </w:trPr>
        <w:tc>
          <w:tcPr>
            <w:tcW w:w="450" w:type="pct"/>
            <w:vAlign w:val="center"/>
            <w:hideMark/>
          </w:tcPr>
          <w:p w:rsidR="002A0FFC" w:rsidRDefault="002A0FFC">
            <w:r>
              <w:rPr>
                <w:rFonts w:ascii="Tahoma" w:hAnsi="Tahoma" w:cs="Tahoma"/>
                <w:sz w:val="16"/>
                <w:szCs w:val="16"/>
              </w:rPr>
              <w:t> </w:t>
            </w:r>
            <w:r>
              <w:t xml:space="preserve"> </w:t>
            </w:r>
          </w:p>
        </w:tc>
        <w:tc>
          <w:tcPr>
            <w:tcW w:w="4550" w:type="pct"/>
            <w:vAlign w:val="center"/>
            <w:hideMark/>
          </w:tcPr>
          <w:p w:rsidR="002A0FFC" w:rsidRDefault="002A0FFC">
            <w:r>
              <w:rPr>
                <w:rFonts w:ascii="Tahoma" w:hAnsi="Tahoma" w:cs="Tahoma"/>
                <w:b/>
                <w:bCs/>
                <w:sz w:val="16"/>
                <w:szCs w:val="16"/>
              </w:rPr>
              <w:t>Empfohlene Handschuhfabrikate</w:t>
            </w:r>
            <w:r>
              <w:rPr>
                <w:rFonts w:ascii="Tahoma" w:hAnsi="Tahoma" w:cs="Tahoma"/>
                <w:sz w:val="16"/>
                <w:szCs w:val="16"/>
              </w:rPr>
              <w:t xml:space="preserve"> : Dermatril P , EN ISO 374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8372"/>
      </w:tblGrid>
      <w:tr w:rsidR="002A0FFC">
        <w:trPr>
          <w:tblCellSpacing w:w="0" w:type="dxa"/>
        </w:trPr>
        <w:tc>
          <w:tcPr>
            <w:tcW w:w="400" w:type="pct"/>
            <w:vAlign w:val="center"/>
            <w:hideMark/>
          </w:tcPr>
          <w:p w:rsidR="002A0FFC" w:rsidRDefault="002A0FFC">
            <w:r>
              <w:rPr>
                <w:rFonts w:ascii="Tahoma" w:hAnsi="Tahoma" w:cs="Tahoma"/>
                <w:sz w:val="16"/>
                <w:szCs w:val="16"/>
              </w:rPr>
              <w:t> </w:t>
            </w:r>
            <w:r>
              <w:t xml:space="preserve"> </w:t>
            </w:r>
          </w:p>
        </w:tc>
        <w:tc>
          <w:tcPr>
            <w:tcW w:w="4600" w:type="pct"/>
            <w:vAlign w:val="center"/>
            <w:hideMark/>
          </w:tcPr>
          <w:p w:rsidR="002A0FFC" w:rsidRDefault="002A0FFC">
            <w:r>
              <w:rPr>
                <w:rFonts w:ascii="Tahoma" w:hAnsi="Tahoma" w:cs="Tahoma"/>
                <w:b/>
                <w:bCs/>
                <w:sz w:val="16"/>
                <w:szCs w:val="16"/>
              </w:rPr>
              <w:t xml:space="preserve">Körperschutz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19"/>
        <w:gridCol w:w="8281"/>
      </w:tblGrid>
      <w:tr w:rsidR="002A0FFC">
        <w:trPr>
          <w:tblCellSpacing w:w="0" w:type="dxa"/>
        </w:trPr>
        <w:tc>
          <w:tcPr>
            <w:tcW w:w="450" w:type="pct"/>
            <w:vAlign w:val="center"/>
            <w:hideMark/>
          </w:tcPr>
          <w:p w:rsidR="002A0FFC" w:rsidRDefault="002A0FFC">
            <w:r>
              <w:rPr>
                <w:rFonts w:ascii="Tahoma" w:hAnsi="Tahoma" w:cs="Tahoma"/>
                <w:sz w:val="16"/>
                <w:szCs w:val="16"/>
              </w:rPr>
              <w:t xml:space="preserve">  </w:t>
            </w:r>
          </w:p>
        </w:tc>
        <w:tc>
          <w:tcPr>
            <w:tcW w:w="4550" w:type="pct"/>
            <w:vAlign w:val="center"/>
            <w:hideMark/>
          </w:tcPr>
          <w:p w:rsidR="002A0FFC" w:rsidRDefault="002A0FFC">
            <w:r>
              <w:rPr>
                <w:rFonts w:ascii="Tahoma" w:hAnsi="Tahoma" w:cs="Tahoma"/>
                <w:sz w:val="16"/>
                <w:szCs w:val="16"/>
              </w:rPr>
              <w:t xml:space="preserve">Overall , Laborkittel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19"/>
        <w:gridCol w:w="8281"/>
      </w:tblGrid>
      <w:tr w:rsidR="002A0FFC">
        <w:trPr>
          <w:tblCellSpacing w:w="0" w:type="dxa"/>
        </w:trPr>
        <w:tc>
          <w:tcPr>
            <w:tcW w:w="450" w:type="pct"/>
            <w:vAlign w:val="center"/>
            <w:hideMark/>
          </w:tcPr>
          <w:p w:rsidR="002A0FFC" w:rsidRDefault="002A0FFC">
            <w:r>
              <w:rPr>
                <w:rFonts w:ascii="Tahoma" w:hAnsi="Tahoma" w:cs="Tahoma"/>
                <w:sz w:val="16"/>
                <w:szCs w:val="16"/>
              </w:rPr>
              <w:t> </w:t>
            </w:r>
            <w:r>
              <w:t xml:space="preserve"> </w:t>
            </w:r>
          </w:p>
        </w:tc>
        <w:tc>
          <w:tcPr>
            <w:tcW w:w="4550" w:type="pct"/>
            <w:vAlign w:val="center"/>
            <w:hideMark/>
          </w:tcPr>
          <w:p w:rsidR="002A0FFC" w:rsidRDefault="002A0FFC">
            <w:r>
              <w:rPr>
                <w:rFonts w:ascii="Tahoma" w:hAnsi="Tahoma" w:cs="Tahoma"/>
                <w:b/>
                <w:bCs/>
                <w:sz w:val="16"/>
                <w:szCs w:val="16"/>
              </w:rPr>
              <w:t>Empfohlenes Material</w:t>
            </w:r>
            <w:r>
              <w:rPr>
                <w:rFonts w:ascii="Tahoma" w:hAnsi="Tahoma" w:cs="Tahoma"/>
                <w:sz w:val="16"/>
                <w:szCs w:val="16"/>
              </w:rPr>
              <w:t xml:space="preserve"> : Naturfaser (z.B. Baumwolle)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rPr>
              <w:t xml:space="preserve">  </w:t>
            </w:r>
          </w:p>
        </w:tc>
        <w:tc>
          <w:tcPr>
            <w:tcW w:w="4650" w:type="pct"/>
            <w:vAlign w:val="center"/>
            <w:hideMark/>
          </w:tcPr>
          <w:p w:rsidR="002A0FFC" w:rsidRDefault="002A0FFC">
            <w:r>
              <w:rPr>
                <w:rFonts w:ascii="Tahoma" w:hAnsi="Tahoma" w:cs="Tahoma"/>
                <w:b/>
                <w:bCs/>
              </w:rPr>
              <w:t xml:space="preserve">Atemschutz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8372"/>
      </w:tblGrid>
      <w:tr w:rsidR="002A0FFC">
        <w:trPr>
          <w:tblCellSpacing w:w="0" w:type="dxa"/>
        </w:trPr>
        <w:tc>
          <w:tcPr>
            <w:tcW w:w="400" w:type="pct"/>
            <w:vAlign w:val="center"/>
            <w:hideMark/>
          </w:tcPr>
          <w:p w:rsidR="002A0FFC" w:rsidRDefault="002A0FFC">
            <w:r>
              <w:rPr>
                <w:rFonts w:ascii="Tahoma" w:hAnsi="Tahoma" w:cs="Tahoma"/>
                <w:sz w:val="16"/>
                <w:szCs w:val="16"/>
              </w:rPr>
              <w:t xml:space="preserve">  </w:t>
            </w:r>
          </w:p>
        </w:tc>
        <w:tc>
          <w:tcPr>
            <w:tcW w:w="4600" w:type="pct"/>
            <w:vAlign w:val="center"/>
            <w:hideMark/>
          </w:tcPr>
          <w:p w:rsidR="002A0FFC" w:rsidRDefault="002A0FFC">
            <w:r>
              <w:rPr>
                <w:rFonts w:ascii="Tahoma" w:hAnsi="Tahoma" w:cs="Tahoma"/>
                <w:sz w:val="16"/>
                <w:szCs w:val="16"/>
              </w:rPr>
              <w:t xml:space="preserve">Normalerweise kein persönlicher Atemschutz notwendig. Atemschutz ist erforderlich bei: unzureichender Belüftung , Aerosol- oder Nebelbildung.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rPr>
              <w:t xml:space="preserve">  </w:t>
            </w:r>
          </w:p>
        </w:tc>
        <w:tc>
          <w:tcPr>
            <w:tcW w:w="4700" w:type="pct"/>
            <w:vAlign w:val="center"/>
            <w:hideMark/>
          </w:tcPr>
          <w:p w:rsidR="002A0FFC" w:rsidRDefault="002A0FFC">
            <w:r>
              <w:rPr>
                <w:rFonts w:ascii="Tahoma" w:hAnsi="Tahoma" w:cs="Tahoma"/>
                <w:b/>
                <w:bCs/>
              </w:rPr>
              <w:t xml:space="preserve">Allgemeine Hinweise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6"/>
                <w:szCs w:val="16"/>
              </w:rPr>
              <w:lastRenderedPageBreak/>
              <w:t xml:space="preserve">  </w:t>
            </w:r>
          </w:p>
        </w:tc>
        <w:tc>
          <w:tcPr>
            <w:tcW w:w="4650" w:type="pct"/>
            <w:vAlign w:val="center"/>
            <w:hideMark/>
          </w:tcPr>
          <w:p w:rsidR="002A0FFC" w:rsidRDefault="002A0FFC">
            <w:r>
              <w:rPr>
                <w:rFonts w:ascii="Tahoma" w:hAnsi="Tahoma" w:cs="Tahoma"/>
                <w:sz w:val="16"/>
                <w:szCs w:val="16"/>
              </w:rPr>
              <w:t xml:space="preserve">Beschmutzte, getränkte Kleidung sofort ausziehen. Vor den Pausen und bei Arbeitsende Hände waschen.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vAlign w:val="center"/>
            <w:hideMark/>
          </w:tcPr>
          <w:p w:rsidR="002A0FFC" w:rsidRDefault="002A0FFC">
            <w:r>
              <w:rPr>
                <w:rFonts w:ascii="Tahoma" w:hAnsi="Tahoma" w:cs="Tahoma"/>
                <w:sz w:val="14"/>
                <w:szCs w:val="14"/>
              </w:rPr>
              <w:t xml:space="preserve">  </w:t>
            </w:r>
          </w:p>
        </w:tc>
      </w:tr>
    </w:tbl>
    <w:p w:rsidR="002A0FFC" w:rsidRDefault="002A0FFC">
      <w:pPr>
        <w:rPr>
          <w:vanish/>
        </w:rPr>
      </w:pPr>
    </w:p>
    <w:tbl>
      <w:tblPr>
        <w:tblW w:w="5000" w:type="pct"/>
        <w:tblCellSpacing w:w="0" w:type="dxa"/>
        <w:shd w:val="clear" w:color="auto" w:fill="C0C0C0"/>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shd w:val="clear" w:color="auto" w:fill="C0C0C0"/>
            <w:vAlign w:val="center"/>
            <w:hideMark/>
          </w:tcPr>
          <w:p w:rsidR="002A0FFC" w:rsidRDefault="002A0FFC">
            <w:r>
              <w:rPr>
                <w:rFonts w:ascii="Tahoma" w:hAnsi="Tahoma" w:cs="Tahoma"/>
                <w:b/>
                <w:bCs/>
                <w:color w:val="000000"/>
              </w:rPr>
              <w:t xml:space="preserve">ABSCHNITT 9: Physikalische und chemische Eigenschaften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vAlign w:val="center"/>
            <w:hideMark/>
          </w:tcPr>
          <w:p w:rsidR="002A0FFC" w:rsidRDefault="002A0FFC">
            <w:r>
              <w:rPr>
                <w:rFonts w:ascii="Tahoma" w:hAnsi="Tahoma" w:cs="Tahoma"/>
                <w:sz w:val="14"/>
                <w:szCs w:val="14"/>
              </w:rPr>
              <w:t xml:space="preserv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9.1</w:t>
            </w:r>
            <w:r>
              <w:t xml:space="preserve"> </w:t>
            </w:r>
          </w:p>
        </w:tc>
        <w:tc>
          <w:tcPr>
            <w:tcW w:w="4750" w:type="pct"/>
            <w:vAlign w:val="center"/>
            <w:hideMark/>
          </w:tcPr>
          <w:p w:rsidR="002A0FFC" w:rsidRDefault="002A0FFC">
            <w:r>
              <w:rPr>
                <w:rFonts w:ascii="Tahoma" w:hAnsi="Tahoma" w:cs="Tahoma"/>
                <w:b/>
                <w:bCs/>
              </w:rPr>
              <w:t xml:space="preserve">Angaben zu den grundlegenden physikalischen und chemischen Eigenschaften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rPr>
              <w:t xml:space="preserve">  </w:t>
            </w:r>
          </w:p>
        </w:tc>
        <w:tc>
          <w:tcPr>
            <w:tcW w:w="4700" w:type="pct"/>
            <w:vAlign w:val="center"/>
            <w:hideMark/>
          </w:tcPr>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1054"/>
              <w:gridCol w:w="7470"/>
            </w:tblGrid>
            <w:tr w:rsidR="002A0FFC">
              <w:trPr>
                <w:tblCellSpacing w:w="0" w:type="dxa"/>
              </w:trPr>
              <w:tc>
                <w:tcPr>
                  <w:tcW w:w="50" w:type="pct"/>
                  <w:noWrap/>
                  <w:hideMark/>
                </w:tcPr>
                <w:p w:rsidR="002A0FFC" w:rsidRDefault="002A0FFC">
                  <w:r>
                    <w:rPr>
                      <w:rFonts w:ascii="Tahoma" w:hAnsi="Tahoma" w:cs="Tahoma"/>
                      <w:b/>
                      <w:bCs/>
                    </w:rPr>
                    <w:t xml:space="preserve">Farbe :    </w:t>
                  </w:r>
                </w:p>
              </w:tc>
              <w:tc>
                <w:tcPr>
                  <w:tcW w:w="4950" w:type="pct"/>
                  <w:vAlign w:val="bottom"/>
                  <w:hideMark/>
                </w:tcPr>
                <w:p w:rsidR="002A0FFC" w:rsidRDefault="002A0FFC">
                  <w:r>
                    <w:rPr>
                      <w:rFonts w:ascii="Tahoma" w:hAnsi="Tahoma" w:cs="Tahoma"/>
                      <w:sz w:val="16"/>
                      <w:szCs w:val="16"/>
                    </w:rPr>
                    <w:t xml:space="preserve">farblos </w:t>
                  </w:r>
                </w:p>
              </w:tc>
            </w:tr>
            <w:tr w:rsidR="002A0FFC">
              <w:trPr>
                <w:tblCellSpacing w:w="0" w:type="dxa"/>
              </w:trPr>
              <w:tc>
                <w:tcPr>
                  <w:tcW w:w="50" w:type="pct"/>
                  <w:noWrap/>
                  <w:hideMark/>
                </w:tcPr>
                <w:p w:rsidR="002A0FFC" w:rsidRDefault="002A0FFC">
                  <w:r>
                    <w:rPr>
                      <w:rFonts w:ascii="Tahoma" w:hAnsi="Tahoma" w:cs="Tahoma"/>
                      <w:b/>
                      <w:bCs/>
                    </w:rPr>
                    <w:t xml:space="preserve">Geruch :    </w:t>
                  </w:r>
                </w:p>
              </w:tc>
              <w:tc>
                <w:tcPr>
                  <w:tcW w:w="4950" w:type="pct"/>
                  <w:vAlign w:val="bottom"/>
                  <w:hideMark/>
                </w:tcPr>
                <w:p w:rsidR="002A0FFC" w:rsidRDefault="002A0FFC">
                  <w:r>
                    <w:rPr>
                      <w:rFonts w:ascii="Tahoma" w:hAnsi="Tahoma" w:cs="Tahoma"/>
                      <w:sz w:val="16"/>
                      <w:szCs w:val="16"/>
                    </w:rPr>
                    <w:t xml:space="preserve">charakteristisch </w:t>
                  </w:r>
                </w:p>
              </w:tc>
            </w:tr>
          </w:tbl>
          <w:p w:rsidR="002A0FFC" w:rsidRDefault="002A0FFC"/>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pPr>
              <w:rPr>
                <w:sz w:val="24"/>
                <w:szCs w:val="24"/>
              </w:rPr>
            </w:pPr>
            <w:r>
              <w:rPr>
                <w:rFonts w:ascii="Tahoma" w:hAnsi="Tahoma" w:cs="Tahoma"/>
              </w:rPr>
              <w:t xml:space="preserve">  </w:t>
            </w:r>
          </w:p>
        </w:tc>
        <w:tc>
          <w:tcPr>
            <w:tcW w:w="4700" w:type="pct"/>
            <w:vAlign w:val="center"/>
            <w:hideMark/>
          </w:tcPr>
          <w:p w:rsidR="002A0FFC" w:rsidRDefault="002A0FFC">
            <w:r>
              <w:rPr>
                <w:rFonts w:ascii="Tahoma" w:hAnsi="Tahoma" w:cs="Tahoma"/>
                <w:b/>
                <w:bCs/>
              </w:rPr>
              <w:t xml:space="preserve">Sicherheitstechnische Kenngrößen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4"/>
                <w:szCs w:val="14"/>
              </w:rPr>
              <w:t xml:space="preserve">  </w:t>
            </w:r>
          </w:p>
        </w:tc>
        <w:tc>
          <w:tcPr>
            <w:tcW w:w="4650" w:type="pct"/>
            <w:vAlign w:val="center"/>
            <w:hideMark/>
          </w:tcPr>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2529"/>
              <w:gridCol w:w="1518"/>
              <w:gridCol w:w="422"/>
              <w:gridCol w:w="1518"/>
              <w:gridCol w:w="928"/>
              <w:gridCol w:w="1518"/>
            </w:tblGrid>
            <w:tr w:rsidR="002A0FFC">
              <w:trPr>
                <w:tblCellSpacing w:w="0" w:type="dxa"/>
              </w:trPr>
              <w:tc>
                <w:tcPr>
                  <w:tcW w:w="1500" w:type="pct"/>
                  <w:vAlign w:val="center"/>
                  <w:hideMark/>
                </w:tcPr>
                <w:p w:rsidR="002A0FFC" w:rsidRDefault="002A0FFC">
                  <w:r>
                    <w:rPr>
                      <w:rFonts w:ascii="Tahoma" w:hAnsi="Tahoma" w:cs="Tahoma"/>
                      <w:b/>
                      <w:bCs/>
                      <w:sz w:val="14"/>
                      <w:szCs w:val="14"/>
                    </w:rPr>
                    <w:t xml:space="preserve">Aggregatzustand : </w:t>
                  </w:r>
                </w:p>
              </w:tc>
              <w:tc>
                <w:tcPr>
                  <w:tcW w:w="900" w:type="pct"/>
                  <w:vAlign w:val="center"/>
                  <w:hideMark/>
                </w:tcPr>
                <w:p w:rsidR="002A0FFC" w:rsidRDefault="002A0FFC">
                  <w:r>
                    <w:rPr>
                      <w:rFonts w:ascii="Tahoma" w:hAnsi="Tahoma" w:cs="Tahoma"/>
                      <w:sz w:val="14"/>
                      <w:szCs w:val="14"/>
                    </w:rPr>
                    <w:t xml:space="preserve">  </w:t>
                  </w:r>
                </w:p>
              </w:tc>
              <w:tc>
                <w:tcPr>
                  <w:tcW w:w="250" w:type="pct"/>
                  <w:vAlign w:val="center"/>
                  <w:hideMark/>
                </w:tcPr>
                <w:p w:rsidR="002A0FFC" w:rsidRDefault="002A0FFC">
                  <w:r>
                    <w:rPr>
                      <w:rFonts w:ascii="Tahoma" w:hAnsi="Tahoma" w:cs="Tahoma"/>
                      <w:sz w:val="14"/>
                      <w:szCs w:val="14"/>
                    </w:rPr>
                    <w:t xml:space="preserve">  </w:t>
                  </w:r>
                </w:p>
              </w:tc>
              <w:tc>
                <w:tcPr>
                  <w:tcW w:w="900" w:type="pct"/>
                  <w:vAlign w:val="center"/>
                  <w:hideMark/>
                </w:tcPr>
                <w:p w:rsidR="002A0FFC" w:rsidRDefault="002A0FFC">
                  <w:pPr>
                    <w:jc w:val="right"/>
                  </w:pPr>
                  <w:r>
                    <w:rPr>
                      <w:rFonts w:ascii="Tahoma" w:hAnsi="Tahoma" w:cs="Tahoma"/>
                      <w:sz w:val="14"/>
                      <w:szCs w:val="14"/>
                    </w:rPr>
                    <w:t xml:space="preserve">flüssig   </w:t>
                  </w:r>
                </w:p>
              </w:tc>
              <w:tc>
                <w:tcPr>
                  <w:tcW w:w="550" w:type="pct"/>
                  <w:vAlign w:val="center"/>
                  <w:hideMark/>
                </w:tcPr>
                <w:p w:rsidR="002A0FFC" w:rsidRDefault="002A0FFC">
                  <w:r>
                    <w:rPr>
                      <w:rFonts w:ascii="Tahoma" w:hAnsi="Tahoma" w:cs="Tahoma"/>
                      <w:sz w:val="14"/>
                      <w:szCs w:val="14"/>
                    </w:rPr>
                    <w:t xml:space="preserve">    </w:t>
                  </w:r>
                </w:p>
              </w:tc>
              <w:tc>
                <w:tcPr>
                  <w:tcW w:w="900" w:type="pct"/>
                  <w:vAlign w:val="center"/>
                  <w:hideMark/>
                </w:tcPr>
                <w:p w:rsidR="002A0FFC" w:rsidRDefault="002A0FFC">
                  <w:r>
                    <w:rPr>
                      <w:rFonts w:ascii="Tahoma" w:hAnsi="Tahoma" w:cs="Tahoma"/>
                      <w:sz w:val="14"/>
                      <w:szCs w:val="14"/>
                    </w:rPr>
                    <w:t xml:space="preserve">  </w:t>
                  </w:r>
                </w:p>
              </w:tc>
            </w:tr>
            <w:tr w:rsidR="002A0FFC">
              <w:trPr>
                <w:tblCellSpacing w:w="0" w:type="dxa"/>
              </w:trPr>
              <w:tc>
                <w:tcPr>
                  <w:tcW w:w="1500" w:type="pct"/>
                  <w:vAlign w:val="center"/>
                  <w:hideMark/>
                </w:tcPr>
                <w:p w:rsidR="002A0FFC" w:rsidRDefault="002A0FFC">
                  <w:r>
                    <w:rPr>
                      <w:rFonts w:ascii="Tahoma" w:hAnsi="Tahoma" w:cs="Tahoma"/>
                      <w:b/>
                      <w:bCs/>
                      <w:sz w:val="14"/>
                      <w:szCs w:val="14"/>
                    </w:rPr>
                    <w:t xml:space="preserve">Schmelzpunkt/Gefrierpunkt : </w:t>
                  </w:r>
                </w:p>
              </w:tc>
              <w:tc>
                <w:tcPr>
                  <w:tcW w:w="900" w:type="pct"/>
                  <w:vAlign w:val="center"/>
                  <w:hideMark/>
                </w:tcPr>
                <w:p w:rsidR="002A0FFC" w:rsidRDefault="002A0FFC">
                  <w:r>
                    <w:rPr>
                      <w:rFonts w:ascii="Tahoma" w:hAnsi="Tahoma" w:cs="Tahoma"/>
                      <w:sz w:val="14"/>
                      <w:szCs w:val="14"/>
                    </w:rPr>
                    <w:t xml:space="preserve">( 1013 hPa )   </w:t>
                  </w:r>
                </w:p>
              </w:tc>
              <w:tc>
                <w:tcPr>
                  <w:tcW w:w="250" w:type="pct"/>
                  <w:vAlign w:val="center"/>
                  <w:hideMark/>
                </w:tcPr>
                <w:p w:rsidR="002A0FFC" w:rsidRDefault="002A0FFC">
                  <w:r>
                    <w:rPr>
                      <w:rFonts w:ascii="Tahoma" w:hAnsi="Tahoma" w:cs="Tahoma"/>
                      <w:sz w:val="14"/>
                      <w:szCs w:val="14"/>
                    </w:rPr>
                    <w:t xml:space="preserve">  </w:t>
                  </w:r>
                </w:p>
              </w:tc>
              <w:tc>
                <w:tcPr>
                  <w:tcW w:w="900" w:type="pct"/>
                  <w:vAlign w:val="center"/>
                  <w:hideMark/>
                </w:tcPr>
                <w:p w:rsidR="002A0FFC" w:rsidRDefault="002A0FFC">
                  <w:pPr>
                    <w:jc w:val="right"/>
                  </w:pPr>
                  <w:r>
                    <w:rPr>
                      <w:rFonts w:ascii="Tahoma" w:hAnsi="Tahoma" w:cs="Tahoma"/>
                      <w:sz w:val="14"/>
                      <w:szCs w:val="14"/>
                    </w:rPr>
                    <w:t xml:space="preserve">Keine Daten verfügbar   </w:t>
                  </w:r>
                </w:p>
              </w:tc>
              <w:tc>
                <w:tcPr>
                  <w:tcW w:w="550" w:type="pct"/>
                  <w:vAlign w:val="center"/>
                  <w:hideMark/>
                </w:tcPr>
                <w:p w:rsidR="002A0FFC" w:rsidRDefault="002A0FFC">
                  <w:r>
                    <w:rPr>
                      <w:rFonts w:ascii="Tahoma" w:hAnsi="Tahoma" w:cs="Tahoma"/>
                      <w:sz w:val="14"/>
                      <w:szCs w:val="14"/>
                    </w:rPr>
                    <w:t xml:space="preserve">    </w:t>
                  </w:r>
                </w:p>
              </w:tc>
              <w:tc>
                <w:tcPr>
                  <w:tcW w:w="900" w:type="pct"/>
                  <w:vAlign w:val="center"/>
                  <w:hideMark/>
                </w:tcPr>
                <w:p w:rsidR="002A0FFC" w:rsidRDefault="002A0FFC">
                  <w:r>
                    <w:rPr>
                      <w:rFonts w:ascii="Tahoma" w:hAnsi="Tahoma" w:cs="Tahoma"/>
                      <w:sz w:val="14"/>
                      <w:szCs w:val="14"/>
                    </w:rPr>
                    <w:t xml:space="preserve">  </w:t>
                  </w:r>
                </w:p>
              </w:tc>
            </w:tr>
            <w:tr w:rsidR="002A0FFC">
              <w:trPr>
                <w:tblCellSpacing w:w="0" w:type="dxa"/>
              </w:trPr>
              <w:tc>
                <w:tcPr>
                  <w:tcW w:w="1500" w:type="pct"/>
                  <w:vAlign w:val="center"/>
                  <w:hideMark/>
                </w:tcPr>
                <w:p w:rsidR="002A0FFC" w:rsidRDefault="002A0FFC">
                  <w:r>
                    <w:rPr>
                      <w:rFonts w:ascii="Tahoma" w:hAnsi="Tahoma" w:cs="Tahoma"/>
                      <w:b/>
                      <w:bCs/>
                      <w:sz w:val="14"/>
                      <w:szCs w:val="14"/>
                    </w:rPr>
                    <w:t xml:space="preserve">Siedebeginn und Siedebereich : </w:t>
                  </w:r>
                </w:p>
              </w:tc>
              <w:tc>
                <w:tcPr>
                  <w:tcW w:w="900" w:type="pct"/>
                  <w:vAlign w:val="center"/>
                  <w:hideMark/>
                </w:tcPr>
                <w:p w:rsidR="002A0FFC" w:rsidRDefault="002A0FFC">
                  <w:r>
                    <w:rPr>
                      <w:rFonts w:ascii="Tahoma" w:hAnsi="Tahoma" w:cs="Tahoma"/>
                      <w:sz w:val="14"/>
                      <w:szCs w:val="14"/>
                    </w:rPr>
                    <w:t xml:space="preserve">( 1013 hPa )   </w:t>
                  </w:r>
                </w:p>
              </w:tc>
              <w:tc>
                <w:tcPr>
                  <w:tcW w:w="250" w:type="pct"/>
                  <w:vAlign w:val="center"/>
                  <w:hideMark/>
                </w:tcPr>
                <w:p w:rsidR="002A0FFC" w:rsidRDefault="002A0FFC">
                  <w:r>
                    <w:rPr>
                      <w:rFonts w:ascii="Tahoma" w:hAnsi="Tahoma" w:cs="Tahoma"/>
                      <w:sz w:val="14"/>
                      <w:szCs w:val="14"/>
                    </w:rPr>
                    <w:t xml:space="preserve">ca.   </w:t>
                  </w:r>
                </w:p>
              </w:tc>
              <w:tc>
                <w:tcPr>
                  <w:tcW w:w="900" w:type="pct"/>
                  <w:vAlign w:val="center"/>
                  <w:hideMark/>
                </w:tcPr>
                <w:p w:rsidR="002A0FFC" w:rsidRDefault="002A0FFC">
                  <w:pPr>
                    <w:jc w:val="right"/>
                  </w:pPr>
                  <w:r>
                    <w:rPr>
                      <w:rFonts w:ascii="Tahoma" w:hAnsi="Tahoma" w:cs="Tahoma"/>
                      <w:sz w:val="14"/>
                      <w:szCs w:val="14"/>
                    </w:rPr>
                    <w:t xml:space="preserve">120   </w:t>
                  </w:r>
                </w:p>
              </w:tc>
              <w:tc>
                <w:tcPr>
                  <w:tcW w:w="550" w:type="pct"/>
                  <w:vAlign w:val="center"/>
                  <w:hideMark/>
                </w:tcPr>
                <w:p w:rsidR="002A0FFC" w:rsidRDefault="002A0FFC">
                  <w:r>
                    <w:rPr>
                      <w:rFonts w:ascii="Tahoma" w:hAnsi="Tahoma" w:cs="Tahoma"/>
                      <w:sz w:val="14"/>
                      <w:szCs w:val="14"/>
                    </w:rPr>
                    <w:t xml:space="preserve">  °C   </w:t>
                  </w:r>
                </w:p>
              </w:tc>
              <w:tc>
                <w:tcPr>
                  <w:tcW w:w="900" w:type="pct"/>
                  <w:vAlign w:val="center"/>
                  <w:hideMark/>
                </w:tcPr>
                <w:p w:rsidR="002A0FFC" w:rsidRDefault="002A0FFC">
                  <w:r>
                    <w:rPr>
                      <w:rFonts w:ascii="Tahoma" w:hAnsi="Tahoma" w:cs="Tahoma"/>
                      <w:sz w:val="14"/>
                      <w:szCs w:val="14"/>
                    </w:rPr>
                    <w:t xml:space="preserve">  </w:t>
                  </w:r>
                </w:p>
              </w:tc>
            </w:tr>
            <w:tr w:rsidR="002A0FFC">
              <w:trPr>
                <w:tblCellSpacing w:w="0" w:type="dxa"/>
              </w:trPr>
              <w:tc>
                <w:tcPr>
                  <w:tcW w:w="1500" w:type="pct"/>
                  <w:vAlign w:val="center"/>
                  <w:hideMark/>
                </w:tcPr>
                <w:p w:rsidR="002A0FFC" w:rsidRDefault="002A0FFC">
                  <w:r>
                    <w:rPr>
                      <w:rFonts w:ascii="Tahoma" w:hAnsi="Tahoma" w:cs="Tahoma"/>
                      <w:b/>
                      <w:bCs/>
                      <w:sz w:val="14"/>
                      <w:szCs w:val="14"/>
                    </w:rPr>
                    <w:t xml:space="preserve">Zersetzungstemperatur : </w:t>
                  </w:r>
                </w:p>
              </w:tc>
              <w:tc>
                <w:tcPr>
                  <w:tcW w:w="900" w:type="pct"/>
                  <w:vAlign w:val="center"/>
                  <w:hideMark/>
                </w:tcPr>
                <w:p w:rsidR="002A0FFC" w:rsidRDefault="002A0FFC">
                  <w:r>
                    <w:rPr>
                      <w:rFonts w:ascii="Tahoma" w:hAnsi="Tahoma" w:cs="Tahoma"/>
                      <w:sz w:val="14"/>
                      <w:szCs w:val="14"/>
                    </w:rPr>
                    <w:t xml:space="preserve">( 1013 hPa )   </w:t>
                  </w:r>
                </w:p>
              </w:tc>
              <w:tc>
                <w:tcPr>
                  <w:tcW w:w="250" w:type="pct"/>
                  <w:vAlign w:val="center"/>
                  <w:hideMark/>
                </w:tcPr>
                <w:p w:rsidR="002A0FFC" w:rsidRDefault="002A0FFC">
                  <w:r>
                    <w:rPr>
                      <w:rFonts w:ascii="Tahoma" w:hAnsi="Tahoma" w:cs="Tahoma"/>
                      <w:sz w:val="14"/>
                      <w:szCs w:val="14"/>
                    </w:rPr>
                    <w:t xml:space="preserve">  </w:t>
                  </w:r>
                </w:p>
              </w:tc>
              <w:tc>
                <w:tcPr>
                  <w:tcW w:w="900" w:type="pct"/>
                  <w:vAlign w:val="center"/>
                  <w:hideMark/>
                </w:tcPr>
                <w:p w:rsidR="002A0FFC" w:rsidRDefault="002A0FFC">
                  <w:pPr>
                    <w:jc w:val="right"/>
                  </w:pPr>
                  <w:r>
                    <w:rPr>
                      <w:rFonts w:ascii="Tahoma" w:hAnsi="Tahoma" w:cs="Tahoma"/>
                      <w:sz w:val="14"/>
                      <w:szCs w:val="14"/>
                    </w:rPr>
                    <w:t xml:space="preserve">Keine Daten verfügbar   </w:t>
                  </w:r>
                </w:p>
              </w:tc>
              <w:tc>
                <w:tcPr>
                  <w:tcW w:w="550" w:type="pct"/>
                  <w:vAlign w:val="center"/>
                  <w:hideMark/>
                </w:tcPr>
                <w:p w:rsidR="002A0FFC" w:rsidRDefault="002A0FFC">
                  <w:r>
                    <w:rPr>
                      <w:rFonts w:ascii="Tahoma" w:hAnsi="Tahoma" w:cs="Tahoma"/>
                      <w:sz w:val="14"/>
                      <w:szCs w:val="14"/>
                    </w:rPr>
                    <w:t xml:space="preserve">    </w:t>
                  </w:r>
                </w:p>
              </w:tc>
              <w:tc>
                <w:tcPr>
                  <w:tcW w:w="900" w:type="pct"/>
                  <w:vAlign w:val="center"/>
                  <w:hideMark/>
                </w:tcPr>
                <w:p w:rsidR="002A0FFC" w:rsidRDefault="002A0FFC">
                  <w:r>
                    <w:rPr>
                      <w:rFonts w:ascii="Tahoma" w:hAnsi="Tahoma" w:cs="Tahoma"/>
                      <w:sz w:val="14"/>
                      <w:szCs w:val="14"/>
                    </w:rPr>
                    <w:t xml:space="preserve">  </w:t>
                  </w:r>
                </w:p>
              </w:tc>
            </w:tr>
            <w:tr w:rsidR="002A0FFC">
              <w:trPr>
                <w:tblCellSpacing w:w="0" w:type="dxa"/>
              </w:trPr>
              <w:tc>
                <w:tcPr>
                  <w:tcW w:w="1500" w:type="pct"/>
                  <w:vAlign w:val="center"/>
                  <w:hideMark/>
                </w:tcPr>
                <w:p w:rsidR="002A0FFC" w:rsidRDefault="002A0FFC">
                  <w:r>
                    <w:rPr>
                      <w:rFonts w:ascii="Tahoma" w:hAnsi="Tahoma" w:cs="Tahoma"/>
                      <w:b/>
                      <w:bCs/>
                      <w:sz w:val="14"/>
                      <w:szCs w:val="14"/>
                    </w:rPr>
                    <w:t xml:space="preserve">Flammpunkt : </w:t>
                  </w:r>
                </w:p>
              </w:tc>
              <w:tc>
                <w:tcPr>
                  <w:tcW w:w="900" w:type="pct"/>
                  <w:vAlign w:val="center"/>
                  <w:hideMark/>
                </w:tcPr>
                <w:p w:rsidR="002A0FFC" w:rsidRDefault="002A0FFC">
                  <w:r>
                    <w:rPr>
                      <w:rFonts w:ascii="Tahoma" w:hAnsi="Tahoma" w:cs="Tahoma"/>
                      <w:sz w:val="14"/>
                      <w:szCs w:val="14"/>
                    </w:rPr>
                    <w:t xml:space="preserve">  </w:t>
                  </w:r>
                </w:p>
              </w:tc>
              <w:tc>
                <w:tcPr>
                  <w:tcW w:w="250" w:type="pct"/>
                  <w:vAlign w:val="center"/>
                  <w:hideMark/>
                </w:tcPr>
                <w:p w:rsidR="002A0FFC" w:rsidRDefault="002A0FFC">
                  <w:r>
                    <w:rPr>
                      <w:rFonts w:ascii="Tahoma" w:hAnsi="Tahoma" w:cs="Tahoma"/>
                      <w:sz w:val="14"/>
                      <w:szCs w:val="14"/>
                    </w:rPr>
                    <w:t xml:space="preserve">  </w:t>
                  </w:r>
                </w:p>
              </w:tc>
              <w:tc>
                <w:tcPr>
                  <w:tcW w:w="900" w:type="pct"/>
                  <w:vAlign w:val="center"/>
                  <w:hideMark/>
                </w:tcPr>
                <w:p w:rsidR="002A0FFC" w:rsidRDefault="002A0FFC">
                  <w:pPr>
                    <w:jc w:val="right"/>
                  </w:pPr>
                  <w:r>
                    <w:rPr>
                      <w:rFonts w:ascii="Tahoma" w:hAnsi="Tahoma" w:cs="Tahoma"/>
                      <w:sz w:val="14"/>
                      <w:szCs w:val="14"/>
                    </w:rPr>
                    <w:t xml:space="preserve">29   </w:t>
                  </w:r>
                </w:p>
              </w:tc>
              <w:tc>
                <w:tcPr>
                  <w:tcW w:w="550" w:type="pct"/>
                  <w:vAlign w:val="center"/>
                  <w:hideMark/>
                </w:tcPr>
                <w:p w:rsidR="002A0FFC" w:rsidRDefault="002A0FFC">
                  <w:r>
                    <w:rPr>
                      <w:rFonts w:ascii="Tahoma" w:hAnsi="Tahoma" w:cs="Tahoma"/>
                      <w:sz w:val="14"/>
                      <w:szCs w:val="14"/>
                    </w:rPr>
                    <w:t xml:space="preserve">  °C   </w:t>
                  </w:r>
                </w:p>
              </w:tc>
              <w:tc>
                <w:tcPr>
                  <w:tcW w:w="900" w:type="pct"/>
                  <w:vAlign w:val="center"/>
                  <w:hideMark/>
                </w:tcPr>
                <w:p w:rsidR="002A0FFC" w:rsidRDefault="002A0FFC">
                  <w:r>
                    <w:rPr>
                      <w:rFonts w:ascii="Tahoma" w:hAnsi="Tahoma" w:cs="Tahoma"/>
                      <w:sz w:val="14"/>
                      <w:szCs w:val="14"/>
                    </w:rPr>
                    <w:t xml:space="preserve">  </w:t>
                  </w:r>
                </w:p>
              </w:tc>
            </w:tr>
            <w:tr w:rsidR="002A0FFC">
              <w:trPr>
                <w:tblCellSpacing w:w="0" w:type="dxa"/>
              </w:trPr>
              <w:tc>
                <w:tcPr>
                  <w:tcW w:w="1500" w:type="pct"/>
                  <w:vAlign w:val="center"/>
                  <w:hideMark/>
                </w:tcPr>
                <w:p w:rsidR="002A0FFC" w:rsidRDefault="002A0FFC">
                  <w:r>
                    <w:rPr>
                      <w:rFonts w:ascii="Tahoma" w:hAnsi="Tahoma" w:cs="Tahoma"/>
                      <w:b/>
                      <w:bCs/>
                      <w:sz w:val="14"/>
                      <w:szCs w:val="14"/>
                    </w:rPr>
                    <w:t xml:space="preserve">Zündtemperatur : </w:t>
                  </w:r>
                </w:p>
              </w:tc>
              <w:tc>
                <w:tcPr>
                  <w:tcW w:w="900" w:type="pct"/>
                  <w:vAlign w:val="center"/>
                  <w:hideMark/>
                </w:tcPr>
                <w:p w:rsidR="002A0FFC" w:rsidRDefault="002A0FFC">
                  <w:r>
                    <w:rPr>
                      <w:rFonts w:ascii="Tahoma" w:hAnsi="Tahoma" w:cs="Tahoma"/>
                      <w:sz w:val="14"/>
                      <w:szCs w:val="14"/>
                    </w:rPr>
                    <w:t xml:space="preserve">  </w:t>
                  </w:r>
                </w:p>
              </w:tc>
              <w:tc>
                <w:tcPr>
                  <w:tcW w:w="250" w:type="pct"/>
                  <w:vAlign w:val="center"/>
                  <w:hideMark/>
                </w:tcPr>
                <w:p w:rsidR="002A0FFC" w:rsidRDefault="002A0FFC">
                  <w:r>
                    <w:rPr>
                      <w:rFonts w:ascii="Tahoma" w:hAnsi="Tahoma" w:cs="Tahoma"/>
                      <w:sz w:val="14"/>
                      <w:szCs w:val="14"/>
                    </w:rPr>
                    <w:t xml:space="preserve">  </w:t>
                  </w:r>
                </w:p>
              </w:tc>
              <w:tc>
                <w:tcPr>
                  <w:tcW w:w="900" w:type="pct"/>
                  <w:vAlign w:val="center"/>
                  <w:hideMark/>
                </w:tcPr>
                <w:p w:rsidR="002A0FFC" w:rsidRDefault="002A0FFC">
                  <w:pPr>
                    <w:jc w:val="right"/>
                  </w:pPr>
                  <w:r>
                    <w:rPr>
                      <w:rFonts w:ascii="Tahoma" w:hAnsi="Tahoma" w:cs="Tahoma"/>
                      <w:sz w:val="14"/>
                      <w:szCs w:val="14"/>
                    </w:rPr>
                    <w:t xml:space="preserve">Keine Daten verfügbar   </w:t>
                  </w:r>
                </w:p>
              </w:tc>
              <w:tc>
                <w:tcPr>
                  <w:tcW w:w="550" w:type="pct"/>
                  <w:vAlign w:val="center"/>
                  <w:hideMark/>
                </w:tcPr>
                <w:p w:rsidR="002A0FFC" w:rsidRDefault="002A0FFC">
                  <w:r>
                    <w:rPr>
                      <w:rFonts w:ascii="Tahoma" w:hAnsi="Tahoma" w:cs="Tahoma"/>
                      <w:sz w:val="14"/>
                      <w:szCs w:val="14"/>
                    </w:rPr>
                    <w:t xml:space="preserve">    </w:t>
                  </w:r>
                </w:p>
              </w:tc>
              <w:tc>
                <w:tcPr>
                  <w:tcW w:w="900" w:type="pct"/>
                  <w:vAlign w:val="center"/>
                  <w:hideMark/>
                </w:tcPr>
                <w:p w:rsidR="002A0FFC" w:rsidRDefault="002A0FFC">
                  <w:r>
                    <w:rPr>
                      <w:rFonts w:ascii="Tahoma" w:hAnsi="Tahoma" w:cs="Tahoma"/>
                      <w:sz w:val="14"/>
                      <w:szCs w:val="14"/>
                    </w:rPr>
                    <w:t xml:space="preserve">  </w:t>
                  </w:r>
                </w:p>
              </w:tc>
            </w:tr>
            <w:tr w:rsidR="002A0FFC">
              <w:trPr>
                <w:tblCellSpacing w:w="0" w:type="dxa"/>
              </w:trPr>
              <w:tc>
                <w:tcPr>
                  <w:tcW w:w="1500" w:type="pct"/>
                  <w:vAlign w:val="center"/>
                  <w:hideMark/>
                </w:tcPr>
                <w:p w:rsidR="002A0FFC" w:rsidRDefault="002A0FFC">
                  <w:r>
                    <w:rPr>
                      <w:rFonts w:ascii="Tahoma" w:hAnsi="Tahoma" w:cs="Tahoma"/>
                      <w:b/>
                      <w:bCs/>
                      <w:sz w:val="14"/>
                      <w:szCs w:val="14"/>
                    </w:rPr>
                    <w:t xml:space="preserve">Untere Explosionsgrenze : </w:t>
                  </w:r>
                </w:p>
              </w:tc>
              <w:tc>
                <w:tcPr>
                  <w:tcW w:w="900" w:type="pct"/>
                  <w:vAlign w:val="center"/>
                  <w:hideMark/>
                </w:tcPr>
                <w:p w:rsidR="002A0FFC" w:rsidRDefault="002A0FFC">
                  <w:r>
                    <w:rPr>
                      <w:rFonts w:ascii="Tahoma" w:hAnsi="Tahoma" w:cs="Tahoma"/>
                      <w:sz w:val="14"/>
                      <w:szCs w:val="14"/>
                    </w:rPr>
                    <w:t xml:space="preserve">  </w:t>
                  </w:r>
                </w:p>
              </w:tc>
              <w:tc>
                <w:tcPr>
                  <w:tcW w:w="250" w:type="pct"/>
                  <w:vAlign w:val="center"/>
                  <w:hideMark/>
                </w:tcPr>
                <w:p w:rsidR="002A0FFC" w:rsidRDefault="002A0FFC">
                  <w:r>
                    <w:rPr>
                      <w:rFonts w:ascii="Tahoma" w:hAnsi="Tahoma" w:cs="Tahoma"/>
                      <w:sz w:val="14"/>
                      <w:szCs w:val="14"/>
                    </w:rPr>
                    <w:t xml:space="preserve">  </w:t>
                  </w:r>
                </w:p>
              </w:tc>
              <w:tc>
                <w:tcPr>
                  <w:tcW w:w="900" w:type="pct"/>
                  <w:vAlign w:val="center"/>
                  <w:hideMark/>
                </w:tcPr>
                <w:p w:rsidR="002A0FFC" w:rsidRDefault="002A0FFC">
                  <w:pPr>
                    <w:jc w:val="right"/>
                  </w:pPr>
                  <w:r>
                    <w:rPr>
                      <w:rFonts w:ascii="Tahoma" w:hAnsi="Tahoma" w:cs="Tahoma"/>
                      <w:sz w:val="14"/>
                      <w:szCs w:val="14"/>
                    </w:rPr>
                    <w:t xml:space="preserve">Keine Daten verfügbar   </w:t>
                  </w:r>
                </w:p>
              </w:tc>
              <w:tc>
                <w:tcPr>
                  <w:tcW w:w="550" w:type="pct"/>
                  <w:vAlign w:val="center"/>
                  <w:hideMark/>
                </w:tcPr>
                <w:p w:rsidR="002A0FFC" w:rsidRDefault="002A0FFC">
                  <w:r>
                    <w:rPr>
                      <w:rFonts w:ascii="Tahoma" w:hAnsi="Tahoma" w:cs="Tahoma"/>
                      <w:sz w:val="14"/>
                      <w:szCs w:val="14"/>
                    </w:rPr>
                    <w:t xml:space="preserve">    </w:t>
                  </w:r>
                </w:p>
              </w:tc>
              <w:tc>
                <w:tcPr>
                  <w:tcW w:w="900" w:type="pct"/>
                  <w:vAlign w:val="center"/>
                  <w:hideMark/>
                </w:tcPr>
                <w:p w:rsidR="002A0FFC" w:rsidRDefault="002A0FFC">
                  <w:r>
                    <w:rPr>
                      <w:rFonts w:ascii="Tahoma" w:hAnsi="Tahoma" w:cs="Tahoma"/>
                      <w:sz w:val="14"/>
                      <w:szCs w:val="14"/>
                    </w:rPr>
                    <w:t xml:space="preserve">  </w:t>
                  </w:r>
                </w:p>
              </w:tc>
            </w:tr>
            <w:tr w:rsidR="002A0FFC">
              <w:trPr>
                <w:tblCellSpacing w:w="0" w:type="dxa"/>
              </w:trPr>
              <w:tc>
                <w:tcPr>
                  <w:tcW w:w="1500" w:type="pct"/>
                  <w:vAlign w:val="center"/>
                  <w:hideMark/>
                </w:tcPr>
                <w:p w:rsidR="002A0FFC" w:rsidRDefault="002A0FFC">
                  <w:r>
                    <w:rPr>
                      <w:rFonts w:ascii="Tahoma" w:hAnsi="Tahoma" w:cs="Tahoma"/>
                      <w:b/>
                      <w:bCs/>
                      <w:sz w:val="14"/>
                      <w:szCs w:val="14"/>
                    </w:rPr>
                    <w:t xml:space="preserve">Obere Explosionsgrenze : </w:t>
                  </w:r>
                </w:p>
              </w:tc>
              <w:tc>
                <w:tcPr>
                  <w:tcW w:w="900" w:type="pct"/>
                  <w:vAlign w:val="center"/>
                  <w:hideMark/>
                </w:tcPr>
                <w:p w:rsidR="002A0FFC" w:rsidRDefault="002A0FFC">
                  <w:r>
                    <w:rPr>
                      <w:rFonts w:ascii="Tahoma" w:hAnsi="Tahoma" w:cs="Tahoma"/>
                      <w:sz w:val="14"/>
                      <w:szCs w:val="14"/>
                    </w:rPr>
                    <w:t xml:space="preserve">  </w:t>
                  </w:r>
                </w:p>
              </w:tc>
              <w:tc>
                <w:tcPr>
                  <w:tcW w:w="250" w:type="pct"/>
                  <w:vAlign w:val="center"/>
                  <w:hideMark/>
                </w:tcPr>
                <w:p w:rsidR="002A0FFC" w:rsidRDefault="002A0FFC">
                  <w:r>
                    <w:rPr>
                      <w:rFonts w:ascii="Tahoma" w:hAnsi="Tahoma" w:cs="Tahoma"/>
                      <w:sz w:val="14"/>
                      <w:szCs w:val="14"/>
                    </w:rPr>
                    <w:t xml:space="preserve">  </w:t>
                  </w:r>
                </w:p>
              </w:tc>
              <w:tc>
                <w:tcPr>
                  <w:tcW w:w="900" w:type="pct"/>
                  <w:vAlign w:val="center"/>
                  <w:hideMark/>
                </w:tcPr>
                <w:p w:rsidR="002A0FFC" w:rsidRDefault="002A0FFC">
                  <w:pPr>
                    <w:jc w:val="right"/>
                  </w:pPr>
                  <w:r>
                    <w:rPr>
                      <w:rFonts w:ascii="Tahoma" w:hAnsi="Tahoma" w:cs="Tahoma"/>
                      <w:sz w:val="14"/>
                      <w:szCs w:val="14"/>
                    </w:rPr>
                    <w:t xml:space="preserve">Keine Daten verfügbar   </w:t>
                  </w:r>
                </w:p>
              </w:tc>
              <w:tc>
                <w:tcPr>
                  <w:tcW w:w="550" w:type="pct"/>
                  <w:vAlign w:val="center"/>
                  <w:hideMark/>
                </w:tcPr>
                <w:p w:rsidR="002A0FFC" w:rsidRDefault="002A0FFC">
                  <w:r>
                    <w:rPr>
                      <w:rFonts w:ascii="Tahoma" w:hAnsi="Tahoma" w:cs="Tahoma"/>
                      <w:sz w:val="14"/>
                      <w:szCs w:val="14"/>
                    </w:rPr>
                    <w:t xml:space="preserve">    </w:t>
                  </w:r>
                </w:p>
              </w:tc>
              <w:tc>
                <w:tcPr>
                  <w:tcW w:w="900" w:type="pct"/>
                  <w:vAlign w:val="center"/>
                  <w:hideMark/>
                </w:tcPr>
                <w:p w:rsidR="002A0FFC" w:rsidRDefault="002A0FFC">
                  <w:r>
                    <w:rPr>
                      <w:rFonts w:ascii="Tahoma" w:hAnsi="Tahoma" w:cs="Tahoma"/>
                      <w:sz w:val="14"/>
                      <w:szCs w:val="14"/>
                    </w:rPr>
                    <w:t xml:space="preserve">  </w:t>
                  </w:r>
                </w:p>
              </w:tc>
            </w:tr>
            <w:tr w:rsidR="002A0FFC">
              <w:trPr>
                <w:tblCellSpacing w:w="0" w:type="dxa"/>
              </w:trPr>
              <w:tc>
                <w:tcPr>
                  <w:tcW w:w="1500" w:type="pct"/>
                  <w:vAlign w:val="center"/>
                  <w:hideMark/>
                </w:tcPr>
                <w:p w:rsidR="002A0FFC" w:rsidRDefault="002A0FFC">
                  <w:r>
                    <w:rPr>
                      <w:rFonts w:ascii="Tahoma" w:hAnsi="Tahoma" w:cs="Tahoma"/>
                      <w:b/>
                      <w:bCs/>
                      <w:sz w:val="14"/>
                      <w:szCs w:val="14"/>
                    </w:rPr>
                    <w:t xml:space="preserve">Dampfdruck : </w:t>
                  </w:r>
                </w:p>
              </w:tc>
              <w:tc>
                <w:tcPr>
                  <w:tcW w:w="900" w:type="pct"/>
                  <w:vAlign w:val="center"/>
                  <w:hideMark/>
                </w:tcPr>
                <w:p w:rsidR="002A0FFC" w:rsidRDefault="002A0FFC">
                  <w:r>
                    <w:rPr>
                      <w:rFonts w:ascii="Tahoma" w:hAnsi="Tahoma" w:cs="Tahoma"/>
                      <w:sz w:val="14"/>
                      <w:szCs w:val="14"/>
                    </w:rPr>
                    <w:t xml:space="preserve">( 50 °C )   </w:t>
                  </w:r>
                </w:p>
              </w:tc>
              <w:tc>
                <w:tcPr>
                  <w:tcW w:w="250" w:type="pct"/>
                  <w:vAlign w:val="center"/>
                  <w:hideMark/>
                </w:tcPr>
                <w:p w:rsidR="002A0FFC" w:rsidRDefault="002A0FFC">
                  <w:r>
                    <w:rPr>
                      <w:rFonts w:ascii="Tahoma" w:hAnsi="Tahoma" w:cs="Tahoma"/>
                      <w:sz w:val="14"/>
                      <w:szCs w:val="14"/>
                    </w:rPr>
                    <w:t xml:space="preserve">  </w:t>
                  </w:r>
                </w:p>
              </w:tc>
              <w:tc>
                <w:tcPr>
                  <w:tcW w:w="900" w:type="pct"/>
                  <w:vAlign w:val="center"/>
                  <w:hideMark/>
                </w:tcPr>
                <w:p w:rsidR="002A0FFC" w:rsidRDefault="002A0FFC">
                  <w:pPr>
                    <w:jc w:val="right"/>
                  </w:pPr>
                  <w:r>
                    <w:rPr>
                      <w:rFonts w:ascii="Tahoma" w:hAnsi="Tahoma" w:cs="Tahoma"/>
                      <w:sz w:val="14"/>
                      <w:szCs w:val="14"/>
                    </w:rPr>
                    <w:t xml:space="preserve">Keine Daten verfügbar   </w:t>
                  </w:r>
                </w:p>
              </w:tc>
              <w:tc>
                <w:tcPr>
                  <w:tcW w:w="550" w:type="pct"/>
                  <w:vAlign w:val="center"/>
                  <w:hideMark/>
                </w:tcPr>
                <w:p w:rsidR="002A0FFC" w:rsidRDefault="002A0FFC">
                  <w:r>
                    <w:rPr>
                      <w:rFonts w:ascii="Tahoma" w:hAnsi="Tahoma" w:cs="Tahoma"/>
                      <w:sz w:val="14"/>
                      <w:szCs w:val="14"/>
                    </w:rPr>
                    <w:t xml:space="preserve">    </w:t>
                  </w:r>
                </w:p>
              </w:tc>
              <w:tc>
                <w:tcPr>
                  <w:tcW w:w="900" w:type="pct"/>
                  <w:vAlign w:val="center"/>
                  <w:hideMark/>
                </w:tcPr>
                <w:p w:rsidR="002A0FFC" w:rsidRDefault="002A0FFC">
                  <w:r>
                    <w:rPr>
                      <w:rFonts w:ascii="Tahoma" w:hAnsi="Tahoma" w:cs="Tahoma"/>
                      <w:sz w:val="14"/>
                      <w:szCs w:val="14"/>
                    </w:rPr>
                    <w:t xml:space="preserve">  </w:t>
                  </w:r>
                </w:p>
              </w:tc>
            </w:tr>
            <w:tr w:rsidR="002A0FFC">
              <w:trPr>
                <w:tblCellSpacing w:w="0" w:type="dxa"/>
              </w:trPr>
              <w:tc>
                <w:tcPr>
                  <w:tcW w:w="1500" w:type="pct"/>
                  <w:vAlign w:val="center"/>
                  <w:hideMark/>
                </w:tcPr>
                <w:p w:rsidR="002A0FFC" w:rsidRDefault="002A0FFC">
                  <w:r>
                    <w:rPr>
                      <w:rFonts w:ascii="Tahoma" w:hAnsi="Tahoma" w:cs="Tahoma"/>
                      <w:b/>
                      <w:bCs/>
                      <w:sz w:val="14"/>
                      <w:szCs w:val="14"/>
                    </w:rPr>
                    <w:t xml:space="preserve">Dichte : </w:t>
                  </w:r>
                </w:p>
              </w:tc>
              <w:tc>
                <w:tcPr>
                  <w:tcW w:w="900" w:type="pct"/>
                  <w:vAlign w:val="center"/>
                  <w:hideMark/>
                </w:tcPr>
                <w:p w:rsidR="002A0FFC" w:rsidRDefault="002A0FFC">
                  <w:r>
                    <w:rPr>
                      <w:rFonts w:ascii="Tahoma" w:hAnsi="Tahoma" w:cs="Tahoma"/>
                      <w:sz w:val="14"/>
                      <w:szCs w:val="14"/>
                    </w:rPr>
                    <w:t xml:space="preserve">( 20 °C )   </w:t>
                  </w:r>
                </w:p>
              </w:tc>
              <w:tc>
                <w:tcPr>
                  <w:tcW w:w="250" w:type="pct"/>
                  <w:vAlign w:val="center"/>
                  <w:hideMark/>
                </w:tcPr>
                <w:p w:rsidR="002A0FFC" w:rsidRDefault="002A0FFC">
                  <w:r>
                    <w:rPr>
                      <w:rFonts w:ascii="Tahoma" w:hAnsi="Tahoma" w:cs="Tahoma"/>
                      <w:sz w:val="14"/>
                      <w:szCs w:val="14"/>
                    </w:rPr>
                    <w:t xml:space="preserve">  </w:t>
                  </w:r>
                </w:p>
              </w:tc>
              <w:tc>
                <w:tcPr>
                  <w:tcW w:w="900" w:type="pct"/>
                  <w:vAlign w:val="center"/>
                  <w:hideMark/>
                </w:tcPr>
                <w:p w:rsidR="002A0FFC" w:rsidRDefault="002A0FFC">
                  <w:pPr>
                    <w:jc w:val="right"/>
                  </w:pPr>
                  <w:r>
                    <w:rPr>
                      <w:rFonts w:ascii="Tahoma" w:hAnsi="Tahoma" w:cs="Tahoma"/>
                      <w:sz w:val="14"/>
                      <w:szCs w:val="14"/>
                    </w:rPr>
                    <w:t xml:space="preserve">0,971 - 1,011   </w:t>
                  </w:r>
                </w:p>
              </w:tc>
              <w:tc>
                <w:tcPr>
                  <w:tcW w:w="550" w:type="pct"/>
                  <w:vAlign w:val="center"/>
                  <w:hideMark/>
                </w:tcPr>
                <w:p w:rsidR="002A0FFC" w:rsidRDefault="002A0FFC">
                  <w:r>
                    <w:rPr>
                      <w:rFonts w:ascii="Tahoma" w:hAnsi="Tahoma" w:cs="Tahoma"/>
                      <w:sz w:val="14"/>
                      <w:szCs w:val="14"/>
                    </w:rPr>
                    <w:t>  g/cm</w:t>
                  </w:r>
                  <w:r>
                    <w:rPr>
                      <w:rFonts w:ascii="Tahoma" w:hAnsi="Tahoma" w:cs="Tahoma"/>
                      <w:sz w:val="14"/>
                      <w:szCs w:val="14"/>
                      <w:vertAlign w:val="superscript"/>
                    </w:rPr>
                    <w:t>3</w:t>
                  </w:r>
                  <w:r>
                    <w:rPr>
                      <w:rFonts w:ascii="Tahoma" w:hAnsi="Tahoma" w:cs="Tahoma"/>
                      <w:sz w:val="14"/>
                      <w:szCs w:val="14"/>
                    </w:rPr>
                    <w:t xml:space="preserve">   </w:t>
                  </w:r>
                </w:p>
              </w:tc>
              <w:tc>
                <w:tcPr>
                  <w:tcW w:w="900" w:type="pct"/>
                  <w:vAlign w:val="center"/>
                  <w:hideMark/>
                </w:tcPr>
                <w:p w:rsidR="002A0FFC" w:rsidRDefault="002A0FFC">
                  <w:r>
                    <w:rPr>
                      <w:rFonts w:ascii="Tahoma" w:hAnsi="Tahoma" w:cs="Tahoma"/>
                      <w:sz w:val="14"/>
                      <w:szCs w:val="14"/>
                    </w:rPr>
                    <w:t xml:space="preserve">  </w:t>
                  </w:r>
                </w:p>
              </w:tc>
            </w:tr>
            <w:tr w:rsidR="002A0FFC">
              <w:trPr>
                <w:tblCellSpacing w:w="0" w:type="dxa"/>
              </w:trPr>
              <w:tc>
                <w:tcPr>
                  <w:tcW w:w="1500" w:type="pct"/>
                  <w:vAlign w:val="center"/>
                  <w:hideMark/>
                </w:tcPr>
                <w:p w:rsidR="002A0FFC" w:rsidRDefault="002A0FFC">
                  <w:r>
                    <w:rPr>
                      <w:rFonts w:ascii="Tahoma" w:hAnsi="Tahoma" w:cs="Tahoma"/>
                      <w:b/>
                      <w:bCs/>
                      <w:sz w:val="14"/>
                      <w:szCs w:val="14"/>
                    </w:rPr>
                    <w:t xml:space="preserve">Wasserlöslichkeit : </w:t>
                  </w:r>
                </w:p>
              </w:tc>
              <w:tc>
                <w:tcPr>
                  <w:tcW w:w="900" w:type="pct"/>
                  <w:vAlign w:val="center"/>
                  <w:hideMark/>
                </w:tcPr>
                <w:p w:rsidR="002A0FFC" w:rsidRDefault="002A0FFC">
                  <w:r>
                    <w:rPr>
                      <w:rFonts w:ascii="Tahoma" w:hAnsi="Tahoma" w:cs="Tahoma"/>
                      <w:sz w:val="14"/>
                      <w:szCs w:val="14"/>
                    </w:rPr>
                    <w:t xml:space="preserve">( 20 °C )   </w:t>
                  </w:r>
                </w:p>
              </w:tc>
              <w:tc>
                <w:tcPr>
                  <w:tcW w:w="250" w:type="pct"/>
                  <w:vAlign w:val="center"/>
                  <w:hideMark/>
                </w:tcPr>
                <w:p w:rsidR="002A0FFC" w:rsidRDefault="002A0FFC">
                  <w:r>
                    <w:rPr>
                      <w:rFonts w:ascii="Tahoma" w:hAnsi="Tahoma" w:cs="Tahoma"/>
                      <w:sz w:val="14"/>
                      <w:szCs w:val="14"/>
                    </w:rPr>
                    <w:t xml:space="preserve">  </w:t>
                  </w:r>
                </w:p>
              </w:tc>
              <w:tc>
                <w:tcPr>
                  <w:tcW w:w="900" w:type="pct"/>
                  <w:vAlign w:val="center"/>
                  <w:hideMark/>
                </w:tcPr>
                <w:p w:rsidR="002A0FFC" w:rsidRDefault="002A0FFC">
                  <w:pPr>
                    <w:jc w:val="right"/>
                  </w:pPr>
                  <w:r>
                    <w:rPr>
                      <w:rFonts w:ascii="Tahoma" w:hAnsi="Tahoma" w:cs="Tahoma"/>
                      <w:sz w:val="14"/>
                      <w:szCs w:val="14"/>
                    </w:rPr>
                    <w:t xml:space="preserve">Keine Daten verfügbar   </w:t>
                  </w:r>
                </w:p>
              </w:tc>
              <w:tc>
                <w:tcPr>
                  <w:tcW w:w="550" w:type="pct"/>
                  <w:vAlign w:val="center"/>
                  <w:hideMark/>
                </w:tcPr>
                <w:p w:rsidR="002A0FFC" w:rsidRDefault="002A0FFC">
                  <w:r>
                    <w:rPr>
                      <w:rFonts w:ascii="Tahoma" w:hAnsi="Tahoma" w:cs="Tahoma"/>
                      <w:sz w:val="14"/>
                      <w:szCs w:val="14"/>
                    </w:rPr>
                    <w:t xml:space="preserve">    </w:t>
                  </w:r>
                </w:p>
              </w:tc>
              <w:tc>
                <w:tcPr>
                  <w:tcW w:w="900" w:type="pct"/>
                  <w:vAlign w:val="center"/>
                  <w:hideMark/>
                </w:tcPr>
                <w:p w:rsidR="002A0FFC" w:rsidRDefault="002A0FFC">
                  <w:r>
                    <w:rPr>
                      <w:rFonts w:ascii="Tahoma" w:hAnsi="Tahoma" w:cs="Tahoma"/>
                      <w:sz w:val="14"/>
                      <w:szCs w:val="14"/>
                    </w:rPr>
                    <w:t xml:space="preserve">  </w:t>
                  </w:r>
                </w:p>
              </w:tc>
            </w:tr>
            <w:tr w:rsidR="002A0FFC">
              <w:trPr>
                <w:tblCellSpacing w:w="0" w:type="dxa"/>
              </w:trPr>
              <w:tc>
                <w:tcPr>
                  <w:tcW w:w="1500" w:type="pct"/>
                  <w:vAlign w:val="center"/>
                  <w:hideMark/>
                </w:tcPr>
                <w:p w:rsidR="002A0FFC" w:rsidRDefault="002A0FFC">
                  <w:r>
                    <w:rPr>
                      <w:rFonts w:ascii="Tahoma" w:hAnsi="Tahoma" w:cs="Tahoma"/>
                      <w:b/>
                      <w:bCs/>
                      <w:sz w:val="14"/>
                      <w:szCs w:val="14"/>
                    </w:rPr>
                    <w:t xml:space="preserve">pH-Wert : </w:t>
                  </w:r>
                </w:p>
              </w:tc>
              <w:tc>
                <w:tcPr>
                  <w:tcW w:w="900" w:type="pct"/>
                  <w:vAlign w:val="center"/>
                  <w:hideMark/>
                </w:tcPr>
                <w:p w:rsidR="002A0FFC" w:rsidRDefault="002A0FFC">
                  <w:r>
                    <w:rPr>
                      <w:rFonts w:ascii="Tahoma" w:hAnsi="Tahoma" w:cs="Tahoma"/>
                      <w:sz w:val="14"/>
                      <w:szCs w:val="14"/>
                    </w:rPr>
                    <w:t xml:space="preserve">  </w:t>
                  </w:r>
                </w:p>
              </w:tc>
              <w:tc>
                <w:tcPr>
                  <w:tcW w:w="250" w:type="pct"/>
                  <w:vAlign w:val="center"/>
                  <w:hideMark/>
                </w:tcPr>
                <w:p w:rsidR="002A0FFC" w:rsidRDefault="002A0FFC">
                  <w:r>
                    <w:rPr>
                      <w:rFonts w:ascii="Tahoma" w:hAnsi="Tahoma" w:cs="Tahoma"/>
                      <w:sz w:val="14"/>
                      <w:szCs w:val="14"/>
                    </w:rPr>
                    <w:t xml:space="preserve">  </w:t>
                  </w:r>
                </w:p>
              </w:tc>
              <w:tc>
                <w:tcPr>
                  <w:tcW w:w="900" w:type="pct"/>
                  <w:vAlign w:val="center"/>
                  <w:hideMark/>
                </w:tcPr>
                <w:p w:rsidR="002A0FFC" w:rsidRDefault="002A0FFC">
                  <w:pPr>
                    <w:jc w:val="right"/>
                  </w:pPr>
                  <w:r>
                    <w:rPr>
                      <w:rFonts w:ascii="Tahoma" w:hAnsi="Tahoma" w:cs="Tahoma"/>
                      <w:sz w:val="14"/>
                      <w:szCs w:val="14"/>
                    </w:rPr>
                    <w:t xml:space="preserve">6,1   </w:t>
                  </w:r>
                </w:p>
              </w:tc>
              <w:tc>
                <w:tcPr>
                  <w:tcW w:w="550" w:type="pct"/>
                  <w:vAlign w:val="center"/>
                  <w:hideMark/>
                </w:tcPr>
                <w:p w:rsidR="002A0FFC" w:rsidRDefault="002A0FFC">
                  <w:r>
                    <w:rPr>
                      <w:rFonts w:ascii="Tahoma" w:hAnsi="Tahoma" w:cs="Tahoma"/>
                      <w:sz w:val="14"/>
                      <w:szCs w:val="14"/>
                    </w:rPr>
                    <w:t xml:space="preserve">    </w:t>
                  </w:r>
                </w:p>
              </w:tc>
              <w:tc>
                <w:tcPr>
                  <w:tcW w:w="900" w:type="pct"/>
                  <w:vAlign w:val="center"/>
                  <w:hideMark/>
                </w:tcPr>
                <w:p w:rsidR="002A0FFC" w:rsidRDefault="002A0FFC">
                  <w:r>
                    <w:rPr>
                      <w:rFonts w:ascii="Tahoma" w:hAnsi="Tahoma" w:cs="Tahoma"/>
                      <w:sz w:val="14"/>
                      <w:szCs w:val="14"/>
                    </w:rPr>
                    <w:t xml:space="preserve">  </w:t>
                  </w:r>
                </w:p>
              </w:tc>
            </w:tr>
            <w:tr w:rsidR="002A0FFC">
              <w:trPr>
                <w:tblCellSpacing w:w="0" w:type="dxa"/>
              </w:trPr>
              <w:tc>
                <w:tcPr>
                  <w:tcW w:w="1500" w:type="pct"/>
                  <w:vAlign w:val="center"/>
                  <w:hideMark/>
                </w:tcPr>
                <w:p w:rsidR="002A0FFC" w:rsidRDefault="002A0FFC">
                  <w:r>
                    <w:rPr>
                      <w:rFonts w:ascii="Tahoma" w:hAnsi="Tahoma" w:cs="Tahoma"/>
                      <w:b/>
                      <w:bCs/>
                      <w:sz w:val="14"/>
                      <w:szCs w:val="14"/>
                    </w:rPr>
                    <w:t xml:space="preserve">log P O/W : </w:t>
                  </w:r>
                </w:p>
              </w:tc>
              <w:tc>
                <w:tcPr>
                  <w:tcW w:w="900" w:type="pct"/>
                  <w:vAlign w:val="center"/>
                  <w:hideMark/>
                </w:tcPr>
                <w:p w:rsidR="002A0FFC" w:rsidRDefault="002A0FFC">
                  <w:r>
                    <w:rPr>
                      <w:rFonts w:ascii="Tahoma" w:hAnsi="Tahoma" w:cs="Tahoma"/>
                      <w:sz w:val="14"/>
                      <w:szCs w:val="14"/>
                    </w:rPr>
                    <w:t xml:space="preserve">  </w:t>
                  </w:r>
                </w:p>
              </w:tc>
              <w:tc>
                <w:tcPr>
                  <w:tcW w:w="250" w:type="pct"/>
                  <w:vAlign w:val="center"/>
                  <w:hideMark/>
                </w:tcPr>
                <w:p w:rsidR="002A0FFC" w:rsidRDefault="002A0FFC">
                  <w:r>
                    <w:rPr>
                      <w:rFonts w:ascii="Tahoma" w:hAnsi="Tahoma" w:cs="Tahoma"/>
                      <w:sz w:val="14"/>
                      <w:szCs w:val="14"/>
                    </w:rPr>
                    <w:t xml:space="preserve">  </w:t>
                  </w:r>
                </w:p>
              </w:tc>
              <w:tc>
                <w:tcPr>
                  <w:tcW w:w="900" w:type="pct"/>
                  <w:vAlign w:val="center"/>
                  <w:hideMark/>
                </w:tcPr>
                <w:p w:rsidR="002A0FFC" w:rsidRDefault="002A0FFC">
                  <w:pPr>
                    <w:jc w:val="right"/>
                  </w:pPr>
                  <w:r>
                    <w:rPr>
                      <w:rFonts w:ascii="Tahoma" w:hAnsi="Tahoma" w:cs="Tahoma"/>
                      <w:sz w:val="14"/>
                      <w:szCs w:val="14"/>
                    </w:rPr>
                    <w:t xml:space="preserve">Keine Daten verfügbar   </w:t>
                  </w:r>
                </w:p>
              </w:tc>
              <w:tc>
                <w:tcPr>
                  <w:tcW w:w="550" w:type="pct"/>
                  <w:vAlign w:val="center"/>
                  <w:hideMark/>
                </w:tcPr>
                <w:p w:rsidR="002A0FFC" w:rsidRDefault="002A0FFC">
                  <w:r>
                    <w:rPr>
                      <w:rFonts w:ascii="Tahoma" w:hAnsi="Tahoma" w:cs="Tahoma"/>
                      <w:sz w:val="14"/>
                      <w:szCs w:val="14"/>
                    </w:rPr>
                    <w:t xml:space="preserve">    </w:t>
                  </w:r>
                </w:p>
              </w:tc>
              <w:tc>
                <w:tcPr>
                  <w:tcW w:w="900" w:type="pct"/>
                  <w:vAlign w:val="center"/>
                  <w:hideMark/>
                </w:tcPr>
                <w:p w:rsidR="002A0FFC" w:rsidRDefault="002A0FFC">
                  <w:r>
                    <w:rPr>
                      <w:rFonts w:ascii="Tahoma" w:hAnsi="Tahoma" w:cs="Tahoma"/>
                      <w:sz w:val="14"/>
                      <w:szCs w:val="14"/>
                    </w:rPr>
                    <w:t xml:space="preserve">  </w:t>
                  </w:r>
                </w:p>
              </w:tc>
            </w:tr>
            <w:tr w:rsidR="002A0FFC">
              <w:trPr>
                <w:tblCellSpacing w:w="0" w:type="dxa"/>
              </w:trPr>
              <w:tc>
                <w:tcPr>
                  <w:tcW w:w="1500" w:type="pct"/>
                  <w:vAlign w:val="center"/>
                  <w:hideMark/>
                </w:tcPr>
                <w:p w:rsidR="002A0FFC" w:rsidRDefault="002A0FFC">
                  <w:r>
                    <w:rPr>
                      <w:rFonts w:ascii="Tahoma" w:hAnsi="Tahoma" w:cs="Tahoma"/>
                      <w:b/>
                      <w:bCs/>
                      <w:sz w:val="14"/>
                      <w:szCs w:val="14"/>
                    </w:rPr>
                    <w:t xml:space="preserve">Viskosität : </w:t>
                  </w:r>
                </w:p>
              </w:tc>
              <w:tc>
                <w:tcPr>
                  <w:tcW w:w="900" w:type="pct"/>
                  <w:vAlign w:val="center"/>
                  <w:hideMark/>
                </w:tcPr>
                <w:p w:rsidR="002A0FFC" w:rsidRDefault="002A0FFC">
                  <w:r>
                    <w:rPr>
                      <w:rFonts w:ascii="Tahoma" w:hAnsi="Tahoma" w:cs="Tahoma"/>
                      <w:sz w:val="14"/>
                      <w:szCs w:val="14"/>
                    </w:rPr>
                    <w:t xml:space="preserve">( 20 °C )   </w:t>
                  </w:r>
                </w:p>
              </w:tc>
              <w:tc>
                <w:tcPr>
                  <w:tcW w:w="250" w:type="pct"/>
                  <w:vAlign w:val="center"/>
                  <w:hideMark/>
                </w:tcPr>
                <w:p w:rsidR="002A0FFC" w:rsidRDefault="002A0FFC">
                  <w:r>
                    <w:rPr>
                      <w:rFonts w:ascii="Tahoma" w:hAnsi="Tahoma" w:cs="Tahoma"/>
                      <w:sz w:val="14"/>
                      <w:szCs w:val="14"/>
                    </w:rPr>
                    <w:t xml:space="preserve">  </w:t>
                  </w:r>
                </w:p>
              </w:tc>
              <w:tc>
                <w:tcPr>
                  <w:tcW w:w="900" w:type="pct"/>
                  <w:vAlign w:val="center"/>
                  <w:hideMark/>
                </w:tcPr>
                <w:p w:rsidR="002A0FFC" w:rsidRDefault="002A0FFC">
                  <w:pPr>
                    <w:jc w:val="right"/>
                  </w:pPr>
                  <w:r>
                    <w:rPr>
                      <w:rFonts w:ascii="Tahoma" w:hAnsi="Tahoma" w:cs="Tahoma"/>
                      <w:sz w:val="14"/>
                      <w:szCs w:val="14"/>
                    </w:rPr>
                    <w:t xml:space="preserve">Keine Daten verfügbar   </w:t>
                  </w:r>
                </w:p>
              </w:tc>
              <w:tc>
                <w:tcPr>
                  <w:tcW w:w="550" w:type="pct"/>
                  <w:vAlign w:val="center"/>
                  <w:hideMark/>
                </w:tcPr>
                <w:p w:rsidR="002A0FFC" w:rsidRDefault="002A0FFC">
                  <w:r>
                    <w:rPr>
                      <w:rFonts w:ascii="Tahoma" w:hAnsi="Tahoma" w:cs="Tahoma"/>
                      <w:sz w:val="14"/>
                      <w:szCs w:val="14"/>
                    </w:rPr>
                    <w:t xml:space="preserve">    </w:t>
                  </w:r>
                </w:p>
              </w:tc>
              <w:tc>
                <w:tcPr>
                  <w:tcW w:w="900" w:type="pct"/>
                  <w:vAlign w:val="center"/>
                  <w:hideMark/>
                </w:tcPr>
                <w:p w:rsidR="002A0FFC" w:rsidRDefault="002A0FFC">
                  <w:r>
                    <w:rPr>
                      <w:rFonts w:ascii="Tahoma" w:hAnsi="Tahoma" w:cs="Tahoma"/>
                      <w:sz w:val="14"/>
                      <w:szCs w:val="14"/>
                    </w:rPr>
                    <w:t xml:space="preserve">  </w:t>
                  </w:r>
                </w:p>
              </w:tc>
            </w:tr>
            <w:tr w:rsidR="002A0FFC">
              <w:trPr>
                <w:tblCellSpacing w:w="0" w:type="dxa"/>
              </w:trPr>
              <w:tc>
                <w:tcPr>
                  <w:tcW w:w="1500" w:type="pct"/>
                  <w:vAlign w:val="center"/>
                  <w:hideMark/>
                </w:tcPr>
                <w:p w:rsidR="002A0FFC" w:rsidRDefault="002A0FFC">
                  <w:r>
                    <w:rPr>
                      <w:rFonts w:ascii="Tahoma" w:hAnsi="Tahoma" w:cs="Tahoma"/>
                      <w:b/>
                      <w:bCs/>
                      <w:sz w:val="14"/>
                      <w:szCs w:val="14"/>
                    </w:rPr>
                    <w:t xml:space="preserve">Kinematische Viskosität : </w:t>
                  </w:r>
                </w:p>
              </w:tc>
              <w:tc>
                <w:tcPr>
                  <w:tcW w:w="900" w:type="pct"/>
                  <w:vAlign w:val="center"/>
                  <w:hideMark/>
                </w:tcPr>
                <w:p w:rsidR="002A0FFC" w:rsidRDefault="002A0FFC">
                  <w:r>
                    <w:rPr>
                      <w:rFonts w:ascii="Tahoma" w:hAnsi="Tahoma" w:cs="Tahoma"/>
                      <w:sz w:val="14"/>
                      <w:szCs w:val="14"/>
                    </w:rPr>
                    <w:t xml:space="preserve">( 40 °C )   </w:t>
                  </w:r>
                </w:p>
              </w:tc>
              <w:tc>
                <w:tcPr>
                  <w:tcW w:w="250" w:type="pct"/>
                  <w:vAlign w:val="center"/>
                  <w:hideMark/>
                </w:tcPr>
                <w:p w:rsidR="002A0FFC" w:rsidRDefault="002A0FFC">
                  <w:r>
                    <w:rPr>
                      <w:rFonts w:ascii="Tahoma" w:hAnsi="Tahoma" w:cs="Tahoma"/>
                      <w:sz w:val="14"/>
                      <w:szCs w:val="14"/>
                    </w:rPr>
                    <w:t xml:space="preserve">  </w:t>
                  </w:r>
                </w:p>
              </w:tc>
              <w:tc>
                <w:tcPr>
                  <w:tcW w:w="900" w:type="pct"/>
                  <w:vAlign w:val="center"/>
                  <w:hideMark/>
                </w:tcPr>
                <w:p w:rsidR="002A0FFC" w:rsidRDefault="002A0FFC">
                  <w:pPr>
                    <w:jc w:val="right"/>
                  </w:pPr>
                  <w:r>
                    <w:rPr>
                      <w:rFonts w:ascii="Tahoma" w:hAnsi="Tahoma" w:cs="Tahoma"/>
                      <w:sz w:val="14"/>
                      <w:szCs w:val="14"/>
                    </w:rPr>
                    <w:t xml:space="preserve">Keine Daten verfügbar   </w:t>
                  </w:r>
                </w:p>
              </w:tc>
              <w:tc>
                <w:tcPr>
                  <w:tcW w:w="550" w:type="pct"/>
                  <w:vAlign w:val="center"/>
                  <w:hideMark/>
                </w:tcPr>
                <w:p w:rsidR="002A0FFC" w:rsidRDefault="002A0FFC">
                  <w:r>
                    <w:rPr>
                      <w:rFonts w:ascii="Tahoma" w:hAnsi="Tahoma" w:cs="Tahoma"/>
                      <w:sz w:val="14"/>
                      <w:szCs w:val="14"/>
                    </w:rPr>
                    <w:t xml:space="preserve">    </w:t>
                  </w:r>
                </w:p>
              </w:tc>
              <w:tc>
                <w:tcPr>
                  <w:tcW w:w="900" w:type="pct"/>
                  <w:vAlign w:val="center"/>
                  <w:hideMark/>
                </w:tcPr>
                <w:p w:rsidR="002A0FFC" w:rsidRDefault="002A0FFC">
                  <w:r>
                    <w:rPr>
                      <w:rFonts w:ascii="Tahoma" w:hAnsi="Tahoma" w:cs="Tahoma"/>
                      <w:sz w:val="14"/>
                      <w:szCs w:val="14"/>
                    </w:rPr>
                    <w:t xml:space="preserve">  </w:t>
                  </w:r>
                </w:p>
              </w:tc>
            </w:tr>
            <w:tr w:rsidR="002A0FFC">
              <w:trPr>
                <w:tblCellSpacing w:w="0" w:type="dxa"/>
              </w:trPr>
              <w:tc>
                <w:tcPr>
                  <w:tcW w:w="1500" w:type="pct"/>
                  <w:vAlign w:val="center"/>
                  <w:hideMark/>
                </w:tcPr>
                <w:p w:rsidR="002A0FFC" w:rsidRDefault="002A0FFC">
                  <w:r>
                    <w:rPr>
                      <w:rFonts w:ascii="Tahoma" w:hAnsi="Tahoma" w:cs="Tahoma"/>
                      <w:b/>
                      <w:bCs/>
                      <w:sz w:val="14"/>
                      <w:szCs w:val="14"/>
                    </w:rPr>
                    <w:t xml:space="preserve">Geruchsschwelle : </w:t>
                  </w:r>
                </w:p>
              </w:tc>
              <w:tc>
                <w:tcPr>
                  <w:tcW w:w="900" w:type="pct"/>
                  <w:vAlign w:val="center"/>
                  <w:hideMark/>
                </w:tcPr>
                <w:p w:rsidR="002A0FFC" w:rsidRDefault="002A0FFC">
                  <w:r>
                    <w:rPr>
                      <w:rFonts w:ascii="Tahoma" w:hAnsi="Tahoma" w:cs="Tahoma"/>
                      <w:sz w:val="14"/>
                      <w:szCs w:val="14"/>
                    </w:rPr>
                    <w:t xml:space="preserve">  </w:t>
                  </w:r>
                </w:p>
              </w:tc>
              <w:tc>
                <w:tcPr>
                  <w:tcW w:w="250" w:type="pct"/>
                  <w:vAlign w:val="center"/>
                  <w:hideMark/>
                </w:tcPr>
                <w:p w:rsidR="002A0FFC" w:rsidRDefault="002A0FFC">
                  <w:r>
                    <w:rPr>
                      <w:rFonts w:ascii="Tahoma" w:hAnsi="Tahoma" w:cs="Tahoma"/>
                      <w:sz w:val="14"/>
                      <w:szCs w:val="14"/>
                    </w:rPr>
                    <w:t xml:space="preserve">  </w:t>
                  </w:r>
                </w:p>
              </w:tc>
              <w:tc>
                <w:tcPr>
                  <w:tcW w:w="900" w:type="pct"/>
                  <w:vAlign w:val="center"/>
                  <w:hideMark/>
                </w:tcPr>
                <w:p w:rsidR="002A0FFC" w:rsidRDefault="002A0FFC">
                  <w:pPr>
                    <w:jc w:val="right"/>
                  </w:pPr>
                  <w:r>
                    <w:rPr>
                      <w:rFonts w:ascii="Tahoma" w:hAnsi="Tahoma" w:cs="Tahoma"/>
                      <w:sz w:val="14"/>
                      <w:szCs w:val="14"/>
                    </w:rPr>
                    <w:t xml:space="preserve">Keine Daten verfügbar   </w:t>
                  </w:r>
                </w:p>
              </w:tc>
              <w:tc>
                <w:tcPr>
                  <w:tcW w:w="550" w:type="pct"/>
                  <w:vAlign w:val="center"/>
                  <w:hideMark/>
                </w:tcPr>
                <w:p w:rsidR="002A0FFC" w:rsidRDefault="002A0FFC">
                  <w:r>
                    <w:rPr>
                      <w:rFonts w:ascii="Tahoma" w:hAnsi="Tahoma" w:cs="Tahoma"/>
                      <w:sz w:val="14"/>
                      <w:szCs w:val="14"/>
                    </w:rPr>
                    <w:t xml:space="preserve">    </w:t>
                  </w:r>
                </w:p>
              </w:tc>
              <w:tc>
                <w:tcPr>
                  <w:tcW w:w="900" w:type="pct"/>
                  <w:vAlign w:val="center"/>
                  <w:hideMark/>
                </w:tcPr>
                <w:p w:rsidR="002A0FFC" w:rsidRDefault="002A0FFC">
                  <w:r>
                    <w:rPr>
                      <w:rFonts w:ascii="Tahoma" w:hAnsi="Tahoma" w:cs="Tahoma"/>
                      <w:sz w:val="14"/>
                      <w:szCs w:val="14"/>
                    </w:rPr>
                    <w:t xml:space="preserve">  </w:t>
                  </w:r>
                </w:p>
              </w:tc>
            </w:tr>
            <w:tr w:rsidR="002A0FFC">
              <w:trPr>
                <w:tblCellSpacing w:w="0" w:type="dxa"/>
              </w:trPr>
              <w:tc>
                <w:tcPr>
                  <w:tcW w:w="1500" w:type="pct"/>
                  <w:vAlign w:val="center"/>
                  <w:hideMark/>
                </w:tcPr>
                <w:p w:rsidR="002A0FFC" w:rsidRDefault="002A0FFC">
                  <w:r>
                    <w:rPr>
                      <w:rFonts w:ascii="Tahoma" w:hAnsi="Tahoma" w:cs="Tahoma"/>
                      <w:b/>
                      <w:bCs/>
                      <w:sz w:val="14"/>
                      <w:szCs w:val="14"/>
                    </w:rPr>
                    <w:t xml:space="preserve">Verdampfungsgeschwindigkeit : </w:t>
                  </w:r>
                </w:p>
              </w:tc>
              <w:tc>
                <w:tcPr>
                  <w:tcW w:w="900" w:type="pct"/>
                  <w:vAlign w:val="center"/>
                  <w:hideMark/>
                </w:tcPr>
                <w:p w:rsidR="002A0FFC" w:rsidRDefault="002A0FFC">
                  <w:r>
                    <w:rPr>
                      <w:rFonts w:ascii="Tahoma" w:hAnsi="Tahoma" w:cs="Tahoma"/>
                      <w:sz w:val="14"/>
                      <w:szCs w:val="14"/>
                    </w:rPr>
                    <w:t xml:space="preserve">  </w:t>
                  </w:r>
                </w:p>
              </w:tc>
              <w:tc>
                <w:tcPr>
                  <w:tcW w:w="250" w:type="pct"/>
                  <w:vAlign w:val="center"/>
                  <w:hideMark/>
                </w:tcPr>
                <w:p w:rsidR="002A0FFC" w:rsidRDefault="002A0FFC">
                  <w:r>
                    <w:rPr>
                      <w:rFonts w:ascii="Tahoma" w:hAnsi="Tahoma" w:cs="Tahoma"/>
                      <w:sz w:val="14"/>
                      <w:szCs w:val="14"/>
                    </w:rPr>
                    <w:t xml:space="preserve">  </w:t>
                  </w:r>
                </w:p>
              </w:tc>
              <w:tc>
                <w:tcPr>
                  <w:tcW w:w="900" w:type="pct"/>
                  <w:vAlign w:val="center"/>
                  <w:hideMark/>
                </w:tcPr>
                <w:p w:rsidR="002A0FFC" w:rsidRDefault="002A0FFC">
                  <w:pPr>
                    <w:jc w:val="right"/>
                  </w:pPr>
                  <w:r>
                    <w:rPr>
                      <w:rFonts w:ascii="Tahoma" w:hAnsi="Tahoma" w:cs="Tahoma"/>
                      <w:sz w:val="14"/>
                      <w:szCs w:val="14"/>
                    </w:rPr>
                    <w:t xml:space="preserve">Keine Daten verfügbar   </w:t>
                  </w:r>
                </w:p>
              </w:tc>
              <w:tc>
                <w:tcPr>
                  <w:tcW w:w="550" w:type="pct"/>
                  <w:vAlign w:val="center"/>
                  <w:hideMark/>
                </w:tcPr>
                <w:p w:rsidR="002A0FFC" w:rsidRDefault="002A0FFC">
                  <w:r>
                    <w:rPr>
                      <w:rFonts w:ascii="Tahoma" w:hAnsi="Tahoma" w:cs="Tahoma"/>
                      <w:sz w:val="14"/>
                      <w:szCs w:val="14"/>
                    </w:rPr>
                    <w:t xml:space="preserve">    </w:t>
                  </w:r>
                </w:p>
              </w:tc>
              <w:tc>
                <w:tcPr>
                  <w:tcW w:w="900" w:type="pct"/>
                  <w:vAlign w:val="center"/>
                  <w:hideMark/>
                </w:tcPr>
                <w:p w:rsidR="002A0FFC" w:rsidRDefault="002A0FFC">
                  <w:r>
                    <w:rPr>
                      <w:rFonts w:ascii="Tahoma" w:hAnsi="Tahoma" w:cs="Tahoma"/>
                      <w:sz w:val="14"/>
                      <w:szCs w:val="14"/>
                    </w:rPr>
                    <w:t xml:space="preserve">  </w:t>
                  </w:r>
                </w:p>
              </w:tc>
            </w:tr>
          </w:tbl>
          <w:p w:rsidR="002A0FFC" w:rsidRDefault="002A0FFC"/>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pPr>
              <w:rPr>
                <w:sz w:val="24"/>
                <w:szCs w:val="24"/>
              </w:rPr>
            </w:pPr>
            <w:r>
              <w:rPr>
                <w:rFonts w:ascii="Tahoma" w:hAnsi="Tahoma" w:cs="Tahoma"/>
                <w:sz w:val="14"/>
                <w:szCs w:val="14"/>
              </w:rPr>
              <w:t xml:space="preserve">  </w:t>
            </w:r>
          </w:p>
        </w:tc>
        <w:tc>
          <w:tcPr>
            <w:tcW w:w="4650" w:type="pct"/>
            <w:vAlign w:val="center"/>
            <w:hideMark/>
          </w:tcPr>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2530"/>
              <w:gridCol w:w="5903"/>
            </w:tblGrid>
            <w:tr w:rsidR="002A0FFC">
              <w:trPr>
                <w:tblCellSpacing w:w="0" w:type="dxa"/>
              </w:trPr>
              <w:tc>
                <w:tcPr>
                  <w:tcW w:w="1500" w:type="pct"/>
                  <w:hideMark/>
                </w:tcPr>
                <w:p w:rsidR="002A0FFC" w:rsidRDefault="002A0FFC">
                  <w:r>
                    <w:rPr>
                      <w:rFonts w:ascii="Tahoma" w:hAnsi="Tahoma" w:cs="Tahoma"/>
                      <w:b/>
                      <w:bCs/>
                      <w:sz w:val="14"/>
                      <w:szCs w:val="14"/>
                    </w:rPr>
                    <w:t xml:space="preserve">Entzündbare Feststoffe : </w:t>
                  </w:r>
                </w:p>
              </w:tc>
              <w:tc>
                <w:tcPr>
                  <w:tcW w:w="3500" w:type="pct"/>
                  <w:vAlign w:val="bottom"/>
                  <w:hideMark/>
                </w:tcPr>
                <w:p w:rsidR="002A0FFC" w:rsidRDefault="002A0FFC">
                  <w:r>
                    <w:rPr>
                      <w:rFonts w:ascii="Tahoma" w:hAnsi="Tahoma" w:cs="Tahoma"/>
                      <w:sz w:val="14"/>
                      <w:szCs w:val="14"/>
                    </w:rPr>
                    <w:t xml:space="preserve">Keine Daten verfügbar.  </w:t>
                  </w:r>
                </w:p>
              </w:tc>
            </w:tr>
            <w:tr w:rsidR="002A0FFC">
              <w:trPr>
                <w:tblCellSpacing w:w="0" w:type="dxa"/>
              </w:trPr>
              <w:tc>
                <w:tcPr>
                  <w:tcW w:w="1500" w:type="pct"/>
                  <w:hideMark/>
                </w:tcPr>
                <w:p w:rsidR="002A0FFC" w:rsidRDefault="002A0FFC">
                  <w:r>
                    <w:rPr>
                      <w:rFonts w:ascii="Tahoma" w:hAnsi="Tahoma" w:cs="Tahoma"/>
                      <w:b/>
                      <w:bCs/>
                      <w:sz w:val="14"/>
                      <w:szCs w:val="14"/>
                    </w:rPr>
                    <w:t xml:space="preserve">Entzündbare Gase : </w:t>
                  </w:r>
                </w:p>
              </w:tc>
              <w:tc>
                <w:tcPr>
                  <w:tcW w:w="3500" w:type="pct"/>
                  <w:vAlign w:val="bottom"/>
                  <w:hideMark/>
                </w:tcPr>
                <w:p w:rsidR="002A0FFC" w:rsidRDefault="002A0FFC">
                  <w:r>
                    <w:rPr>
                      <w:rFonts w:ascii="Tahoma" w:hAnsi="Tahoma" w:cs="Tahoma"/>
                      <w:sz w:val="14"/>
                      <w:szCs w:val="14"/>
                    </w:rPr>
                    <w:t xml:space="preserve">Keine Daten verfügbar.  </w:t>
                  </w:r>
                </w:p>
              </w:tc>
            </w:tr>
            <w:tr w:rsidR="002A0FFC">
              <w:trPr>
                <w:tblCellSpacing w:w="0" w:type="dxa"/>
              </w:trPr>
              <w:tc>
                <w:tcPr>
                  <w:tcW w:w="1500" w:type="pct"/>
                  <w:hideMark/>
                </w:tcPr>
                <w:p w:rsidR="002A0FFC" w:rsidRDefault="002A0FFC">
                  <w:r>
                    <w:rPr>
                      <w:rFonts w:ascii="Tahoma" w:hAnsi="Tahoma" w:cs="Tahoma"/>
                      <w:b/>
                      <w:bCs/>
                      <w:sz w:val="14"/>
                      <w:szCs w:val="14"/>
                    </w:rPr>
                    <w:t xml:space="preserve">Explosive Eigenschaften : </w:t>
                  </w:r>
                </w:p>
              </w:tc>
              <w:tc>
                <w:tcPr>
                  <w:tcW w:w="3500" w:type="pct"/>
                  <w:vAlign w:val="bottom"/>
                  <w:hideMark/>
                </w:tcPr>
                <w:p w:rsidR="002A0FFC" w:rsidRDefault="002A0FFC">
                  <w:r>
                    <w:rPr>
                      <w:rFonts w:ascii="Tahoma" w:hAnsi="Tahoma" w:cs="Tahoma"/>
                      <w:sz w:val="14"/>
                      <w:szCs w:val="14"/>
                    </w:rPr>
                    <w:t xml:space="preserve">Keine Daten verfügbar.  </w:t>
                  </w:r>
                </w:p>
              </w:tc>
            </w:tr>
          </w:tbl>
          <w:p w:rsidR="002A0FFC" w:rsidRDefault="002A0FFC"/>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pPr>
              <w:rPr>
                <w:sz w:val="24"/>
                <w:szCs w:val="24"/>
              </w:rPr>
            </w:pPr>
            <w:r>
              <w:rPr>
                <w:rFonts w:ascii="Tahoma" w:hAnsi="Tahoma" w:cs="Tahoma"/>
                <w:b/>
                <w:bCs/>
                <w:sz w:val="16"/>
                <w:szCs w:val="16"/>
              </w:rPr>
              <w:t>9.2</w:t>
            </w:r>
            <w:r>
              <w:t xml:space="preserve"> </w:t>
            </w:r>
          </w:p>
        </w:tc>
        <w:tc>
          <w:tcPr>
            <w:tcW w:w="4750" w:type="pct"/>
            <w:vAlign w:val="center"/>
            <w:hideMark/>
          </w:tcPr>
          <w:p w:rsidR="002A0FFC" w:rsidRDefault="002A0FFC">
            <w:r>
              <w:rPr>
                <w:rFonts w:ascii="Tahoma" w:hAnsi="Tahoma" w:cs="Tahoma"/>
                <w:b/>
                <w:bCs/>
              </w:rPr>
              <w:t xml:space="preserve">Sonstige Angaben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sz w:val="16"/>
                <w:szCs w:val="16"/>
              </w:rPr>
              <w:t xml:space="preserve">Keine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vAlign w:val="center"/>
            <w:hideMark/>
          </w:tcPr>
          <w:p w:rsidR="002A0FFC" w:rsidRDefault="002A0FFC">
            <w:r>
              <w:rPr>
                <w:rFonts w:ascii="Tahoma" w:hAnsi="Tahoma" w:cs="Tahoma"/>
                <w:sz w:val="14"/>
                <w:szCs w:val="14"/>
              </w:rPr>
              <w:t xml:space="preserve">  </w:t>
            </w:r>
          </w:p>
        </w:tc>
      </w:tr>
    </w:tbl>
    <w:p w:rsidR="002A0FFC" w:rsidRDefault="002A0FFC">
      <w:pPr>
        <w:rPr>
          <w:vanish/>
        </w:rPr>
      </w:pPr>
    </w:p>
    <w:tbl>
      <w:tblPr>
        <w:tblW w:w="5000" w:type="pct"/>
        <w:tblCellSpacing w:w="0" w:type="dxa"/>
        <w:shd w:val="clear" w:color="auto" w:fill="C0C0C0"/>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shd w:val="clear" w:color="auto" w:fill="C0C0C0"/>
            <w:vAlign w:val="center"/>
            <w:hideMark/>
          </w:tcPr>
          <w:p w:rsidR="002A0FFC" w:rsidRDefault="002A0FFC">
            <w:r>
              <w:rPr>
                <w:rFonts w:ascii="Tahoma" w:hAnsi="Tahoma" w:cs="Tahoma"/>
                <w:b/>
                <w:bCs/>
                <w:color w:val="000000"/>
              </w:rPr>
              <w:t xml:space="preserve">ABSCHNITT 10: Stabilität und Reaktivität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vAlign w:val="center"/>
            <w:hideMark/>
          </w:tcPr>
          <w:p w:rsidR="002A0FFC" w:rsidRDefault="002A0FFC">
            <w:r>
              <w:rPr>
                <w:rFonts w:ascii="Tahoma" w:hAnsi="Tahoma" w:cs="Tahoma"/>
                <w:sz w:val="14"/>
                <w:szCs w:val="14"/>
              </w:rPr>
              <w:t xml:space="preserv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10.1</w:t>
            </w:r>
            <w:r>
              <w:t xml:space="preserve"> </w:t>
            </w:r>
          </w:p>
        </w:tc>
        <w:tc>
          <w:tcPr>
            <w:tcW w:w="4750" w:type="pct"/>
            <w:vAlign w:val="center"/>
            <w:hideMark/>
          </w:tcPr>
          <w:p w:rsidR="002A0FFC" w:rsidRDefault="002A0FFC">
            <w:r>
              <w:rPr>
                <w:rFonts w:ascii="Tahoma" w:hAnsi="Tahoma" w:cs="Tahoma"/>
                <w:b/>
                <w:bCs/>
              </w:rPr>
              <w:t xml:space="preserve">Reaktivität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sz w:val="16"/>
                <w:szCs w:val="16"/>
              </w:rPr>
              <w:t xml:space="preserve">Es sind keine Daten für die Zubereitung/das Gemisch verfügbar.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10.2</w:t>
            </w:r>
            <w:r>
              <w:t xml:space="preserve"> </w:t>
            </w:r>
          </w:p>
        </w:tc>
        <w:tc>
          <w:tcPr>
            <w:tcW w:w="4750" w:type="pct"/>
            <w:vAlign w:val="center"/>
            <w:hideMark/>
          </w:tcPr>
          <w:p w:rsidR="002A0FFC" w:rsidRDefault="002A0FFC">
            <w:r>
              <w:rPr>
                <w:rFonts w:ascii="Tahoma" w:hAnsi="Tahoma" w:cs="Tahoma"/>
                <w:b/>
                <w:bCs/>
              </w:rPr>
              <w:t xml:space="preserve">Chemische Stabilität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sz w:val="16"/>
                <w:szCs w:val="16"/>
              </w:rPr>
              <w:t xml:space="preserve">Es sind keine Daten für die Zubereitung/das Gemisch verfügbar.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10.3</w:t>
            </w:r>
            <w:r>
              <w:t xml:space="preserve"> </w:t>
            </w:r>
          </w:p>
        </w:tc>
        <w:tc>
          <w:tcPr>
            <w:tcW w:w="4750" w:type="pct"/>
            <w:vAlign w:val="center"/>
            <w:hideMark/>
          </w:tcPr>
          <w:p w:rsidR="002A0FFC" w:rsidRDefault="002A0FFC">
            <w:r>
              <w:rPr>
                <w:rFonts w:ascii="Tahoma" w:hAnsi="Tahoma" w:cs="Tahoma"/>
                <w:b/>
                <w:bCs/>
              </w:rPr>
              <w:t xml:space="preserve">Möglichkeit gefährlicher Reaktionen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sz w:val="16"/>
                <w:szCs w:val="16"/>
              </w:rPr>
              <w:t xml:space="preserve">Es sind keine Daten für die Zubereitung/das Gemisch verfügbar.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10.4</w:t>
            </w:r>
            <w:r>
              <w:t xml:space="preserve"> </w:t>
            </w:r>
          </w:p>
        </w:tc>
        <w:tc>
          <w:tcPr>
            <w:tcW w:w="4750" w:type="pct"/>
            <w:vAlign w:val="center"/>
            <w:hideMark/>
          </w:tcPr>
          <w:p w:rsidR="002A0FFC" w:rsidRDefault="002A0FFC">
            <w:r>
              <w:rPr>
                <w:rFonts w:ascii="Tahoma" w:hAnsi="Tahoma" w:cs="Tahoma"/>
                <w:b/>
                <w:bCs/>
              </w:rPr>
              <w:t xml:space="preserve">Zu vermeidende Bedingungen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sz w:val="16"/>
                <w:szCs w:val="16"/>
              </w:rPr>
              <w:t xml:space="preserve">Im Gasraum geschlossener Gebinde können sich, insbesondere bei Wärmeeinwirkung, Dämpfe entzündlicher Lösemittel ansammeln. Feuer und Zündquellen sind deshalb fernzuhalten.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10.5</w:t>
            </w:r>
            <w:r>
              <w:t xml:space="preserve"> </w:t>
            </w:r>
          </w:p>
        </w:tc>
        <w:tc>
          <w:tcPr>
            <w:tcW w:w="4750" w:type="pct"/>
            <w:vAlign w:val="center"/>
            <w:hideMark/>
          </w:tcPr>
          <w:p w:rsidR="002A0FFC" w:rsidRDefault="002A0FFC">
            <w:r>
              <w:rPr>
                <w:rFonts w:ascii="Tahoma" w:hAnsi="Tahoma" w:cs="Tahoma"/>
                <w:b/>
                <w:bCs/>
              </w:rPr>
              <w:t xml:space="preserve">Unverträgliche Materialien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sz w:val="16"/>
                <w:szCs w:val="16"/>
              </w:rPr>
              <w:t xml:space="preserve">Starke Säure , Starke Lauge , Oxidationsmittel.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10.6</w:t>
            </w:r>
            <w:r>
              <w:t xml:space="preserve"> </w:t>
            </w:r>
          </w:p>
        </w:tc>
        <w:tc>
          <w:tcPr>
            <w:tcW w:w="4750" w:type="pct"/>
            <w:vAlign w:val="center"/>
            <w:hideMark/>
          </w:tcPr>
          <w:p w:rsidR="002A0FFC" w:rsidRDefault="002A0FFC">
            <w:r>
              <w:rPr>
                <w:rFonts w:ascii="Tahoma" w:hAnsi="Tahoma" w:cs="Tahoma"/>
                <w:b/>
                <w:bCs/>
              </w:rPr>
              <w:t xml:space="preserve">Gefährliche Zersetzungsprodukte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sz w:val="16"/>
                <w:szCs w:val="16"/>
              </w:rPr>
              <w:t xml:space="preserve">Es sind keine Daten für die Zubereitung/das Gemisch verfügbar.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vAlign w:val="center"/>
            <w:hideMark/>
          </w:tcPr>
          <w:p w:rsidR="002A0FFC" w:rsidRDefault="002A0FFC">
            <w:r>
              <w:rPr>
                <w:rFonts w:ascii="Tahoma" w:hAnsi="Tahoma" w:cs="Tahoma"/>
                <w:sz w:val="14"/>
                <w:szCs w:val="14"/>
              </w:rPr>
              <w:t xml:space="preserve">  </w:t>
            </w:r>
          </w:p>
        </w:tc>
      </w:tr>
    </w:tbl>
    <w:p w:rsidR="002A0FFC" w:rsidRDefault="002A0FFC">
      <w:pPr>
        <w:rPr>
          <w:vanish/>
        </w:rPr>
      </w:pPr>
    </w:p>
    <w:tbl>
      <w:tblPr>
        <w:tblW w:w="5000" w:type="pct"/>
        <w:tblCellSpacing w:w="0" w:type="dxa"/>
        <w:shd w:val="clear" w:color="auto" w:fill="C0C0C0"/>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shd w:val="clear" w:color="auto" w:fill="C0C0C0"/>
            <w:vAlign w:val="center"/>
            <w:hideMark/>
          </w:tcPr>
          <w:p w:rsidR="002A0FFC" w:rsidRDefault="002A0FFC">
            <w:r>
              <w:rPr>
                <w:rFonts w:ascii="Tahoma" w:hAnsi="Tahoma" w:cs="Tahoma"/>
                <w:b/>
                <w:bCs/>
                <w:color w:val="000000"/>
              </w:rPr>
              <w:t xml:space="preserve">ABSCHNITT 11: Toxikologische Angaben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vAlign w:val="center"/>
            <w:hideMark/>
          </w:tcPr>
          <w:p w:rsidR="002A0FFC" w:rsidRDefault="002A0FFC">
            <w:r>
              <w:rPr>
                <w:rFonts w:ascii="Tahoma" w:hAnsi="Tahoma" w:cs="Tahoma"/>
                <w:sz w:val="14"/>
                <w:szCs w:val="14"/>
              </w:rPr>
              <w:t xml:space="preserv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11.1</w:t>
            </w:r>
            <w:r>
              <w:t xml:space="preserve"> </w:t>
            </w:r>
          </w:p>
        </w:tc>
        <w:tc>
          <w:tcPr>
            <w:tcW w:w="4750" w:type="pct"/>
            <w:vAlign w:val="center"/>
            <w:hideMark/>
          </w:tcPr>
          <w:p w:rsidR="002A0FFC" w:rsidRDefault="002A0FFC">
            <w:r>
              <w:rPr>
                <w:rFonts w:ascii="Tahoma" w:hAnsi="Tahoma" w:cs="Tahoma"/>
                <w:b/>
                <w:bCs/>
              </w:rPr>
              <w:t xml:space="preserve">Angaben zu toxikologischen Wirkungen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sz w:val="16"/>
                <w:szCs w:val="16"/>
              </w:rPr>
              <w:t xml:space="preserve">Häufiger und andauernder Hautkontakt kann zu Hautreizungen führen. Die Einstufung wurde nach dem </w:t>
            </w:r>
            <w:r>
              <w:rPr>
                <w:rFonts w:ascii="Tahoma" w:hAnsi="Tahoma" w:cs="Tahoma"/>
                <w:sz w:val="16"/>
                <w:szCs w:val="16"/>
              </w:rPr>
              <w:lastRenderedPageBreak/>
              <w:t xml:space="preserve">Berechnungsverfahren der Zubereitungsrichtlinie (1999/45/EG) vorgenommen.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rPr>
              <w:t xml:space="preserve">  </w:t>
            </w:r>
          </w:p>
        </w:tc>
        <w:tc>
          <w:tcPr>
            <w:tcW w:w="4700" w:type="pct"/>
            <w:vAlign w:val="center"/>
            <w:hideMark/>
          </w:tcPr>
          <w:p w:rsidR="002A0FFC" w:rsidRDefault="002A0FFC">
            <w:r>
              <w:rPr>
                <w:rFonts w:ascii="Tahoma" w:hAnsi="Tahoma" w:cs="Tahoma"/>
                <w:b/>
                <w:bCs/>
              </w:rPr>
              <w:t xml:space="preserve">Akute Toxizität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6"/>
                <w:szCs w:val="16"/>
              </w:rPr>
              <w:t xml:space="preserve">  </w:t>
            </w:r>
          </w:p>
        </w:tc>
        <w:tc>
          <w:tcPr>
            <w:tcW w:w="4650" w:type="pct"/>
            <w:vAlign w:val="center"/>
            <w:hideMark/>
          </w:tcPr>
          <w:p w:rsidR="002A0FFC" w:rsidRDefault="002A0FFC">
            <w:r>
              <w:rPr>
                <w:rFonts w:ascii="Tahoma" w:hAnsi="Tahoma" w:cs="Tahoma"/>
                <w:b/>
                <w:bCs/>
                <w:sz w:val="16"/>
                <w:szCs w:val="16"/>
              </w:rPr>
              <w:t xml:space="preserve">Akute orale Toxizität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2548"/>
        <w:gridCol w:w="5824"/>
      </w:tblGrid>
      <w:tr w:rsidR="002A0FFC">
        <w:trPr>
          <w:tblCellSpacing w:w="0" w:type="dxa"/>
        </w:trPr>
        <w:tc>
          <w:tcPr>
            <w:tcW w:w="400" w:type="pct"/>
            <w:vAlign w:val="center"/>
            <w:hideMark/>
          </w:tcPr>
          <w:p w:rsidR="002A0FFC" w:rsidRDefault="002A0FFC">
            <w:r>
              <w:rPr>
                <w:rFonts w:ascii="Tahoma" w:hAnsi="Tahoma" w:cs="Tahoma"/>
                <w:sz w:val="15"/>
                <w:szCs w:val="15"/>
              </w:rPr>
              <w:t xml:space="preserve">  </w:t>
            </w:r>
          </w:p>
        </w:tc>
        <w:tc>
          <w:tcPr>
            <w:tcW w:w="1400" w:type="pct"/>
            <w:hideMark/>
          </w:tcPr>
          <w:p w:rsidR="002A0FFC" w:rsidRDefault="002A0FFC">
            <w:r>
              <w:rPr>
                <w:rFonts w:ascii="Tahoma" w:hAnsi="Tahoma" w:cs="Tahoma"/>
                <w:sz w:val="15"/>
                <w:szCs w:val="15"/>
              </w:rPr>
              <w:t xml:space="preserve">Parameter : </w:t>
            </w:r>
          </w:p>
        </w:tc>
        <w:tc>
          <w:tcPr>
            <w:tcW w:w="3200" w:type="pct"/>
            <w:vAlign w:val="center"/>
            <w:hideMark/>
          </w:tcPr>
          <w:p w:rsidR="002A0FFC" w:rsidRDefault="002A0FFC">
            <w:r>
              <w:rPr>
                <w:rFonts w:ascii="Tahoma" w:hAnsi="Tahoma" w:cs="Tahoma"/>
                <w:sz w:val="15"/>
                <w:szCs w:val="15"/>
              </w:rPr>
              <w:t xml:space="preserve">LD50 ( ETHANOL ; CAS-Nr. : 64-17-5 )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Expositionsweg : </w:t>
            </w:r>
          </w:p>
        </w:tc>
        <w:tc>
          <w:tcPr>
            <w:tcW w:w="3200" w:type="pct"/>
            <w:vAlign w:val="center"/>
            <w:hideMark/>
          </w:tcPr>
          <w:p w:rsidR="002A0FFC" w:rsidRDefault="002A0FFC">
            <w:r>
              <w:rPr>
                <w:rFonts w:ascii="Tahoma" w:hAnsi="Tahoma" w:cs="Tahoma"/>
                <w:sz w:val="15"/>
                <w:szCs w:val="15"/>
              </w:rPr>
              <w:t xml:space="preserve">Oral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Spezies : </w:t>
            </w:r>
          </w:p>
        </w:tc>
        <w:tc>
          <w:tcPr>
            <w:tcW w:w="3200" w:type="pct"/>
            <w:vAlign w:val="center"/>
            <w:hideMark/>
          </w:tcPr>
          <w:p w:rsidR="002A0FFC" w:rsidRDefault="002A0FFC">
            <w:r>
              <w:rPr>
                <w:rFonts w:ascii="Tahoma" w:hAnsi="Tahoma" w:cs="Tahoma"/>
                <w:sz w:val="15"/>
                <w:szCs w:val="15"/>
              </w:rPr>
              <w:t xml:space="preserve">Ratte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Wirkdosis : </w:t>
            </w:r>
          </w:p>
        </w:tc>
        <w:tc>
          <w:tcPr>
            <w:tcW w:w="3200" w:type="pct"/>
            <w:vAlign w:val="center"/>
            <w:hideMark/>
          </w:tcPr>
          <w:p w:rsidR="002A0FFC" w:rsidRDefault="002A0FFC">
            <w:r>
              <w:rPr>
                <w:rFonts w:ascii="Tahoma" w:hAnsi="Tahoma" w:cs="Tahoma"/>
                <w:sz w:val="15"/>
                <w:szCs w:val="15"/>
              </w:rPr>
              <w:t xml:space="preserve">10470 mg/kg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2548"/>
        <w:gridCol w:w="5824"/>
      </w:tblGrid>
      <w:tr w:rsidR="002A0FFC">
        <w:trPr>
          <w:tblCellSpacing w:w="0" w:type="dxa"/>
        </w:trPr>
        <w:tc>
          <w:tcPr>
            <w:tcW w:w="400" w:type="pct"/>
            <w:vAlign w:val="center"/>
            <w:hideMark/>
          </w:tcPr>
          <w:p w:rsidR="002A0FFC" w:rsidRDefault="002A0FFC">
            <w:r>
              <w:rPr>
                <w:rFonts w:ascii="Tahoma" w:hAnsi="Tahoma" w:cs="Tahoma"/>
                <w:sz w:val="15"/>
                <w:szCs w:val="15"/>
              </w:rPr>
              <w:t xml:space="preserve">  </w:t>
            </w:r>
          </w:p>
        </w:tc>
        <w:tc>
          <w:tcPr>
            <w:tcW w:w="1400" w:type="pct"/>
            <w:hideMark/>
          </w:tcPr>
          <w:p w:rsidR="002A0FFC" w:rsidRDefault="002A0FFC">
            <w:r>
              <w:rPr>
                <w:rFonts w:ascii="Tahoma" w:hAnsi="Tahoma" w:cs="Tahoma"/>
                <w:sz w:val="15"/>
                <w:szCs w:val="15"/>
              </w:rPr>
              <w:t xml:space="preserve">Parameter : </w:t>
            </w:r>
          </w:p>
        </w:tc>
        <w:tc>
          <w:tcPr>
            <w:tcW w:w="3200" w:type="pct"/>
            <w:vAlign w:val="center"/>
            <w:hideMark/>
          </w:tcPr>
          <w:p w:rsidR="002A0FFC" w:rsidRDefault="002A0FFC">
            <w:r>
              <w:rPr>
                <w:rFonts w:ascii="Tahoma" w:hAnsi="Tahoma" w:cs="Tahoma"/>
                <w:sz w:val="15"/>
                <w:szCs w:val="15"/>
              </w:rPr>
              <w:t xml:space="preserve">LD50 ( Zimtaldehyd ; CAS-Nr. : 104-55-2 )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Expositionsweg : </w:t>
            </w:r>
          </w:p>
        </w:tc>
        <w:tc>
          <w:tcPr>
            <w:tcW w:w="3200" w:type="pct"/>
            <w:vAlign w:val="center"/>
            <w:hideMark/>
          </w:tcPr>
          <w:p w:rsidR="002A0FFC" w:rsidRDefault="002A0FFC">
            <w:r>
              <w:rPr>
                <w:rFonts w:ascii="Tahoma" w:hAnsi="Tahoma" w:cs="Tahoma"/>
                <w:sz w:val="15"/>
                <w:szCs w:val="15"/>
              </w:rPr>
              <w:t xml:space="preserve">Oral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Spezies : </w:t>
            </w:r>
          </w:p>
        </w:tc>
        <w:tc>
          <w:tcPr>
            <w:tcW w:w="3200" w:type="pct"/>
            <w:vAlign w:val="center"/>
            <w:hideMark/>
          </w:tcPr>
          <w:p w:rsidR="002A0FFC" w:rsidRDefault="002A0FFC">
            <w:r>
              <w:rPr>
                <w:rFonts w:ascii="Tahoma" w:hAnsi="Tahoma" w:cs="Tahoma"/>
                <w:sz w:val="15"/>
                <w:szCs w:val="15"/>
              </w:rPr>
              <w:t xml:space="preserve">Ratte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Wirkdosis : </w:t>
            </w:r>
          </w:p>
        </w:tc>
        <w:tc>
          <w:tcPr>
            <w:tcW w:w="3200" w:type="pct"/>
            <w:vAlign w:val="center"/>
            <w:hideMark/>
          </w:tcPr>
          <w:p w:rsidR="002A0FFC" w:rsidRDefault="002A0FFC">
            <w:r>
              <w:rPr>
                <w:rFonts w:ascii="Tahoma" w:hAnsi="Tahoma" w:cs="Tahoma"/>
                <w:sz w:val="15"/>
                <w:szCs w:val="15"/>
              </w:rPr>
              <w:t xml:space="preserve">2220 mg/kg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6"/>
                <w:szCs w:val="16"/>
              </w:rPr>
              <w:t xml:space="preserve">  </w:t>
            </w:r>
          </w:p>
        </w:tc>
        <w:tc>
          <w:tcPr>
            <w:tcW w:w="4650" w:type="pct"/>
            <w:vAlign w:val="center"/>
            <w:hideMark/>
          </w:tcPr>
          <w:p w:rsidR="002A0FFC" w:rsidRDefault="002A0FFC">
            <w:r>
              <w:rPr>
                <w:rFonts w:ascii="Tahoma" w:hAnsi="Tahoma" w:cs="Tahoma"/>
                <w:b/>
                <w:bCs/>
                <w:sz w:val="16"/>
                <w:szCs w:val="16"/>
              </w:rPr>
              <w:t xml:space="preserve">Akute dermale Toxizität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2548"/>
        <w:gridCol w:w="5824"/>
      </w:tblGrid>
      <w:tr w:rsidR="002A0FFC">
        <w:trPr>
          <w:tblCellSpacing w:w="0" w:type="dxa"/>
        </w:trPr>
        <w:tc>
          <w:tcPr>
            <w:tcW w:w="400" w:type="pct"/>
            <w:vAlign w:val="center"/>
            <w:hideMark/>
          </w:tcPr>
          <w:p w:rsidR="002A0FFC" w:rsidRDefault="002A0FFC">
            <w:r>
              <w:rPr>
                <w:rFonts w:ascii="Tahoma" w:hAnsi="Tahoma" w:cs="Tahoma"/>
                <w:sz w:val="15"/>
                <w:szCs w:val="15"/>
              </w:rPr>
              <w:t xml:space="preserve">  </w:t>
            </w:r>
          </w:p>
        </w:tc>
        <w:tc>
          <w:tcPr>
            <w:tcW w:w="1400" w:type="pct"/>
            <w:hideMark/>
          </w:tcPr>
          <w:p w:rsidR="002A0FFC" w:rsidRDefault="002A0FFC">
            <w:r>
              <w:rPr>
                <w:rFonts w:ascii="Tahoma" w:hAnsi="Tahoma" w:cs="Tahoma"/>
                <w:sz w:val="15"/>
                <w:szCs w:val="15"/>
              </w:rPr>
              <w:t xml:space="preserve">Parameter : </w:t>
            </w:r>
          </w:p>
        </w:tc>
        <w:tc>
          <w:tcPr>
            <w:tcW w:w="3200" w:type="pct"/>
            <w:vAlign w:val="center"/>
            <w:hideMark/>
          </w:tcPr>
          <w:p w:rsidR="002A0FFC" w:rsidRDefault="002A0FFC">
            <w:r>
              <w:rPr>
                <w:rFonts w:ascii="Tahoma" w:hAnsi="Tahoma" w:cs="Tahoma"/>
                <w:sz w:val="15"/>
                <w:szCs w:val="15"/>
              </w:rPr>
              <w:t xml:space="preserve">LD50 ( ETHANOL ; CAS-Nr. : 64-17-5 )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Expositionsweg : </w:t>
            </w:r>
          </w:p>
        </w:tc>
        <w:tc>
          <w:tcPr>
            <w:tcW w:w="3200" w:type="pct"/>
            <w:vAlign w:val="center"/>
            <w:hideMark/>
          </w:tcPr>
          <w:p w:rsidR="002A0FFC" w:rsidRDefault="002A0FFC">
            <w:r>
              <w:rPr>
                <w:rFonts w:ascii="Tahoma" w:hAnsi="Tahoma" w:cs="Tahoma"/>
                <w:sz w:val="15"/>
                <w:szCs w:val="15"/>
              </w:rPr>
              <w:t xml:space="preserve">Dermal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Spezies : </w:t>
            </w:r>
          </w:p>
        </w:tc>
        <w:tc>
          <w:tcPr>
            <w:tcW w:w="3200" w:type="pct"/>
            <w:vAlign w:val="center"/>
            <w:hideMark/>
          </w:tcPr>
          <w:p w:rsidR="002A0FFC" w:rsidRDefault="002A0FFC">
            <w:r>
              <w:rPr>
                <w:rFonts w:ascii="Tahoma" w:hAnsi="Tahoma" w:cs="Tahoma"/>
                <w:sz w:val="15"/>
                <w:szCs w:val="15"/>
              </w:rPr>
              <w:t xml:space="preserve">Kaninchen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Wirkdosis : </w:t>
            </w:r>
          </w:p>
        </w:tc>
        <w:tc>
          <w:tcPr>
            <w:tcW w:w="3200" w:type="pct"/>
            <w:vAlign w:val="center"/>
            <w:hideMark/>
          </w:tcPr>
          <w:p w:rsidR="002A0FFC" w:rsidRDefault="002A0FFC">
            <w:r>
              <w:rPr>
                <w:rFonts w:ascii="Tahoma" w:hAnsi="Tahoma" w:cs="Tahoma"/>
                <w:sz w:val="15"/>
                <w:szCs w:val="15"/>
              </w:rPr>
              <w:t xml:space="preserve">&gt; 2000 mg/kg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2548"/>
        <w:gridCol w:w="5824"/>
      </w:tblGrid>
      <w:tr w:rsidR="002A0FFC">
        <w:trPr>
          <w:tblCellSpacing w:w="0" w:type="dxa"/>
        </w:trPr>
        <w:tc>
          <w:tcPr>
            <w:tcW w:w="400" w:type="pct"/>
            <w:vAlign w:val="center"/>
            <w:hideMark/>
          </w:tcPr>
          <w:p w:rsidR="002A0FFC" w:rsidRDefault="002A0FFC">
            <w:r>
              <w:rPr>
                <w:rFonts w:ascii="Tahoma" w:hAnsi="Tahoma" w:cs="Tahoma"/>
                <w:sz w:val="15"/>
                <w:szCs w:val="15"/>
              </w:rPr>
              <w:t xml:space="preserve">  </w:t>
            </w:r>
          </w:p>
        </w:tc>
        <w:tc>
          <w:tcPr>
            <w:tcW w:w="1400" w:type="pct"/>
            <w:hideMark/>
          </w:tcPr>
          <w:p w:rsidR="002A0FFC" w:rsidRDefault="002A0FFC">
            <w:r>
              <w:rPr>
                <w:rFonts w:ascii="Tahoma" w:hAnsi="Tahoma" w:cs="Tahoma"/>
                <w:sz w:val="15"/>
                <w:szCs w:val="15"/>
              </w:rPr>
              <w:t xml:space="preserve">Parameter : </w:t>
            </w:r>
          </w:p>
        </w:tc>
        <w:tc>
          <w:tcPr>
            <w:tcW w:w="3200" w:type="pct"/>
            <w:vAlign w:val="center"/>
            <w:hideMark/>
          </w:tcPr>
          <w:p w:rsidR="002A0FFC" w:rsidRDefault="002A0FFC">
            <w:r>
              <w:rPr>
                <w:rFonts w:ascii="Tahoma" w:hAnsi="Tahoma" w:cs="Tahoma"/>
                <w:sz w:val="15"/>
                <w:szCs w:val="15"/>
              </w:rPr>
              <w:t xml:space="preserve">LD50 ( Zimtaldehyd ; CAS-Nr. : 104-55-2 )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Expositionsweg : </w:t>
            </w:r>
          </w:p>
        </w:tc>
        <w:tc>
          <w:tcPr>
            <w:tcW w:w="3200" w:type="pct"/>
            <w:vAlign w:val="center"/>
            <w:hideMark/>
          </w:tcPr>
          <w:p w:rsidR="002A0FFC" w:rsidRDefault="002A0FFC">
            <w:r>
              <w:rPr>
                <w:rFonts w:ascii="Tahoma" w:hAnsi="Tahoma" w:cs="Tahoma"/>
                <w:sz w:val="15"/>
                <w:szCs w:val="15"/>
              </w:rPr>
              <w:t xml:space="preserve">Dermal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Spezies : </w:t>
            </w:r>
          </w:p>
        </w:tc>
        <w:tc>
          <w:tcPr>
            <w:tcW w:w="3200" w:type="pct"/>
            <w:vAlign w:val="center"/>
            <w:hideMark/>
          </w:tcPr>
          <w:p w:rsidR="002A0FFC" w:rsidRDefault="002A0FFC">
            <w:r>
              <w:rPr>
                <w:rFonts w:ascii="Tahoma" w:hAnsi="Tahoma" w:cs="Tahoma"/>
                <w:sz w:val="15"/>
                <w:szCs w:val="15"/>
              </w:rPr>
              <w:t xml:space="preserve">Ratte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Wirkdosis : </w:t>
            </w:r>
          </w:p>
        </w:tc>
        <w:tc>
          <w:tcPr>
            <w:tcW w:w="3200" w:type="pct"/>
            <w:vAlign w:val="center"/>
            <w:hideMark/>
          </w:tcPr>
          <w:p w:rsidR="002A0FFC" w:rsidRDefault="002A0FFC">
            <w:r>
              <w:rPr>
                <w:rFonts w:ascii="Tahoma" w:hAnsi="Tahoma" w:cs="Tahoma"/>
                <w:sz w:val="15"/>
                <w:szCs w:val="15"/>
              </w:rPr>
              <w:t xml:space="preserve">&gt; 2220 mg/kg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Methode : </w:t>
            </w:r>
          </w:p>
        </w:tc>
        <w:tc>
          <w:tcPr>
            <w:tcW w:w="3200" w:type="pct"/>
            <w:vAlign w:val="center"/>
            <w:hideMark/>
          </w:tcPr>
          <w:p w:rsidR="002A0FFC" w:rsidRDefault="002A0FFC">
            <w:r>
              <w:rPr>
                <w:rFonts w:ascii="Tahoma" w:hAnsi="Tahoma" w:cs="Tahoma"/>
                <w:sz w:val="15"/>
                <w:szCs w:val="15"/>
              </w:rPr>
              <w:t xml:space="preserve">OECD 402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2548"/>
        <w:gridCol w:w="5824"/>
      </w:tblGrid>
      <w:tr w:rsidR="002A0FFC">
        <w:trPr>
          <w:tblCellSpacing w:w="0" w:type="dxa"/>
        </w:trPr>
        <w:tc>
          <w:tcPr>
            <w:tcW w:w="400" w:type="pct"/>
            <w:vAlign w:val="center"/>
            <w:hideMark/>
          </w:tcPr>
          <w:p w:rsidR="002A0FFC" w:rsidRDefault="002A0FFC">
            <w:r>
              <w:rPr>
                <w:rFonts w:ascii="Tahoma" w:hAnsi="Tahoma" w:cs="Tahoma"/>
                <w:sz w:val="15"/>
                <w:szCs w:val="15"/>
              </w:rPr>
              <w:t xml:space="preserve">  </w:t>
            </w:r>
          </w:p>
        </w:tc>
        <w:tc>
          <w:tcPr>
            <w:tcW w:w="1400" w:type="pct"/>
            <w:hideMark/>
          </w:tcPr>
          <w:p w:rsidR="002A0FFC" w:rsidRDefault="002A0FFC">
            <w:r>
              <w:rPr>
                <w:rFonts w:ascii="Tahoma" w:hAnsi="Tahoma" w:cs="Tahoma"/>
                <w:sz w:val="15"/>
                <w:szCs w:val="15"/>
              </w:rPr>
              <w:t xml:space="preserve">Parameter : </w:t>
            </w:r>
          </w:p>
        </w:tc>
        <w:tc>
          <w:tcPr>
            <w:tcW w:w="3200" w:type="pct"/>
            <w:vAlign w:val="center"/>
            <w:hideMark/>
          </w:tcPr>
          <w:p w:rsidR="002A0FFC" w:rsidRDefault="002A0FFC">
            <w:r>
              <w:rPr>
                <w:rFonts w:ascii="Tahoma" w:hAnsi="Tahoma" w:cs="Tahoma"/>
                <w:sz w:val="15"/>
                <w:szCs w:val="15"/>
              </w:rPr>
              <w:t xml:space="preserve">LD50 ( Zimtaldehyd ; CAS-Nr. : 104-55-2 )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Expositionsweg : </w:t>
            </w:r>
          </w:p>
        </w:tc>
        <w:tc>
          <w:tcPr>
            <w:tcW w:w="3200" w:type="pct"/>
            <w:vAlign w:val="center"/>
            <w:hideMark/>
          </w:tcPr>
          <w:p w:rsidR="002A0FFC" w:rsidRDefault="002A0FFC">
            <w:r>
              <w:rPr>
                <w:rFonts w:ascii="Tahoma" w:hAnsi="Tahoma" w:cs="Tahoma"/>
                <w:sz w:val="15"/>
                <w:szCs w:val="15"/>
              </w:rPr>
              <w:t xml:space="preserve">Dermal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Spezies : </w:t>
            </w:r>
          </w:p>
        </w:tc>
        <w:tc>
          <w:tcPr>
            <w:tcW w:w="3200" w:type="pct"/>
            <w:vAlign w:val="center"/>
            <w:hideMark/>
          </w:tcPr>
          <w:p w:rsidR="002A0FFC" w:rsidRDefault="002A0FFC">
            <w:r>
              <w:rPr>
                <w:rFonts w:ascii="Tahoma" w:hAnsi="Tahoma" w:cs="Tahoma"/>
                <w:sz w:val="15"/>
                <w:szCs w:val="15"/>
              </w:rPr>
              <w:t xml:space="preserve">Kaninchen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Wirkdosis : </w:t>
            </w:r>
          </w:p>
        </w:tc>
        <w:tc>
          <w:tcPr>
            <w:tcW w:w="3200" w:type="pct"/>
            <w:vAlign w:val="center"/>
            <w:hideMark/>
          </w:tcPr>
          <w:p w:rsidR="002A0FFC" w:rsidRDefault="002A0FFC">
            <w:r>
              <w:rPr>
                <w:rFonts w:ascii="Tahoma" w:hAnsi="Tahoma" w:cs="Tahoma"/>
                <w:sz w:val="15"/>
                <w:szCs w:val="15"/>
              </w:rPr>
              <w:t xml:space="preserve">1260 mg/kg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Expositionsdauer : </w:t>
            </w:r>
          </w:p>
        </w:tc>
        <w:tc>
          <w:tcPr>
            <w:tcW w:w="3200" w:type="pct"/>
            <w:vAlign w:val="center"/>
            <w:hideMark/>
          </w:tcPr>
          <w:p w:rsidR="002A0FFC" w:rsidRDefault="002A0FFC">
            <w:r>
              <w:rPr>
                <w:rFonts w:ascii="Tahoma" w:hAnsi="Tahoma" w:cs="Tahoma"/>
                <w:sz w:val="15"/>
                <w:szCs w:val="15"/>
              </w:rPr>
              <w:t xml:space="preserve">24 h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6"/>
                <w:szCs w:val="16"/>
              </w:rPr>
              <w:t xml:space="preserve">  </w:t>
            </w:r>
          </w:p>
        </w:tc>
        <w:tc>
          <w:tcPr>
            <w:tcW w:w="4650" w:type="pct"/>
            <w:vAlign w:val="center"/>
            <w:hideMark/>
          </w:tcPr>
          <w:p w:rsidR="002A0FFC" w:rsidRDefault="002A0FFC">
            <w:r>
              <w:rPr>
                <w:rFonts w:ascii="Tahoma" w:hAnsi="Tahoma" w:cs="Tahoma"/>
                <w:b/>
                <w:bCs/>
                <w:sz w:val="16"/>
                <w:szCs w:val="16"/>
              </w:rPr>
              <w:t xml:space="preserve">Akute inhalative Toxizität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2548"/>
        <w:gridCol w:w="5824"/>
      </w:tblGrid>
      <w:tr w:rsidR="002A0FFC">
        <w:trPr>
          <w:tblCellSpacing w:w="0" w:type="dxa"/>
        </w:trPr>
        <w:tc>
          <w:tcPr>
            <w:tcW w:w="400" w:type="pct"/>
            <w:vAlign w:val="center"/>
            <w:hideMark/>
          </w:tcPr>
          <w:p w:rsidR="002A0FFC" w:rsidRDefault="002A0FFC">
            <w:r>
              <w:rPr>
                <w:rFonts w:ascii="Tahoma" w:hAnsi="Tahoma" w:cs="Tahoma"/>
                <w:sz w:val="15"/>
                <w:szCs w:val="15"/>
              </w:rPr>
              <w:t xml:space="preserve">  </w:t>
            </w:r>
          </w:p>
        </w:tc>
        <w:tc>
          <w:tcPr>
            <w:tcW w:w="1400" w:type="pct"/>
            <w:hideMark/>
          </w:tcPr>
          <w:p w:rsidR="002A0FFC" w:rsidRDefault="002A0FFC">
            <w:r>
              <w:rPr>
                <w:rFonts w:ascii="Tahoma" w:hAnsi="Tahoma" w:cs="Tahoma"/>
                <w:sz w:val="15"/>
                <w:szCs w:val="15"/>
              </w:rPr>
              <w:t xml:space="preserve">Parameter : </w:t>
            </w:r>
          </w:p>
        </w:tc>
        <w:tc>
          <w:tcPr>
            <w:tcW w:w="3200" w:type="pct"/>
            <w:vAlign w:val="center"/>
            <w:hideMark/>
          </w:tcPr>
          <w:p w:rsidR="002A0FFC" w:rsidRDefault="002A0FFC">
            <w:r>
              <w:rPr>
                <w:rFonts w:ascii="Tahoma" w:hAnsi="Tahoma" w:cs="Tahoma"/>
                <w:sz w:val="15"/>
                <w:szCs w:val="15"/>
              </w:rPr>
              <w:t xml:space="preserve">LC50 ( ETHANOL ; CAS-Nr. : 64-17-5 )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Expositionsweg : </w:t>
            </w:r>
          </w:p>
        </w:tc>
        <w:tc>
          <w:tcPr>
            <w:tcW w:w="3200" w:type="pct"/>
            <w:vAlign w:val="center"/>
            <w:hideMark/>
          </w:tcPr>
          <w:p w:rsidR="002A0FFC" w:rsidRDefault="002A0FFC">
            <w:r>
              <w:rPr>
                <w:rFonts w:ascii="Tahoma" w:hAnsi="Tahoma" w:cs="Tahoma"/>
                <w:sz w:val="15"/>
                <w:szCs w:val="15"/>
              </w:rPr>
              <w:t xml:space="preserve">Einatmen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Spezies : </w:t>
            </w:r>
          </w:p>
        </w:tc>
        <w:tc>
          <w:tcPr>
            <w:tcW w:w="3200" w:type="pct"/>
            <w:vAlign w:val="center"/>
            <w:hideMark/>
          </w:tcPr>
          <w:p w:rsidR="002A0FFC" w:rsidRDefault="002A0FFC">
            <w:r>
              <w:rPr>
                <w:rFonts w:ascii="Tahoma" w:hAnsi="Tahoma" w:cs="Tahoma"/>
                <w:sz w:val="15"/>
                <w:szCs w:val="15"/>
              </w:rPr>
              <w:t xml:space="preserve">Ratte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Wirkdosis : </w:t>
            </w:r>
          </w:p>
        </w:tc>
        <w:tc>
          <w:tcPr>
            <w:tcW w:w="3200" w:type="pct"/>
            <w:vAlign w:val="center"/>
            <w:hideMark/>
          </w:tcPr>
          <w:p w:rsidR="002A0FFC" w:rsidRDefault="002A0FFC">
            <w:r>
              <w:rPr>
                <w:rFonts w:ascii="Tahoma" w:hAnsi="Tahoma" w:cs="Tahoma"/>
                <w:sz w:val="15"/>
                <w:szCs w:val="15"/>
              </w:rPr>
              <w:t xml:space="preserve">117 - 225 mg/l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Expositionsdauer : </w:t>
            </w:r>
          </w:p>
        </w:tc>
        <w:tc>
          <w:tcPr>
            <w:tcW w:w="3200" w:type="pct"/>
            <w:vAlign w:val="center"/>
            <w:hideMark/>
          </w:tcPr>
          <w:p w:rsidR="002A0FFC" w:rsidRDefault="002A0FFC">
            <w:r>
              <w:rPr>
                <w:rFonts w:ascii="Tahoma" w:hAnsi="Tahoma" w:cs="Tahoma"/>
                <w:sz w:val="15"/>
                <w:szCs w:val="15"/>
              </w:rPr>
              <w:t xml:space="preserve">4 h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2548"/>
        <w:gridCol w:w="5824"/>
      </w:tblGrid>
      <w:tr w:rsidR="002A0FFC">
        <w:trPr>
          <w:tblCellSpacing w:w="0" w:type="dxa"/>
        </w:trPr>
        <w:tc>
          <w:tcPr>
            <w:tcW w:w="400" w:type="pct"/>
            <w:vAlign w:val="center"/>
            <w:hideMark/>
          </w:tcPr>
          <w:p w:rsidR="002A0FFC" w:rsidRDefault="002A0FFC">
            <w:r>
              <w:rPr>
                <w:rFonts w:ascii="Tahoma" w:hAnsi="Tahoma" w:cs="Tahoma"/>
                <w:sz w:val="15"/>
                <w:szCs w:val="15"/>
              </w:rPr>
              <w:t xml:space="preserve">  </w:t>
            </w:r>
          </w:p>
        </w:tc>
        <w:tc>
          <w:tcPr>
            <w:tcW w:w="1400" w:type="pct"/>
            <w:hideMark/>
          </w:tcPr>
          <w:p w:rsidR="002A0FFC" w:rsidRDefault="002A0FFC">
            <w:r>
              <w:rPr>
                <w:rFonts w:ascii="Tahoma" w:hAnsi="Tahoma" w:cs="Tahoma"/>
                <w:sz w:val="15"/>
                <w:szCs w:val="15"/>
              </w:rPr>
              <w:t xml:space="preserve">Parameter : </w:t>
            </w:r>
          </w:p>
        </w:tc>
        <w:tc>
          <w:tcPr>
            <w:tcW w:w="3200" w:type="pct"/>
            <w:vAlign w:val="center"/>
            <w:hideMark/>
          </w:tcPr>
          <w:p w:rsidR="002A0FFC" w:rsidRDefault="002A0FFC">
            <w:r>
              <w:rPr>
                <w:rFonts w:ascii="Tahoma" w:hAnsi="Tahoma" w:cs="Tahoma"/>
                <w:sz w:val="15"/>
                <w:szCs w:val="15"/>
              </w:rPr>
              <w:t xml:space="preserve">LC50 ( Zimtaldehyd ; CAS-Nr. : 104-55-2 )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Expositionsweg : </w:t>
            </w:r>
          </w:p>
        </w:tc>
        <w:tc>
          <w:tcPr>
            <w:tcW w:w="3200" w:type="pct"/>
            <w:vAlign w:val="center"/>
            <w:hideMark/>
          </w:tcPr>
          <w:p w:rsidR="002A0FFC" w:rsidRDefault="002A0FFC">
            <w:r>
              <w:rPr>
                <w:rFonts w:ascii="Tahoma" w:hAnsi="Tahoma" w:cs="Tahoma"/>
                <w:sz w:val="15"/>
                <w:szCs w:val="15"/>
              </w:rPr>
              <w:t xml:space="preserve">Einatmen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Spezies : </w:t>
            </w:r>
          </w:p>
        </w:tc>
        <w:tc>
          <w:tcPr>
            <w:tcW w:w="3200" w:type="pct"/>
            <w:vAlign w:val="center"/>
            <w:hideMark/>
          </w:tcPr>
          <w:p w:rsidR="002A0FFC" w:rsidRDefault="002A0FFC">
            <w:r>
              <w:rPr>
                <w:rFonts w:ascii="Tahoma" w:hAnsi="Tahoma" w:cs="Tahoma"/>
                <w:sz w:val="15"/>
                <w:szCs w:val="15"/>
              </w:rPr>
              <w:t xml:space="preserve">Ratte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Wirkdosis : </w:t>
            </w:r>
          </w:p>
        </w:tc>
        <w:tc>
          <w:tcPr>
            <w:tcW w:w="3200" w:type="pct"/>
            <w:vAlign w:val="center"/>
            <w:hideMark/>
          </w:tcPr>
          <w:p w:rsidR="002A0FFC" w:rsidRDefault="002A0FFC">
            <w:r>
              <w:rPr>
                <w:rFonts w:ascii="Tahoma" w:hAnsi="Tahoma" w:cs="Tahoma"/>
                <w:sz w:val="15"/>
                <w:szCs w:val="15"/>
              </w:rPr>
              <w:t xml:space="preserve">68,88 mg/l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Expositionsdauer : </w:t>
            </w:r>
          </w:p>
        </w:tc>
        <w:tc>
          <w:tcPr>
            <w:tcW w:w="3200" w:type="pct"/>
            <w:vAlign w:val="center"/>
            <w:hideMark/>
          </w:tcPr>
          <w:p w:rsidR="002A0FFC" w:rsidRDefault="002A0FFC">
            <w:r>
              <w:rPr>
                <w:rFonts w:ascii="Tahoma" w:hAnsi="Tahoma" w:cs="Tahoma"/>
                <w:sz w:val="15"/>
                <w:szCs w:val="15"/>
              </w:rPr>
              <w:t xml:space="preserve">4 h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rPr>
              <w:t xml:space="preserve">  </w:t>
            </w:r>
          </w:p>
        </w:tc>
        <w:tc>
          <w:tcPr>
            <w:tcW w:w="4700" w:type="pct"/>
            <w:vAlign w:val="center"/>
            <w:hideMark/>
          </w:tcPr>
          <w:p w:rsidR="002A0FFC" w:rsidRDefault="002A0FFC">
            <w:r>
              <w:rPr>
                <w:rFonts w:ascii="Tahoma" w:hAnsi="Tahoma" w:cs="Tahoma"/>
                <w:b/>
                <w:bCs/>
              </w:rPr>
              <w:t xml:space="preserve">Ätzwirkung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6"/>
                <w:szCs w:val="16"/>
              </w:rPr>
              <w:t xml:space="preserve">  </w:t>
            </w:r>
          </w:p>
        </w:tc>
        <w:tc>
          <w:tcPr>
            <w:tcW w:w="4650" w:type="pct"/>
            <w:vAlign w:val="center"/>
            <w:hideMark/>
          </w:tcPr>
          <w:p w:rsidR="002A0FFC" w:rsidRDefault="002A0FFC">
            <w:r>
              <w:rPr>
                <w:rFonts w:ascii="Tahoma" w:hAnsi="Tahoma" w:cs="Tahoma"/>
                <w:b/>
                <w:bCs/>
                <w:sz w:val="16"/>
                <w:szCs w:val="16"/>
              </w:rPr>
              <w:t xml:space="preserve">Ätz-/Reizwirkung auf die Haut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2548"/>
        <w:gridCol w:w="5824"/>
      </w:tblGrid>
      <w:tr w:rsidR="002A0FFC">
        <w:trPr>
          <w:tblCellSpacing w:w="0" w:type="dxa"/>
        </w:trPr>
        <w:tc>
          <w:tcPr>
            <w:tcW w:w="400" w:type="pct"/>
            <w:vAlign w:val="center"/>
            <w:hideMark/>
          </w:tcPr>
          <w:p w:rsidR="002A0FFC" w:rsidRDefault="002A0FFC">
            <w:r>
              <w:rPr>
                <w:rFonts w:ascii="Tahoma" w:hAnsi="Tahoma" w:cs="Tahoma"/>
                <w:sz w:val="15"/>
                <w:szCs w:val="15"/>
              </w:rPr>
              <w:t xml:space="preserve">  </w:t>
            </w:r>
          </w:p>
        </w:tc>
        <w:tc>
          <w:tcPr>
            <w:tcW w:w="1400" w:type="pct"/>
            <w:hideMark/>
          </w:tcPr>
          <w:p w:rsidR="002A0FFC" w:rsidRDefault="002A0FFC">
            <w:r>
              <w:rPr>
                <w:rFonts w:ascii="Tahoma" w:hAnsi="Tahoma" w:cs="Tahoma"/>
                <w:sz w:val="15"/>
                <w:szCs w:val="15"/>
              </w:rPr>
              <w:t xml:space="preserve">Parameter : </w:t>
            </w:r>
          </w:p>
        </w:tc>
        <w:tc>
          <w:tcPr>
            <w:tcW w:w="3200" w:type="pct"/>
            <w:vAlign w:val="center"/>
            <w:hideMark/>
          </w:tcPr>
          <w:p w:rsidR="002A0FFC" w:rsidRDefault="002A0FFC">
            <w:r>
              <w:rPr>
                <w:rFonts w:ascii="Tahoma" w:hAnsi="Tahoma" w:cs="Tahoma"/>
                <w:sz w:val="15"/>
                <w:szCs w:val="15"/>
              </w:rPr>
              <w:t xml:space="preserve">Ätz-/Reizwirkung auf die Haut ( ETHANOL ; CAS-Nr. : 64-17-5 )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Spezies : </w:t>
            </w:r>
          </w:p>
        </w:tc>
        <w:tc>
          <w:tcPr>
            <w:tcW w:w="3200" w:type="pct"/>
            <w:vAlign w:val="center"/>
            <w:hideMark/>
          </w:tcPr>
          <w:p w:rsidR="002A0FFC" w:rsidRDefault="002A0FFC">
            <w:r>
              <w:rPr>
                <w:rFonts w:ascii="Tahoma" w:hAnsi="Tahoma" w:cs="Tahoma"/>
                <w:sz w:val="15"/>
                <w:szCs w:val="15"/>
              </w:rPr>
              <w:t xml:space="preserve">Kaninchen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Ergebnis : </w:t>
            </w:r>
          </w:p>
        </w:tc>
        <w:tc>
          <w:tcPr>
            <w:tcW w:w="3200" w:type="pct"/>
            <w:vAlign w:val="center"/>
            <w:hideMark/>
          </w:tcPr>
          <w:p w:rsidR="002A0FFC" w:rsidRDefault="002A0FFC">
            <w:r>
              <w:rPr>
                <w:rFonts w:ascii="Tahoma" w:hAnsi="Tahoma" w:cs="Tahoma"/>
                <w:sz w:val="15"/>
                <w:szCs w:val="15"/>
              </w:rPr>
              <w:t xml:space="preserve">Nicht reizend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Methode : </w:t>
            </w:r>
          </w:p>
        </w:tc>
        <w:tc>
          <w:tcPr>
            <w:tcW w:w="3200" w:type="pct"/>
            <w:vAlign w:val="center"/>
            <w:hideMark/>
          </w:tcPr>
          <w:p w:rsidR="002A0FFC" w:rsidRDefault="002A0FFC">
            <w:r>
              <w:rPr>
                <w:rFonts w:ascii="Tahoma" w:hAnsi="Tahoma" w:cs="Tahoma"/>
                <w:sz w:val="15"/>
                <w:szCs w:val="15"/>
              </w:rPr>
              <w:t xml:space="preserve">OECD 404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6"/>
                <w:szCs w:val="16"/>
              </w:rPr>
              <w:t xml:space="preserve">  </w:t>
            </w:r>
          </w:p>
        </w:tc>
        <w:tc>
          <w:tcPr>
            <w:tcW w:w="4650" w:type="pct"/>
            <w:vAlign w:val="center"/>
            <w:hideMark/>
          </w:tcPr>
          <w:p w:rsidR="002A0FFC" w:rsidRDefault="002A0FFC">
            <w:r>
              <w:rPr>
                <w:rFonts w:ascii="Tahoma" w:hAnsi="Tahoma" w:cs="Tahoma"/>
                <w:b/>
                <w:bCs/>
                <w:sz w:val="16"/>
                <w:szCs w:val="16"/>
              </w:rPr>
              <w:t xml:space="preserve">Schwere Augenschädigung/-reizung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2548"/>
        <w:gridCol w:w="5824"/>
      </w:tblGrid>
      <w:tr w:rsidR="002A0FFC">
        <w:trPr>
          <w:tblCellSpacing w:w="0" w:type="dxa"/>
        </w:trPr>
        <w:tc>
          <w:tcPr>
            <w:tcW w:w="400" w:type="pct"/>
            <w:vAlign w:val="center"/>
            <w:hideMark/>
          </w:tcPr>
          <w:p w:rsidR="002A0FFC" w:rsidRDefault="002A0FFC">
            <w:r>
              <w:rPr>
                <w:rFonts w:ascii="Tahoma" w:hAnsi="Tahoma" w:cs="Tahoma"/>
                <w:sz w:val="15"/>
                <w:szCs w:val="15"/>
              </w:rPr>
              <w:t xml:space="preserve">  </w:t>
            </w:r>
          </w:p>
        </w:tc>
        <w:tc>
          <w:tcPr>
            <w:tcW w:w="1400" w:type="pct"/>
            <w:hideMark/>
          </w:tcPr>
          <w:p w:rsidR="002A0FFC" w:rsidRDefault="002A0FFC">
            <w:r>
              <w:rPr>
                <w:rFonts w:ascii="Tahoma" w:hAnsi="Tahoma" w:cs="Tahoma"/>
                <w:sz w:val="15"/>
                <w:szCs w:val="15"/>
              </w:rPr>
              <w:t xml:space="preserve">Parameter : </w:t>
            </w:r>
          </w:p>
        </w:tc>
        <w:tc>
          <w:tcPr>
            <w:tcW w:w="3200" w:type="pct"/>
            <w:vAlign w:val="center"/>
            <w:hideMark/>
          </w:tcPr>
          <w:p w:rsidR="002A0FFC" w:rsidRDefault="002A0FFC">
            <w:r>
              <w:rPr>
                <w:rFonts w:ascii="Tahoma" w:hAnsi="Tahoma" w:cs="Tahoma"/>
                <w:sz w:val="15"/>
                <w:szCs w:val="15"/>
              </w:rPr>
              <w:t xml:space="preserve">Schwere Augenschädigung/-reizung ( ETHANOL ; CAS-Nr. : 64-17-5 )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Spezies : </w:t>
            </w:r>
          </w:p>
        </w:tc>
        <w:tc>
          <w:tcPr>
            <w:tcW w:w="3200" w:type="pct"/>
            <w:vAlign w:val="center"/>
            <w:hideMark/>
          </w:tcPr>
          <w:p w:rsidR="002A0FFC" w:rsidRDefault="002A0FFC">
            <w:r>
              <w:rPr>
                <w:rFonts w:ascii="Tahoma" w:hAnsi="Tahoma" w:cs="Tahoma"/>
                <w:sz w:val="15"/>
                <w:szCs w:val="15"/>
              </w:rPr>
              <w:t xml:space="preserve">Kaninchen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Ergebnis : </w:t>
            </w:r>
          </w:p>
        </w:tc>
        <w:tc>
          <w:tcPr>
            <w:tcW w:w="3200" w:type="pct"/>
            <w:vAlign w:val="center"/>
            <w:hideMark/>
          </w:tcPr>
          <w:p w:rsidR="002A0FFC" w:rsidRDefault="002A0FFC">
            <w:r>
              <w:rPr>
                <w:rFonts w:ascii="Tahoma" w:hAnsi="Tahoma" w:cs="Tahoma"/>
                <w:sz w:val="15"/>
                <w:szCs w:val="15"/>
              </w:rPr>
              <w:t xml:space="preserve">Leicht reizend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Methode : </w:t>
            </w:r>
          </w:p>
        </w:tc>
        <w:tc>
          <w:tcPr>
            <w:tcW w:w="3200" w:type="pct"/>
            <w:vAlign w:val="center"/>
            <w:hideMark/>
          </w:tcPr>
          <w:p w:rsidR="002A0FFC" w:rsidRDefault="002A0FFC">
            <w:r>
              <w:rPr>
                <w:rFonts w:ascii="Tahoma" w:hAnsi="Tahoma" w:cs="Tahoma"/>
                <w:sz w:val="15"/>
                <w:szCs w:val="15"/>
              </w:rPr>
              <w:t xml:space="preserve">OECD 405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rPr>
              <w:t xml:space="preserve">  </w:t>
            </w:r>
          </w:p>
        </w:tc>
        <w:tc>
          <w:tcPr>
            <w:tcW w:w="4700" w:type="pct"/>
            <w:vAlign w:val="center"/>
            <w:hideMark/>
          </w:tcPr>
          <w:p w:rsidR="002A0FFC" w:rsidRDefault="002A0FFC">
            <w:r>
              <w:rPr>
                <w:rFonts w:ascii="Tahoma" w:hAnsi="Tahoma" w:cs="Tahoma"/>
                <w:b/>
                <w:bCs/>
              </w:rPr>
              <w:t xml:space="preserve">Sensibilisierung der Atemwege/Haut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6"/>
                <w:szCs w:val="16"/>
              </w:rPr>
              <w:t xml:space="preserve">  </w:t>
            </w:r>
          </w:p>
        </w:tc>
        <w:tc>
          <w:tcPr>
            <w:tcW w:w="4650" w:type="pct"/>
            <w:vAlign w:val="center"/>
            <w:hideMark/>
          </w:tcPr>
          <w:p w:rsidR="002A0FFC" w:rsidRDefault="002A0FFC">
            <w:r>
              <w:rPr>
                <w:rFonts w:ascii="Tahoma" w:hAnsi="Tahoma" w:cs="Tahoma"/>
                <w:b/>
                <w:bCs/>
                <w:sz w:val="16"/>
                <w:szCs w:val="16"/>
              </w:rPr>
              <w:t xml:space="preserve">Sensibilisierung der Haut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2548"/>
        <w:gridCol w:w="5824"/>
      </w:tblGrid>
      <w:tr w:rsidR="002A0FFC">
        <w:trPr>
          <w:tblCellSpacing w:w="0" w:type="dxa"/>
        </w:trPr>
        <w:tc>
          <w:tcPr>
            <w:tcW w:w="400" w:type="pct"/>
            <w:vAlign w:val="center"/>
            <w:hideMark/>
          </w:tcPr>
          <w:p w:rsidR="002A0FFC" w:rsidRDefault="002A0FFC">
            <w:r>
              <w:rPr>
                <w:rFonts w:ascii="Tahoma" w:hAnsi="Tahoma" w:cs="Tahoma"/>
                <w:sz w:val="15"/>
                <w:szCs w:val="15"/>
              </w:rPr>
              <w:t xml:space="preserve">  </w:t>
            </w:r>
          </w:p>
        </w:tc>
        <w:tc>
          <w:tcPr>
            <w:tcW w:w="1400" w:type="pct"/>
            <w:hideMark/>
          </w:tcPr>
          <w:p w:rsidR="002A0FFC" w:rsidRDefault="002A0FFC">
            <w:r>
              <w:rPr>
                <w:rFonts w:ascii="Tahoma" w:hAnsi="Tahoma" w:cs="Tahoma"/>
                <w:sz w:val="15"/>
                <w:szCs w:val="15"/>
              </w:rPr>
              <w:t xml:space="preserve">Parameter : </w:t>
            </w:r>
          </w:p>
        </w:tc>
        <w:tc>
          <w:tcPr>
            <w:tcW w:w="3200" w:type="pct"/>
            <w:vAlign w:val="center"/>
            <w:hideMark/>
          </w:tcPr>
          <w:p w:rsidR="002A0FFC" w:rsidRDefault="002A0FFC">
            <w:r>
              <w:rPr>
                <w:rFonts w:ascii="Tahoma" w:hAnsi="Tahoma" w:cs="Tahoma"/>
                <w:sz w:val="15"/>
                <w:szCs w:val="15"/>
              </w:rPr>
              <w:t xml:space="preserve">Sensibilisierung der Haut ( ETHANOL ; CAS-Nr. : 64-17-5 )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Spezies : </w:t>
            </w:r>
          </w:p>
        </w:tc>
        <w:tc>
          <w:tcPr>
            <w:tcW w:w="3200" w:type="pct"/>
            <w:vAlign w:val="center"/>
            <w:hideMark/>
          </w:tcPr>
          <w:p w:rsidR="002A0FFC" w:rsidRDefault="002A0FFC">
            <w:r>
              <w:rPr>
                <w:rFonts w:ascii="Tahoma" w:hAnsi="Tahoma" w:cs="Tahoma"/>
                <w:sz w:val="15"/>
                <w:szCs w:val="15"/>
              </w:rPr>
              <w:t xml:space="preserve">Maus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Ergebnis : </w:t>
            </w:r>
          </w:p>
        </w:tc>
        <w:tc>
          <w:tcPr>
            <w:tcW w:w="3200" w:type="pct"/>
            <w:vAlign w:val="center"/>
            <w:hideMark/>
          </w:tcPr>
          <w:p w:rsidR="002A0FFC" w:rsidRDefault="002A0FFC">
            <w:r>
              <w:rPr>
                <w:rFonts w:ascii="Tahoma" w:hAnsi="Tahoma" w:cs="Tahoma"/>
                <w:sz w:val="15"/>
                <w:szCs w:val="15"/>
              </w:rPr>
              <w:t xml:space="preserve">Nicht sensibilisierend.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Methode : </w:t>
            </w:r>
          </w:p>
        </w:tc>
        <w:tc>
          <w:tcPr>
            <w:tcW w:w="3200" w:type="pct"/>
            <w:vAlign w:val="center"/>
            <w:hideMark/>
          </w:tcPr>
          <w:p w:rsidR="002A0FFC" w:rsidRDefault="002A0FFC">
            <w:r>
              <w:rPr>
                <w:rFonts w:ascii="Tahoma" w:hAnsi="Tahoma" w:cs="Tahoma"/>
                <w:sz w:val="15"/>
                <w:szCs w:val="15"/>
              </w:rPr>
              <w:t xml:space="preserve">OECD 429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2548"/>
        <w:gridCol w:w="5824"/>
      </w:tblGrid>
      <w:tr w:rsidR="002A0FFC">
        <w:trPr>
          <w:tblCellSpacing w:w="0" w:type="dxa"/>
        </w:trPr>
        <w:tc>
          <w:tcPr>
            <w:tcW w:w="400" w:type="pct"/>
            <w:vAlign w:val="center"/>
            <w:hideMark/>
          </w:tcPr>
          <w:p w:rsidR="002A0FFC" w:rsidRDefault="002A0FFC">
            <w:r>
              <w:rPr>
                <w:rFonts w:ascii="Tahoma" w:hAnsi="Tahoma" w:cs="Tahoma"/>
                <w:sz w:val="15"/>
                <w:szCs w:val="15"/>
              </w:rPr>
              <w:lastRenderedPageBreak/>
              <w:t xml:space="preserve">  </w:t>
            </w:r>
          </w:p>
        </w:tc>
        <w:tc>
          <w:tcPr>
            <w:tcW w:w="1400" w:type="pct"/>
            <w:hideMark/>
          </w:tcPr>
          <w:p w:rsidR="002A0FFC" w:rsidRDefault="002A0FFC">
            <w:r>
              <w:rPr>
                <w:rFonts w:ascii="Tahoma" w:hAnsi="Tahoma" w:cs="Tahoma"/>
                <w:sz w:val="15"/>
                <w:szCs w:val="15"/>
              </w:rPr>
              <w:t xml:space="preserve">Parameter : </w:t>
            </w:r>
          </w:p>
        </w:tc>
        <w:tc>
          <w:tcPr>
            <w:tcW w:w="3200" w:type="pct"/>
            <w:vAlign w:val="center"/>
            <w:hideMark/>
          </w:tcPr>
          <w:p w:rsidR="002A0FFC" w:rsidRDefault="002A0FFC">
            <w:r>
              <w:rPr>
                <w:rFonts w:ascii="Tahoma" w:hAnsi="Tahoma" w:cs="Tahoma"/>
                <w:sz w:val="15"/>
                <w:szCs w:val="15"/>
              </w:rPr>
              <w:t xml:space="preserve">Sensibilisierung der Haut ( Zimtaldehyd ; CAS-Nr. : 104-55-2 )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Spezies : </w:t>
            </w:r>
          </w:p>
        </w:tc>
        <w:tc>
          <w:tcPr>
            <w:tcW w:w="3200" w:type="pct"/>
            <w:vAlign w:val="center"/>
            <w:hideMark/>
          </w:tcPr>
          <w:p w:rsidR="002A0FFC" w:rsidRDefault="002A0FFC">
            <w:r>
              <w:rPr>
                <w:rFonts w:ascii="Tahoma" w:hAnsi="Tahoma" w:cs="Tahoma"/>
                <w:sz w:val="15"/>
                <w:szCs w:val="15"/>
              </w:rPr>
              <w:t xml:space="preserve">Meerschweinchen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Ergebnis : </w:t>
            </w:r>
          </w:p>
        </w:tc>
        <w:tc>
          <w:tcPr>
            <w:tcW w:w="3200" w:type="pct"/>
            <w:vAlign w:val="center"/>
            <w:hideMark/>
          </w:tcPr>
          <w:p w:rsidR="002A0FFC" w:rsidRDefault="002A0FFC">
            <w:r>
              <w:rPr>
                <w:rFonts w:ascii="Tahoma" w:hAnsi="Tahoma" w:cs="Tahoma"/>
                <w:sz w:val="15"/>
                <w:szCs w:val="15"/>
              </w:rPr>
              <w:t xml:space="preserve">Sensibilisierend.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rPr>
              <w:t xml:space="preserve">  </w:t>
            </w:r>
          </w:p>
        </w:tc>
        <w:tc>
          <w:tcPr>
            <w:tcW w:w="4700" w:type="pct"/>
            <w:vAlign w:val="center"/>
            <w:hideMark/>
          </w:tcPr>
          <w:p w:rsidR="002A0FFC" w:rsidRDefault="002A0FFC">
            <w:r>
              <w:rPr>
                <w:rFonts w:ascii="Tahoma" w:hAnsi="Tahoma" w:cs="Tahoma"/>
                <w:b/>
                <w:bCs/>
              </w:rPr>
              <w:t xml:space="preserve">Toxizität nach wiederholter Aufnahme (subakut, subchronisch, chronisch)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6"/>
                <w:szCs w:val="16"/>
              </w:rPr>
              <w:t xml:space="preserve">  </w:t>
            </w:r>
          </w:p>
        </w:tc>
        <w:tc>
          <w:tcPr>
            <w:tcW w:w="4650" w:type="pct"/>
            <w:vAlign w:val="center"/>
            <w:hideMark/>
          </w:tcPr>
          <w:p w:rsidR="002A0FFC" w:rsidRDefault="002A0FFC">
            <w:r>
              <w:rPr>
                <w:rFonts w:ascii="Tahoma" w:hAnsi="Tahoma" w:cs="Tahoma"/>
                <w:b/>
                <w:bCs/>
                <w:sz w:val="16"/>
                <w:szCs w:val="16"/>
              </w:rPr>
              <w:t xml:space="preserve">Subakute orale Toxizität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2548"/>
        <w:gridCol w:w="5824"/>
      </w:tblGrid>
      <w:tr w:rsidR="002A0FFC">
        <w:trPr>
          <w:tblCellSpacing w:w="0" w:type="dxa"/>
        </w:trPr>
        <w:tc>
          <w:tcPr>
            <w:tcW w:w="400" w:type="pct"/>
            <w:vAlign w:val="center"/>
            <w:hideMark/>
          </w:tcPr>
          <w:p w:rsidR="002A0FFC" w:rsidRDefault="002A0FFC">
            <w:r>
              <w:rPr>
                <w:rFonts w:ascii="Tahoma" w:hAnsi="Tahoma" w:cs="Tahoma"/>
                <w:sz w:val="15"/>
                <w:szCs w:val="15"/>
              </w:rPr>
              <w:t xml:space="preserve">  </w:t>
            </w:r>
          </w:p>
        </w:tc>
        <w:tc>
          <w:tcPr>
            <w:tcW w:w="1400" w:type="pct"/>
            <w:hideMark/>
          </w:tcPr>
          <w:p w:rsidR="002A0FFC" w:rsidRDefault="002A0FFC">
            <w:r>
              <w:rPr>
                <w:rFonts w:ascii="Tahoma" w:hAnsi="Tahoma" w:cs="Tahoma"/>
                <w:sz w:val="15"/>
                <w:szCs w:val="15"/>
              </w:rPr>
              <w:t xml:space="preserve">Parameter : </w:t>
            </w:r>
          </w:p>
        </w:tc>
        <w:tc>
          <w:tcPr>
            <w:tcW w:w="3200" w:type="pct"/>
            <w:vAlign w:val="center"/>
            <w:hideMark/>
          </w:tcPr>
          <w:p w:rsidR="002A0FFC" w:rsidRDefault="002A0FFC">
            <w:r>
              <w:rPr>
                <w:rFonts w:ascii="Tahoma" w:hAnsi="Tahoma" w:cs="Tahoma"/>
                <w:sz w:val="15"/>
                <w:szCs w:val="15"/>
              </w:rPr>
              <w:t xml:space="preserve">NOAEL(C) ( Zimtaldehyd ; CAS-Nr. : 104-55-2 )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Expositionsweg : </w:t>
            </w:r>
          </w:p>
        </w:tc>
        <w:tc>
          <w:tcPr>
            <w:tcW w:w="3200" w:type="pct"/>
            <w:vAlign w:val="center"/>
            <w:hideMark/>
          </w:tcPr>
          <w:p w:rsidR="002A0FFC" w:rsidRDefault="002A0FFC">
            <w:r>
              <w:rPr>
                <w:rFonts w:ascii="Tahoma" w:hAnsi="Tahoma" w:cs="Tahoma"/>
                <w:sz w:val="15"/>
                <w:szCs w:val="15"/>
              </w:rPr>
              <w:t xml:space="preserve">Oral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Spezies : </w:t>
            </w:r>
          </w:p>
        </w:tc>
        <w:tc>
          <w:tcPr>
            <w:tcW w:w="3200" w:type="pct"/>
            <w:vAlign w:val="center"/>
            <w:hideMark/>
          </w:tcPr>
          <w:p w:rsidR="002A0FFC" w:rsidRDefault="002A0FFC">
            <w:r>
              <w:rPr>
                <w:rFonts w:ascii="Tahoma" w:hAnsi="Tahoma" w:cs="Tahoma"/>
                <w:sz w:val="15"/>
                <w:szCs w:val="15"/>
              </w:rPr>
              <w:t xml:space="preserve">Maus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Wirkdosis : </w:t>
            </w:r>
          </w:p>
        </w:tc>
        <w:tc>
          <w:tcPr>
            <w:tcW w:w="3200" w:type="pct"/>
            <w:vAlign w:val="center"/>
            <w:hideMark/>
          </w:tcPr>
          <w:p w:rsidR="002A0FFC" w:rsidRDefault="002A0FFC">
            <w:r>
              <w:rPr>
                <w:rFonts w:ascii="Tahoma" w:hAnsi="Tahoma" w:cs="Tahoma"/>
                <w:sz w:val="15"/>
                <w:szCs w:val="15"/>
              </w:rPr>
              <w:t xml:space="preserve">656 mg/kg KG/Tag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Expositionsdauer : </w:t>
            </w:r>
          </w:p>
        </w:tc>
        <w:tc>
          <w:tcPr>
            <w:tcW w:w="3200" w:type="pct"/>
            <w:vAlign w:val="center"/>
            <w:hideMark/>
          </w:tcPr>
          <w:p w:rsidR="002A0FFC" w:rsidRDefault="002A0FFC">
            <w:r>
              <w:rPr>
                <w:rFonts w:ascii="Tahoma" w:hAnsi="Tahoma" w:cs="Tahoma"/>
                <w:sz w:val="15"/>
                <w:szCs w:val="15"/>
              </w:rPr>
              <w:t xml:space="preserve">14 D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rPr>
              <w:t xml:space="preserve">  </w:t>
            </w:r>
          </w:p>
        </w:tc>
        <w:tc>
          <w:tcPr>
            <w:tcW w:w="4700" w:type="pct"/>
            <w:vAlign w:val="center"/>
            <w:hideMark/>
          </w:tcPr>
          <w:p w:rsidR="002A0FFC" w:rsidRDefault="002A0FFC">
            <w:r>
              <w:rPr>
                <w:rFonts w:ascii="Tahoma" w:hAnsi="Tahoma" w:cs="Tahoma"/>
                <w:b/>
                <w:bCs/>
              </w:rPr>
              <w:t xml:space="preserve">CMR-Wirkungen (krebserzeugende, erbgutverändernde und fortpflanzungsgefährdende Wirkung)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6"/>
                <w:szCs w:val="16"/>
              </w:rPr>
              <w:t xml:space="preserve">  </w:t>
            </w:r>
          </w:p>
        </w:tc>
        <w:tc>
          <w:tcPr>
            <w:tcW w:w="4650" w:type="pct"/>
            <w:vAlign w:val="center"/>
            <w:hideMark/>
          </w:tcPr>
          <w:p w:rsidR="002A0FFC" w:rsidRDefault="002A0FFC">
            <w:r>
              <w:rPr>
                <w:rFonts w:ascii="Tahoma" w:hAnsi="Tahoma" w:cs="Tahoma"/>
                <w:b/>
                <w:bCs/>
                <w:sz w:val="16"/>
                <w:szCs w:val="16"/>
              </w:rPr>
              <w:t xml:space="preserve">Karzinogenität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2548"/>
        <w:gridCol w:w="5824"/>
      </w:tblGrid>
      <w:tr w:rsidR="002A0FFC">
        <w:trPr>
          <w:tblCellSpacing w:w="0" w:type="dxa"/>
        </w:trPr>
        <w:tc>
          <w:tcPr>
            <w:tcW w:w="400" w:type="pct"/>
            <w:vAlign w:val="center"/>
            <w:hideMark/>
          </w:tcPr>
          <w:p w:rsidR="002A0FFC" w:rsidRDefault="002A0FFC">
            <w:r>
              <w:rPr>
                <w:rFonts w:ascii="Tahoma" w:hAnsi="Tahoma" w:cs="Tahoma"/>
                <w:sz w:val="15"/>
                <w:szCs w:val="15"/>
              </w:rPr>
              <w:t xml:space="preserve">  </w:t>
            </w:r>
          </w:p>
        </w:tc>
        <w:tc>
          <w:tcPr>
            <w:tcW w:w="1400" w:type="pct"/>
            <w:hideMark/>
          </w:tcPr>
          <w:p w:rsidR="002A0FFC" w:rsidRDefault="002A0FFC">
            <w:r>
              <w:rPr>
                <w:rFonts w:ascii="Tahoma" w:hAnsi="Tahoma" w:cs="Tahoma"/>
                <w:sz w:val="15"/>
                <w:szCs w:val="15"/>
              </w:rPr>
              <w:t xml:space="preserve">Parameter : </w:t>
            </w:r>
          </w:p>
        </w:tc>
        <w:tc>
          <w:tcPr>
            <w:tcW w:w="3200" w:type="pct"/>
            <w:vAlign w:val="center"/>
            <w:hideMark/>
          </w:tcPr>
          <w:p w:rsidR="002A0FFC" w:rsidRDefault="002A0FFC">
            <w:r>
              <w:rPr>
                <w:rFonts w:ascii="Tahoma" w:hAnsi="Tahoma" w:cs="Tahoma"/>
                <w:sz w:val="15"/>
                <w:szCs w:val="15"/>
              </w:rPr>
              <w:t xml:space="preserve">NOEL(C) ( ETHANOL ; CAS-Nr. : 64-17-5 )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Spezies : </w:t>
            </w:r>
          </w:p>
        </w:tc>
        <w:tc>
          <w:tcPr>
            <w:tcW w:w="3200" w:type="pct"/>
            <w:vAlign w:val="center"/>
            <w:hideMark/>
          </w:tcPr>
          <w:p w:rsidR="002A0FFC" w:rsidRDefault="002A0FFC">
            <w:r>
              <w:rPr>
                <w:rFonts w:ascii="Tahoma" w:hAnsi="Tahoma" w:cs="Tahoma"/>
                <w:sz w:val="15"/>
                <w:szCs w:val="15"/>
              </w:rPr>
              <w:t xml:space="preserve">Ratte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Wirkdosis : </w:t>
            </w:r>
          </w:p>
        </w:tc>
        <w:tc>
          <w:tcPr>
            <w:tcW w:w="3200" w:type="pct"/>
            <w:vAlign w:val="center"/>
            <w:hideMark/>
          </w:tcPr>
          <w:p w:rsidR="002A0FFC" w:rsidRDefault="002A0FFC">
            <w:r>
              <w:rPr>
                <w:rFonts w:ascii="Tahoma" w:hAnsi="Tahoma" w:cs="Tahoma"/>
                <w:sz w:val="15"/>
                <w:szCs w:val="15"/>
              </w:rPr>
              <w:t xml:space="preserve">&gt; 3000 mg/kg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Expositionsdauer : </w:t>
            </w:r>
          </w:p>
        </w:tc>
        <w:tc>
          <w:tcPr>
            <w:tcW w:w="3200" w:type="pct"/>
            <w:vAlign w:val="center"/>
            <w:hideMark/>
          </w:tcPr>
          <w:p w:rsidR="002A0FFC" w:rsidRDefault="002A0FFC">
            <w:r>
              <w:rPr>
                <w:rFonts w:ascii="Tahoma" w:hAnsi="Tahoma" w:cs="Tahoma"/>
                <w:sz w:val="15"/>
                <w:szCs w:val="15"/>
              </w:rPr>
              <w:t xml:space="preserve">24 Monat(e)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Methode : </w:t>
            </w:r>
          </w:p>
        </w:tc>
        <w:tc>
          <w:tcPr>
            <w:tcW w:w="3200" w:type="pct"/>
            <w:vAlign w:val="center"/>
            <w:hideMark/>
          </w:tcPr>
          <w:p w:rsidR="002A0FFC" w:rsidRDefault="002A0FFC">
            <w:r>
              <w:rPr>
                <w:rFonts w:ascii="Tahoma" w:hAnsi="Tahoma" w:cs="Tahoma"/>
                <w:sz w:val="15"/>
                <w:szCs w:val="15"/>
              </w:rPr>
              <w:t xml:space="preserve">OECD 451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6"/>
                <w:szCs w:val="16"/>
              </w:rPr>
              <w:t xml:space="preserve">  </w:t>
            </w:r>
          </w:p>
        </w:tc>
        <w:tc>
          <w:tcPr>
            <w:tcW w:w="4650" w:type="pct"/>
            <w:vAlign w:val="center"/>
            <w:hideMark/>
          </w:tcPr>
          <w:p w:rsidR="002A0FFC" w:rsidRDefault="002A0FFC">
            <w:r>
              <w:rPr>
                <w:rFonts w:ascii="Tahoma" w:hAnsi="Tahoma" w:cs="Tahoma"/>
                <w:b/>
                <w:bCs/>
                <w:sz w:val="16"/>
                <w:szCs w:val="16"/>
              </w:rPr>
              <w:t xml:space="preserve">Keimzellmutagenität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8372"/>
      </w:tblGrid>
      <w:tr w:rsidR="002A0FFC">
        <w:trPr>
          <w:tblCellSpacing w:w="0" w:type="dxa"/>
        </w:trPr>
        <w:tc>
          <w:tcPr>
            <w:tcW w:w="400" w:type="pct"/>
            <w:vAlign w:val="center"/>
            <w:hideMark/>
          </w:tcPr>
          <w:p w:rsidR="002A0FFC" w:rsidRDefault="002A0FFC">
            <w:r>
              <w:rPr>
                <w:rFonts w:ascii="Tahoma" w:hAnsi="Tahoma" w:cs="Tahoma"/>
                <w:sz w:val="16"/>
                <w:szCs w:val="16"/>
              </w:rPr>
              <w:t xml:space="preserve">  </w:t>
            </w:r>
          </w:p>
        </w:tc>
        <w:tc>
          <w:tcPr>
            <w:tcW w:w="4600" w:type="pct"/>
            <w:vAlign w:val="center"/>
            <w:hideMark/>
          </w:tcPr>
          <w:p w:rsidR="002A0FFC" w:rsidRDefault="002A0FFC">
            <w:r>
              <w:rPr>
                <w:rFonts w:ascii="Tahoma" w:hAnsi="Tahoma" w:cs="Tahoma"/>
                <w:b/>
                <w:bCs/>
                <w:sz w:val="16"/>
                <w:szCs w:val="16"/>
              </w:rPr>
              <w:t xml:space="preserve">In-vitro-Mutagenität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19"/>
        <w:gridCol w:w="2548"/>
        <w:gridCol w:w="5733"/>
      </w:tblGrid>
      <w:tr w:rsidR="002A0FFC">
        <w:trPr>
          <w:tblCellSpacing w:w="0" w:type="dxa"/>
        </w:trPr>
        <w:tc>
          <w:tcPr>
            <w:tcW w:w="450" w:type="pct"/>
            <w:vAlign w:val="center"/>
            <w:hideMark/>
          </w:tcPr>
          <w:p w:rsidR="002A0FFC" w:rsidRDefault="002A0FFC">
            <w:r>
              <w:rPr>
                <w:rFonts w:ascii="Tahoma" w:hAnsi="Tahoma" w:cs="Tahoma"/>
                <w:sz w:val="15"/>
                <w:szCs w:val="15"/>
              </w:rPr>
              <w:t xml:space="preserve">  </w:t>
            </w:r>
          </w:p>
        </w:tc>
        <w:tc>
          <w:tcPr>
            <w:tcW w:w="1400" w:type="pct"/>
            <w:hideMark/>
          </w:tcPr>
          <w:p w:rsidR="002A0FFC" w:rsidRDefault="002A0FFC">
            <w:r>
              <w:rPr>
                <w:rFonts w:ascii="Tahoma" w:hAnsi="Tahoma" w:cs="Tahoma"/>
                <w:sz w:val="15"/>
                <w:szCs w:val="15"/>
              </w:rPr>
              <w:t xml:space="preserve">Parameter : </w:t>
            </w:r>
          </w:p>
        </w:tc>
        <w:tc>
          <w:tcPr>
            <w:tcW w:w="3150" w:type="pct"/>
            <w:vAlign w:val="center"/>
            <w:hideMark/>
          </w:tcPr>
          <w:p w:rsidR="002A0FFC" w:rsidRDefault="002A0FFC">
            <w:r>
              <w:rPr>
                <w:rFonts w:ascii="Tahoma" w:hAnsi="Tahoma" w:cs="Tahoma"/>
                <w:sz w:val="15"/>
                <w:szCs w:val="15"/>
              </w:rPr>
              <w:t xml:space="preserve">In-vitro-Mutagenität ( ETHANOL ; CAS-Nr. : 64-17-5 ) </w:t>
            </w:r>
          </w:p>
        </w:tc>
      </w:tr>
      <w:tr w:rsidR="002A0FFC">
        <w:trPr>
          <w:tblCellSpacing w:w="0" w:type="dxa"/>
        </w:trPr>
        <w:tc>
          <w:tcPr>
            <w:tcW w:w="45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Spezies : </w:t>
            </w:r>
          </w:p>
        </w:tc>
        <w:tc>
          <w:tcPr>
            <w:tcW w:w="3150" w:type="pct"/>
            <w:vAlign w:val="center"/>
            <w:hideMark/>
          </w:tcPr>
          <w:p w:rsidR="002A0FFC" w:rsidRDefault="002A0FFC">
            <w:r>
              <w:rPr>
                <w:rFonts w:ascii="Tahoma" w:hAnsi="Tahoma" w:cs="Tahoma"/>
                <w:sz w:val="15"/>
                <w:szCs w:val="15"/>
              </w:rPr>
              <w:t xml:space="preserve">Salmonella typhimurium </w:t>
            </w:r>
          </w:p>
        </w:tc>
      </w:tr>
      <w:tr w:rsidR="002A0FFC">
        <w:trPr>
          <w:tblCellSpacing w:w="0" w:type="dxa"/>
        </w:trPr>
        <w:tc>
          <w:tcPr>
            <w:tcW w:w="45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Ergebnis : </w:t>
            </w:r>
          </w:p>
        </w:tc>
        <w:tc>
          <w:tcPr>
            <w:tcW w:w="3150" w:type="pct"/>
            <w:vAlign w:val="center"/>
            <w:hideMark/>
          </w:tcPr>
          <w:p w:rsidR="002A0FFC" w:rsidRDefault="002A0FFC">
            <w:r>
              <w:rPr>
                <w:rFonts w:ascii="Tahoma" w:hAnsi="Tahoma" w:cs="Tahoma"/>
                <w:sz w:val="15"/>
                <w:szCs w:val="15"/>
              </w:rPr>
              <w:t xml:space="preserve">Negativ. </w:t>
            </w:r>
          </w:p>
        </w:tc>
      </w:tr>
      <w:tr w:rsidR="002A0FFC">
        <w:trPr>
          <w:tblCellSpacing w:w="0" w:type="dxa"/>
        </w:trPr>
        <w:tc>
          <w:tcPr>
            <w:tcW w:w="45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Methode : </w:t>
            </w:r>
          </w:p>
        </w:tc>
        <w:tc>
          <w:tcPr>
            <w:tcW w:w="3150" w:type="pct"/>
            <w:vAlign w:val="center"/>
            <w:hideMark/>
          </w:tcPr>
          <w:p w:rsidR="002A0FFC" w:rsidRDefault="002A0FFC">
            <w:r>
              <w:rPr>
                <w:rFonts w:ascii="Tahoma" w:hAnsi="Tahoma" w:cs="Tahoma"/>
                <w:sz w:val="15"/>
                <w:szCs w:val="15"/>
              </w:rPr>
              <w:t xml:space="preserve">OECD 471 (Ames Test)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6"/>
                <w:szCs w:val="16"/>
              </w:rPr>
              <w:t xml:space="preserve">  </w:t>
            </w:r>
          </w:p>
        </w:tc>
        <w:tc>
          <w:tcPr>
            <w:tcW w:w="4650" w:type="pct"/>
            <w:vAlign w:val="center"/>
            <w:hideMark/>
          </w:tcPr>
          <w:p w:rsidR="002A0FFC" w:rsidRDefault="002A0FFC">
            <w:r>
              <w:rPr>
                <w:rFonts w:ascii="Tahoma" w:hAnsi="Tahoma" w:cs="Tahoma"/>
                <w:b/>
                <w:bCs/>
                <w:sz w:val="16"/>
                <w:szCs w:val="16"/>
              </w:rPr>
              <w:t xml:space="preserve">Reproduktionstoxizität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8372"/>
      </w:tblGrid>
      <w:tr w:rsidR="002A0FFC">
        <w:trPr>
          <w:tblCellSpacing w:w="0" w:type="dxa"/>
        </w:trPr>
        <w:tc>
          <w:tcPr>
            <w:tcW w:w="400" w:type="pct"/>
            <w:vAlign w:val="center"/>
            <w:hideMark/>
          </w:tcPr>
          <w:p w:rsidR="002A0FFC" w:rsidRDefault="002A0FFC">
            <w:r>
              <w:rPr>
                <w:rFonts w:ascii="Tahoma" w:hAnsi="Tahoma" w:cs="Tahoma"/>
                <w:sz w:val="16"/>
                <w:szCs w:val="16"/>
              </w:rPr>
              <w:t xml:space="preserve">  </w:t>
            </w:r>
          </w:p>
        </w:tc>
        <w:tc>
          <w:tcPr>
            <w:tcW w:w="4600" w:type="pct"/>
            <w:vAlign w:val="center"/>
            <w:hideMark/>
          </w:tcPr>
          <w:p w:rsidR="002A0FFC" w:rsidRDefault="002A0FFC">
            <w:r>
              <w:rPr>
                <w:rFonts w:ascii="Tahoma" w:hAnsi="Tahoma" w:cs="Tahoma"/>
                <w:b/>
                <w:bCs/>
                <w:sz w:val="16"/>
                <w:szCs w:val="16"/>
              </w:rPr>
              <w:t xml:space="preserve">Mögliche schädliche Wirkungen auf die Entwicklungstoxizität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19"/>
        <w:gridCol w:w="2639"/>
        <w:gridCol w:w="5642"/>
      </w:tblGrid>
      <w:tr w:rsidR="002A0FFC">
        <w:trPr>
          <w:tblCellSpacing w:w="0" w:type="dxa"/>
        </w:trPr>
        <w:tc>
          <w:tcPr>
            <w:tcW w:w="450" w:type="pct"/>
            <w:vAlign w:val="center"/>
            <w:hideMark/>
          </w:tcPr>
          <w:p w:rsidR="002A0FFC" w:rsidRDefault="002A0FFC">
            <w:r>
              <w:rPr>
                <w:rFonts w:ascii="Tahoma" w:hAnsi="Tahoma" w:cs="Tahoma"/>
                <w:sz w:val="15"/>
                <w:szCs w:val="15"/>
              </w:rPr>
              <w:t xml:space="preserve">  </w:t>
            </w:r>
          </w:p>
        </w:tc>
        <w:tc>
          <w:tcPr>
            <w:tcW w:w="1450" w:type="pct"/>
            <w:hideMark/>
          </w:tcPr>
          <w:p w:rsidR="002A0FFC" w:rsidRDefault="002A0FFC">
            <w:r>
              <w:rPr>
                <w:rFonts w:ascii="Tahoma" w:hAnsi="Tahoma" w:cs="Tahoma"/>
                <w:sz w:val="15"/>
                <w:szCs w:val="15"/>
              </w:rPr>
              <w:t xml:space="preserve">Parameter : </w:t>
            </w:r>
          </w:p>
        </w:tc>
        <w:tc>
          <w:tcPr>
            <w:tcW w:w="3100" w:type="pct"/>
            <w:vAlign w:val="center"/>
            <w:hideMark/>
          </w:tcPr>
          <w:p w:rsidR="002A0FFC" w:rsidRDefault="002A0FFC">
            <w:r>
              <w:rPr>
                <w:rFonts w:ascii="Tahoma" w:hAnsi="Tahoma" w:cs="Tahoma"/>
                <w:sz w:val="15"/>
                <w:szCs w:val="15"/>
              </w:rPr>
              <w:t xml:space="preserve">NOAEL(C) ( ETHANOL ; CAS-Nr. : 64-17-5 ) </w:t>
            </w:r>
          </w:p>
        </w:tc>
      </w:tr>
      <w:tr w:rsidR="002A0FFC">
        <w:trPr>
          <w:tblCellSpacing w:w="0" w:type="dxa"/>
        </w:trPr>
        <w:tc>
          <w:tcPr>
            <w:tcW w:w="450" w:type="pct"/>
            <w:vAlign w:val="center"/>
            <w:hideMark/>
          </w:tcPr>
          <w:p w:rsidR="002A0FFC" w:rsidRDefault="002A0FFC"/>
        </w:tc>
        <w:tc>
          <w:tcPr>
            <w:tcW w:w="1450" w:type="pct"/>
            <w:hideMark/>
          </w:tcPr>
          <w:p w:rsidR="002A0FFC" w:rsidRDefault="002A0FFC">
            <w:pPr>
              <w:rPr>
                <w:sz w:val="24"/>
                <w:szCs w:val="24"/>
              </w:rPr>
            </w:pPr>
            <w:r>
              <w:rPr>
                <w:rFonts w:ascii="Tahoma" w:hAnsi="Tahoma" w:cs="Tahoma"/>
                <w:sz w:val="15"/>
                <w:szCs w:val="15"/>
              </w:rPr>
              <w:t xml:space="preserve">  Spezies : </w:t>
            </w:r>
          </w:p>
        </w:tc>
        <w:tc>
          <w:tcPr>
            <w:tcW w:w="3100" w:type="pct"/>
            <w:vAlign w:val="center"/>
            <w:hideMark/>
          </w:tcPr>
          <w:p w:rsidR="002A0FFC" w:rsidRDefault="002A0FFC">
            <w:r>
              <w:rPr>
                <w:rFonts w:ascii="Tahoma" w:hAnsi="Tahoma" w:cs="Tahoma"/>
                <w:sz w:val="15"/>
                <w:szCs w:val="15"/>
              </w:rPr>
              <w:t xml:space="preserve">Ratte </w:t>
            </w:r>
          </w:p>
        </w:tc>
      </w:tr>
      <w:tr w:rsidR="002A0FFC">
        <w:trPr>
          <w:tblCellSpacing w:w="0" w:type="dxa"/>
        </w:trPr>
        <w:tc>
          <w:tcPr>
            <w:tcW w:w="450" w:type="pct"/>
            <w:vAlign w:val="center"/>
            <w:hideMark/>
          </w:tcPr>
          <w:p w:rsidR="002A0FFC" w:rsidRDefault="002A0FFC"/>
        </w:tc>
        <w:tc>
          <w:tcPr>
            <w:tcW w:w="1450" w:type="pct"/>
            <w:hideMark/>
          </w:tcPr>
          <w:p w:rsidR="002A0FFC" w:rsidRDefault="002A0FFC">
            <w:pPr>
              <w:rPr>
                <w:sz w:val="24"/>
                <w:szCs w:val="24"/>
              </w:rPr>
            </w:pPr>
            <w:r>
              <w:rPr>
                <w:rFonts w:ascii="Tahoma" w:hAnsi="Tahoma" w:cs="Tahoma"/>
                <w:sz w:val="15"/>
                <w:szCs w:val="15"/>
              </w:rPr>
              <w:t xml:space="preserve">  Wirkdosis : </w:t>
            </w:r>
          </w:p>
        </w:tc>
        <w:tc>
          <w:tcPr>
            <w:tcW w:w="3100" w:type="pct"/>
            <w:vAlign w:val="center"/>
            <w:hideMark/>
          </w:tcPr>
          <w:p w:rsidR="002A0FFC" w:rsidRDefault="002A0FFC">
            <w:r>
              <w:rPr>
                <w:rFonts w:ascii="Tahoma" w:hAnsi="Tahoma" w:cs="Tahoma"/>
                <w:sz w:val="15"/>
                <w:szCs w:val="15"/>
              </w:rPr>
              <w:t xml:space="preserve">5200 mg/kg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vAlign w:val="center"/>
            <w:hideMark/>
          </w:tcPr>
          <w:p w:rsidR="002A0FFC" w:rsidRDefault="002A0FFC">
            <w:r>
              <w:rPr>
                <w:rFonts w:ascii="Tahoma" w:hAnsi="Tahoma" w:cs="Tahoma"/>
                <w:sz w:val="14"/>
                <w:szCs w:val="14"/>
              </w:rPr>
              <w:t xml:space="preserve">  </w:t>
            </w:r>
          </w:p>
        </w:tc>
      </w:tr>
    </w:tbl>
    <w:p w:rsidR="002A0FFC" w:rsidRDefault="002A0FFC">
      <w:pPr>
        <w:rPr>
          <w:vanish/>
        </w:rPr>
      </w:pPr>
    </w:p>
    <w:tbl>
      <w:tblPr>
        <w:tblW w:w="5000" w:type="pct"/>
        <w:tblCellSpacing w:w="0" w:type="dxa"/>
        <w:shd w:val="clear" w:color="auto" w:fill="C0C0C0"/>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shd w:val="clear" w:color="auto" w:fill="C0C0C0"/>
            <w:vAlign w:val="center"/>
            <w:hideMark/>
          </w:tcPr>
          <w:p w:rsidR="002A0FFC" w:rsidRDefault="002A0FFC">
            <w:r>
              <w:rPr>
                <w:rFonts w:ascii="Tahoma" w:hAnsi="Tahoma" w:cs="Tahoma"/>
                <w:b/>
                <w:bCs/>
                <w:color w:val="000000"/>
              </w:rPr>
              <w:t xml:space="preserve">ABSCHNITT 12: Umweltbezogene Angaben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vAlign w:val="center"/>
            <w:hideMark/>
          </w:tcPr>
          <w:p w:rsidR="002A0FFC" w:rsidRDefault="002A0FFC">
            <w:r>
              <w:rPr>
                <w:rFonts w:ascii="Tahoma" w:hAnsi="Tahoma" w:cs="Tahoma"/>
                <w:sz w:val="14"/>
                <w:szCs w:val="14"/>
              </w:rPr>
              <w:t xml:space="preserv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12.1</w:t>
            </w:r>
            <w:r>
              <w:t xml:space="preserve"> </w:t>
            </w:r>
          </w:p>
        </w:tc>
        <w:tc>
          <w:tcPr>
            <w:tcW w:w="4750" w:type="pct"/>
            <w:vAlign w:val="center"/>
            <w:hideMark/>
          </w:tcPr>
          <w:p w:rsidR="002A0FFC" w:rsidRDefault="002A0FFC">
            <w:r>
              <w:rPr>
                <w:rFonts w:ascii="Tahoma" w:hAnsi="Tahoma" w:cs="Tahoma"/>
                <w:b/>
                <w:bCs/>
              </w:rPr>
              <w:t xml:space="preserve">Toxizität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sz w:val="16"/>
                <w:szCs w:val="16"/>
              </w:rPr>
              <w:t xml:space="preserve">Es sind keine Daten für die Zubereitung/das Gemisch verfügbar.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rPr>
              <w:t xml:space="preserve">  </w:t>
            </w:r>
          </w:p>
        </w:tc>
        <w:tc>
          <w:tcPr>
            <w:tcW w:w="4700" w:type="pct"/>
            <w:vAlign w:val="center"/>
            <w:hideMark/>
          </w:tcPr>
          <w:p w:rsidR="002A0FFC" w:rsidRDefault="002A0FFC">
            <w:r>
              <w:rPr>
                <w:rFonts w:ascii="Tahoma" w:hAnsi="Tahoma" w:cs="Tahoma"/>
                <w:b/>
                <w:bCs/>
              </w:rPr>
              <w:t xml:space="preserve">Aquatische Toxizität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6"/>
                <w:szCs w:val="16"/>
              </w:rPr>
              <w:t xml:space="preserve">  </w:t>
            </w:r>
          </w:p>
        </w:tc>
        <w:tc>
          <w:tcPr>
            <w:tcW w:w="4650" w:type="pct"/>
            <w:vAlign w:val="center"/>
            <w:hideMark/>
          </w:tcPr>
          <w:p w:rsidR="002A0FFC" w:rsidRDefault="002A0FFC">
            <w:r>
              <w:rPr>
                <w:rFonts w:ascii="Tahoma" w:hAnsi="Tahoma" w:cs="Tahoma"/>
                <w:b/>
                <w:bCs/>
                <w:sz w:val="16"/>
                <w:szCs w:val="16"/>
              </w:rPr>
              <w:t xml:space="preserve">Akute (kurzfristige) Fischtoxizität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2548"/>
        <w:gridCol w:w="5824"/>
      </w:tblGrid>
      <w:tr w:rsidR="002A0FFC">
        <w:trPr>
          <w:tblCellSpacing w:w="0" w:type="dxa"/>
        </w:trPr>
        <w:tc>
          <w:tcPr>
            <w:tcW w:w="400" w:type="pct"/>
            <w:vAlign w:val="center"/>
            <w:hideMark/>
          </w:tcPr>
          <w:p w:rsidR="002A0FFC" w:rsidRDefault="002A0FFC">
            <w:r>
              <w:rPr>
                <w:rFonts w:ascii="Tahoma" w:hAnsi="Tahoma" w:cs="Tahoma"/>
                <w:sz w:val="15"/>
                <w:szCs w:val="15"/>
              </w:rPr>
              <w:t xml:space="preserve">  </w:t>
            </w:r>
          </w:p>
        </w:tc>
        <w:tc>
          <w:tcPr>
            <w:tcW w:w="1400" w:type="pct"/>
            <w:hideMark/>
          </w:tcPr>
          <w:p w:rsidR="002A0FFC" w:rsidRDefault="002A0FFC">
            <w:r>
              <w:rPr>
                <w:rFonts w:ascii="Tahoma" w:hAnsi="Tahoma" w:cs="Tahoma"/>
                <w:sz w:val="15"/>
                <w:szCs w:val="15"/>
              </w:rPr>
              <w:t xml:space="preserve">Parameter : </w:t>
            </w:r>
          </w:p>
        </w:tc>
        <w:tc>
          <w:tcPr>
            <w:tcW w:w="3200" w:type="pct"/>
            <w:vAlign w:val="center"/>
            <w:hideMark/>
          </w:tcPr>
          <w:p w:rsidR="002A0FFC" w:rsidRDefault="002A0FFC">
            <w:r>
              <w:rPr>
                <w:rFonts w:ascii="Tahoma" w:hAnsi="Tahoma" w:cs="Tahoma"/>
                <w:sz w:val="15"/>
                <w:szCs w:val="15"/>
              </w:rPr>
              <w:t xml:space="preserve">LC50 ( ETHANOL ; CAS-Nr. : 64-17-5 )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Spezies : </w:t>
            </w:r>
          </w:p>
        </w:tc>
        <w:tc>
          <w:tcPr>
            <w:tcW w:w="3200" w:type="pct"/>
            <w:vAlign w:val="center"/>
            <w:hideMark/>
          </w:tcPr>
          <w:p w:rsidR="002A0FFC" w:rsidRDefault="002A0FFC">
            <w:r>
              <w:rPr>
                <w:rFonts w:ascii="Tahoma" w:hAnsi="Tahoma" w:cs="Tahoma"/>
                <w:sz w:val="15"/>
                <w:szCs w:val="15"/>
              </w:rPr>
              <w:t xml:space="preserve">Leuciscus idus (Goldorfe)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Wirkdosis : </w:t>
            </w:r>
          </w:p>
        </w:tc>
        <w:tc>
          <w:tcPr>
            <w:tcW w:w="3200" w:type="pct"/>
            <w:vAlign w:val="center"/>
            <w:hideMark/>
          </w:tcPr>
          <w:p w:rsidR="002A0FFC" w:rsidRDefault="002A0FFC">
            <w:r>
              <w:rPr>
                <w:rFonts w:ascii="Tahoma" w:hAnsi="Tahoma" w:cs="Tahoma"/>
                <w:sz w:val="15"/>
                <w:szCs w:val="15"/>
              </w:rPr>
              <w:t xml:space="preserve">8140 mg/l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Expositionsdauer : </w:t>
            </w:r>
          </w:p>
        </w:tc>
        <w:tc>
          <w:tcPr>
            <w:tcW w:w="3200" w:type="pct"/>
            <w:vAlign w:val="center"/>
            <w:hideMark/>
          </w:tcPr>
          <w:p w:rsidR="002A0FFC" w:rsidRDefault="002A0FFC">
            <w:r>
              <w:rPr>
                <w:rFonts w:ascii="Tahoma" w:hAnsi="Tahoma" w:cs="Tahoma"/>
                <w:sz w:val="15"/>
                <w:szCs w:val="15"/>
              </w:rPr>
              <w:t xml:space="preserve">48 h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2548"/>
        <w:gridCol w:w="5824"/>
      </w:tblGrid>
      <w:tr w:rsidR="002A0FFC">
        <w:trPr>
          <w:tblCellSpacing w:w="0" w:type="dxa"/>
        </w:trPr>
        <w:tc>
          <w:tcPr>
            <w:tcW w:w="400" w:type="pct"/>
            <w:vAlign w:val="center"/>
            <w:hideMark/>
          </w:tcPr>
          <w:p w:rsidR="002A0FFC" w:rsidRDefault="002A0FFC">
            <w:r>
              <w:rPr>
                <w:rFonts w:ascii="Tahoma" w:hAnsi="Tahoma" w:cs="Tahoma"/>
                <w:sz w:val="15"/>
                <w:szCs w:val="15"/>
              </w:rPr>
              <w:t xml:space="preserve">  </w:t>
            </w:r>
          </w:p>
        </w:tc>
        <w:tc>
          <w:tcPr>
            <w:tcW w:w="1400" w:type="pct"/>
            <w:hideMark/>
          </w:tcPr>
          <w:p w:rsidR="002A0FFC" w:rsidRDefault="002A0FFC">
            <w:r>
              <w:rPr>
                <w:rFonts w:ascii="Tahoma" w:hAnsi="Tahoma" w:cs="Tahoma"/>
                <w:sz w:val="15"/>
                <w:szCs w:val="15"/>
              </w:rPr>
              <w:t xml:space="preserve">Parameter : </w:t>
            </w:r>
          </w:p>
        </w:tc>
        <w:tc>
          <w:tcPr>
            <w:tcW w:w="3200" w:type="pct"/>
            <w:vAlign w:val="center"/>
            <w:hideMark/>
          </w:tcPr>
          <w:p w:rsidR="002A0FFC" w:rsidRDefault="002A0FFC">
            <w:r>
              <w:rPr>
                <w:rFonts w:ascii="Tahoma" w:hAnsi="Tahoma" w:cs="Tahoma"/>
                <w:sz w:val="15"/>
                <w:szCs w:val="15"/>
              </w:rPr>
              <w:t xml:space="preserve">LC50 ( ETHANOL ; CAS-Nr. : 64-17-5 )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Spezies : </w:t>
            </w:r>
          </w:p>
        </w:tc>
        <w:tc>
          <w:tcPr>
            <w:tcW w:w="3200" w:type="pct"/>
            <w:vAlign w:val="center"/>
            <w:hideMark/>
          </w:tcPr>
          <w:p w:rsidR="002A0FFC" w:rsidRDefault="002A0FFC">
            <w:r>
              <w:rPr>
                <w:rFonts w:ascii="Tahoma" w:hAnsi="Tahoma" w:cs="Tahoma"/>
                <w:sz w:val="15"/>
                <w:szCs w:val="15"/>
              </w:rPr>
              <w:t xml:space="preserve">Oncorhynchus mykiss (Regenbogenforelle)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Wirkdosis : </w:t>
            </w:r>
          </w:p>
        </w:tc>
        <w:tc>
          <w:tcPr>
            <w:tcW w:w="3200" w:type="pct"/>
            <w:vAlign w:val="center"/>
            <w:hideMark/>
          </w:tcPr>
          <w:p w:rsidR="002A0FFC" w:rsidRDefault="002A0FFC">
            <w:r>
              <w:rPr>
                <w:rFonts w:ascii="Tahoma" w:hAnsi="Tahoma" w:cs="Tahoma"/>
                <w:sz w:val="15"/>
                <w:szCs w:val="15"/>
              </w:rPr>
              <w:t xml:space="preserve">13000 mg/l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Expositionsdauer : </w:t>
            </w:r>
          </w:p>
        </w:tc>
        <w:tc>
          <w:tcPr>
            <w:tcW w:w="3200" w:type="pct"/>
            <w:vAlign w:val="center"/>
            <w:hideMark/>
          </w:tcPr>
          <w:p w:rsidR="002A0FFC" w:rsidRDefault="002A0FFC">
            <w:r>
              <w:rPr>
                <w:rFonts w:ascii="Tahoma" w:hAnsi="Tahoma" w:cs="Tahoma"/>
                <w:sz w:val="15"/>
                <w:szCs w:val="15"/>
              </w:rPr>
              <w:t xml:space="preserve">96 h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Methode : </w:t>
            </w:r>
          </w:p>
        </w:tc>
        <w:tc>
          <w:tcPr>
            <w:tcW w:w="3200" w:type="pct"/>
            <w:vAlign w:val="center"/>
            <w:hideMark/>
          </w:tcPr>
          <w:p w:rsidR="002A0FFC" w:rsidRDefault="002A0FFC">
            <w:r>
              <w:rPr>
                <w:rFonts w:ascii="Tahoma" w:hAnsi="Tahoma" w:cs="Tahoma"/>
                <w:sz w:val="15"/>
                <w:szCs w:val="15"/>
              </w:rPr>
              <w:t xml:space="preserve">OECD 203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2548"/>
        <w:gridCol w:w="5824"/>
      </w:tblGrid>
      <w:tr w:rsidR="002A0FFC">
        <w:trPr>
          <w:tblCellSpacing w:w="0" w:type="dxa"/>
        </w:trPr>
        <w:tc>
          <w:tcPr>
            <w:tcW w:w="400" w:type="pct"/>
            <w:vAlign w:val="center"/>
            <w:hideMark/>
          </w:tcPr>
          <w:p w:rsidR="002A0FFC" w:rsidRDefault="002A0FFC">
            <w:r>
              <w:rPr>
                <w:rFonts w:ascii="Tahoma" w:hAnsi="Tahoma" w:cs="Tahoma"/>
                <w:sz w:val="15"/>
                <w:szCs w:val="15"/>
              </w:rPr>
              <w:t xml:space="preserve">  </w:t>
            </w:r>
          </w:p>
        </w:tc>
        <w:tc>
          <w:tcPr>
            <w:tcW w:w="1400" w:type="pct"/>
            <w:hideMark/>
          </w:tcPr>
          <w:p w:rsidR="002A0FFC" w:rsidRDefault="002A0FFC">
            <w:r>
              <w:rPr>
                <w:rFonts w:ascii="Tahoma" w:hAnsi="Tahoma" w:cs="Tahoma"/>
                <w:sz w:val="15"/>
                <w:szCs w:val="15"/>
              </w:rPr>
              <w:t xml:space="preserve">Parameter : </w:t>
            </w:r>
          </w:p>
        </w:tc>
        <w:tc>
          <w:tcPr>
            <w:tcW w:w="3200" w:type="pct"/>
            <w:vAlign w:val="center"/>
            <w:hideMark/>
          </w:tcPr>
          <w:p w:rsidR="002A0FFC" w:rsidRDefault="002A0FFC">
            <w:r>
              <w:rPr>
                <w:rFonts w:ascii="Tahoma" w:hAnsi="Tahoma" w:cs="Tahoma"/>
                <w:sz w:val="15"/>
                <w:szCs w:val="15"/>
              </w:rPr>
              <w:t xml:space="preserve">LC50 ( Zimtaldehyd ; CAS-Nr. : 104-55-2 )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Spezies : </w:t>
            </w:r>
          </w:p>
        </w:tc>
        <w:tc>
          <w:tcPr>
            <w:tcW w:w="3200" w:type="pct"/>
            <w:vAlign w:val="center"/>
            <w:hideMark/>
          </w:tcPr>
          <w:p w:rsidR="002A0FFC" w:rsidRDefault="002A0FFC">
            <w:r>
              <w:rPr>
                <w:rFonts w:ascii="Tahoma" w:hAnsi="Tahoma" w:cs="Tahoma"/>
                <w:sz w:val="15"/>
                <w:szCs w:val="15"/>
              </w:rPr>
              <w:t xml:space="preserve">Danio rerio (Zebrabärbling)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Wirkdosis : </w:t>
            </w:r>
          </w:p>
        </w:tc>
        <w:tc>
          <w:tcPr>
            <w:tcW w:w="3200" w:type="pct"/>
            <w:vAlign w:val="center"/>
            <w:hideMark/>
          </w:tcPr>
          <w:p w:rsidR="002A0FFC" w:rsidRDefault="002A0FFC">
            <w:r>
              <w:rPr>
                <w:rFonts w:ascii="Tahoma" w:hAnsi="Tahoma" w:cs="Tahoma"/>
                <w:sz w:val="15"/>
                <w:szCs w:val="15"/>
              </w:rPr>
              <w:t xml:space="preserve">3,9 mg/l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Expositionsdauer : </w:t>
            </w:r>
          </w:p>
        </w:tc>
        <w:tc>
          <w:tcPr>
            <w:tcW w:w="3200" w:type="pct"/>
            <w:vAlign w:val="center"/>
            <w:hideMark/>
          </w:tcPr>
          <w:p w:rsidR="002A0FFC" w:rsidRDefault="002A0FFC">
            <w:r>
              <w:rPr>
                <w:rFonts w:ascii="Tahoma" w:hAnsi="Tahoma" w:cs="Tahoma"/>
                <w:sz w:val="15"/>
                <w:szCs w:val="15"/>
              </w:rPr>
              <w:t xml:space="preserve">96 h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6"/>
                <w:szCs w:val="16"/>
              </w:rPr>
              <w:t xml:space="preserve">  </w:t>
            </w:r>
          </w:p>
        </w:tc>
        <w:tc>
          <w:tcPr>
            <w:tcW w:w="4650" w:type="pct"/>
            <w:vAlign w:val="center"/>
            <w:hideMark/>
          </w:tcPr>
          <w:p w:rsidR="002A0FFC" w:rsidRDefault="002A0FFC">
            <w:r>
              <w:rPr>
                <w:rFonts w:ascii="Tahoma" w:hAnsi="Tahoma" w:cs="Tahoma"/>
                <w:b/>
                <w:bCs/>
                <w:sz w:val="16"/>
                <w:szCs w:val="16"/>
              </w:rPr>
              <w:t xml:space="preserve">Akute (kurzfristige) Toxizität für Krebstiere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2548"/>
        <w:gridCol w:w="5824"/>
      </w:tblGrid>
      <w:tr w:rsidR="002A0FFC">
        <w:trPr>
          <w:tblCellSpacing w:w="0" w:type="dxa"/>
        </w:trPr>
        <w:tc>
          <w:tcPr>
            <w:tcW w:w="400" w:type="pct"/>
            <w:vAlign w:val="center"/>
            <w:hideMark/>
          </w:tcPr>
          <w:p w:rsidR="002A0FFC" w:rsidRDefault="002A0FFC">
            <w:r>
              <w:rPr>
                <w:rFonts w:ascii="Tahoma" w:hAnsi="Tahoma" w:cs="Tahoma"/>
                <w:sz w:val="15"/>
                <w:szCs w:val="15"/>
              </w:rPr>
              <w:t xml:space="preserve">  </w:t>
            </w:r>
          </w:p>
        </w:tc>
        <w:tc>
          <w:tcPr>
            <w:tcW w:w="1400" w:type="pct"/>
            <w:hideMark/>
          </w:tcPr>
          <w:p w:rsidR="002A0FFC" w:rsidRDefault="002A0FFC">
            <w:r>
              <w:rPr>
                <w:rFonts w:ascii="Tahoma" w:hAnsi="Tahoma" w:cs="Tahoma"/>
                <w:sz w:val="15"/>
                <w:szCs w:val="15"/>
              </w:rPr>
              <w:t xml:space="preserve">Parameter : </w:t>
            </w:r>
          </w:p>
        </w:tc>
        <w:tc>
          <w:tcPr>
            <w:tcW w:w="3200" w:type="pct"/>
            <w:vAlign w:val="center"/>
            <w:hideMark/>
          </w:tcPr>
          <w:p w:rsidR="002A0FFC" w:rsidRDefault="002A0FFC">
            <w:r>
              <w:rPr>
                <w:rFonts w:ascii="Tahoma" w:hAnsi="Tahoma" w:cs="Tahoma"/>
                <w:sz w:val="15"/>
                <w:szCs w:val="15"/>
              </w:rPr>
              <w:t xml:space="preserve">EC50 ( ETHANOL ; CAS-Nr. : 64-17-5 )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Spezies : </w:t>
            </w:r>
          </w:p>
        </w:tc>
        <w:tc>
          <w:tcPr>
            <w:tcW w:w="3200" w:type="pct"/>
            <w:vAlign w:val="center"/>
            <w:hideMark/>
          </w:tcPr>
          <w:p w:rsidR="002A0FFC" w:rsidRDefault="002A0FFC">
            <w:r>
              <w:rPr>
                <w:rFonts w:ascii="Tahoma" w:hAnsi="Tahoma" w:cs="Tahoma"/>
                <w:sz w:val="15"/>
                <w:szCs w:val="15"/>
              </w:rPr>
              <w:t xml:space="preserve">Daphnia magna (Großer Wasserfloh)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Wirkdosis : </w:t>
            </w:r>
          </w:p>
        </w:tc>
        <w:tc>
          <w:tcPr>
            <w:tcW w:w="3200" w:type="pct"/>
            <w:vAlign w:val="center"/>
            <w:hideMark/>
          </w:tcPr>
          <w:p w:rsidR="002A0FFC" w:rsidRDefault="002A0FFC">
            <w:r>
              <w:rPr>
                <w:rFonts w:ascii="Tahoma" w:hAnsi="Tahoma" w:cs="Tahoma"/>
                <w:sz w:val="15"/>
                <w:szCs w:val="15"/>
              </w:rPr>
              <w:t xml:space="preserve">9268 - 14221 mg/l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Expositionsdauer : </w:t>
            </w:r>
          </w:p>
        </w:tc>
        <w:tc>
          <w:tcPr>
            <w:tcW w:w="3200" w:type="pct"/>
            <w:vAlign w:val="center"/>
            <w:hideMark/>
          </w:tcPr>
          <w:p w:rsidR="002A0FFC" w:rsidRDefault="002A0FFC">
            <w:r>
              <w:rPr>
                <w:rFonts w:ascii="Tahoma" w:hAnsi="Tahoma" w:cs="Tahoma"/>
                <w:sz w:val="15"/>
                <w:szCs w:val="15"/>
              </w:rPr>
              <w:t xml:space="preserve">48 h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2548"/>
        <w:gridCol w:w="5824"/>
      </w:tblGrid>
      <w:tr w:rsidR="002A0FFC">
        <w:trPr>
          <w:tblCellSpacing w:w="0" w:type="dxa"/>
        </w:trPr>
        <w:tc>
          <w:tcPr>
            <w:tcW w:w="400" w:type="pct"/>
            <w:vAlign w:val="center"/>
            <w:hideMark/>
          </w:tcPr>
          <w:p w:rsidR="002A0FFC" w:rsidRDefault="002A0FFC">
            <w:r>
              <w:rPr>
                <w:rFonts w:ascii="Tahoma" w:hAnsi="Tahoma" w:cs="Tahoma"/>
                <w:sz w:val="15"/>
                <w:szCs w:val="15"/>
              </w:rPr>
              <w:t xml:space="preserve">  </w:t>
            </w:r>
          </w:p>
        </w:tc>
        <w:tc>
          <w:tcPr>
            <w:tcW w:w="1400" w:type="pct"/>
            <w:hideMark/>
          </w:tcPr>
          <w:p w:rsidR="002A0FFC" w:rsidRDefault="002A0FFC">
            <w:r>
              <w:rPr>
                <w:rFonts w:ascii="Tahoma" w:hAnsi="Tahoma" w:cs="Tahoma"/>
                <w:sz w:val="15"/>
                <w:szCs w:val="15"/>
              </w:rPr>
              <w:t xml:space="preserve">Parameter : </w:t>
            </w:r>
          </w:p>
        </w:tc>
        <w:tc>
          <w:tcPr>
            <w:tcW w:w="3200" w:type="pct"/>
            <w:vAlign w:val="center"/>
            <w:hideMark/>
          </w:tcPr>
          <w:p w:rsidR="002A0FFC" w:rsidRDefault="002A0FFC">
            <w:r>
              <w:rPr>
                <w:rFonts w:ascii="Tahoma" w:hAnsi="Tahoma" w:cs="Tahoma"/>
                <w:sz w:val="15"/>
                <w:szCs w:val="15"/>
              </w:rPr>
              <w:t xml:space="preserve">EC50 ( Zimtaldehyd ; CAS-Nr. : 104-55-2 )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Spezies : </w:t>
            </w:r>
          </w:p>
        </w:tc>
        <w:tc>
          <w:tcPr>
            <w:tcW w:w="3200" w:type="pct"/>
            <w:vAlign w:val="center"/>
            <w:hideMark/>
          </w:tcPr>
          <w:p w:rsidR="002A0FFC" w:rsidRDefault="002A0FFC">
            <w:r>
              <w:rPr>
                <w:rFonts w:ascii="Tahoma" w:hAnsi="Tahoma" w:cs="Tahoma"/>
                <w:sz w:val="15"/>
                <w:szCs w:val="15"/>
              </w:rPr>
              <w:t xml:space="preserve">Daphnia pulex (Wasserfloh)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Wirkdosis : </w:t>
            </w:r>
          </w:p>
        </w:tc>
        <w:tc>
          <w:tcPr>
            <w:tcW w:w="3200" w:type="pct"/>
            <w:vAlign w:val="center"/>
            <w:hideMark/>
          </w:tcPr>
          <w:p w:rsidR="002A0FFC" w:rsidRDefault="002A0FFC">
            <w:r>
              <w:rPr>
                <w:rFonts w:ascii="Tahoma" w:hAnsi="Tahoma" w:cs="Tahoma"/>
                <w:sz w:val="15"/>
                <w:szCs w:val="15"/>
              </w:rPr>
              <w:t xml:space="preserve">3,21 mg/l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Expositionsdauer : </w:t>
            </w:r>
          </w:p>
        </w:tc>
        <w:tc>
          <w:tcPr>
            <w:tcW w:w="3200" w:type="pct"/>
            <w:vAlign w:val="center"/>
            <w:hideMark/>
          </w:tcPr>
          <w:p w:rsidR="002A0FFC" w:rsidRDefault="002A0FFC">
            <w:r>
              <w:rPr>
                <w:rFonts w:ascii="Tahoma" w:hAnsi="Tahoma" w:cs="Tahoma"/>
                <w:sz w:val="15"/>
                <w:szCs w:val="15"/>
              </w:rPr>
              <w:t xml:space="preserve">48 h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6"/>
                <w:szCs w:val="16"/>
              </w:rPr>
              <w:t xml:space="preserve">  </w:t>
            </w:r>
          </w:p>
        </w:tc>
        <w:tc>
          <w:tcPr>
            <w:tcW w:w="4650" w:type="pct"/>
            <w:vAlign w:val="center"/>
            <w:hideMark/>
          </w:tcPr>
          <w:p w:rsidR="002A0FFC" w:rsidRDefault="002A0FFC">
            <w:r>
              <w:rPr>
                <w:rFonts w:ascii="Tahoma" w:hAnsi="Tahoma" w:cs="Tahoma"/>
                <w:b/>
                <w:bCs/>
                <w:sz w:val="16"/>
                <w:szCs w:val="16"/>
              </w:rPr>
              <w:t xml:space="preserve">Akute (kurzfristige) Toxizität für Algen und Cyanobakterien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2548"/>
        <w:gridCol w:w="5824"/>
      </w:tblGrid>
      <w:tr w:rsidR="002A0FFC">
        <w:trPr>
          <w:tblCellSpacing w:w="0" w:type="dxa"/>
        </w:trPr>
        <w:tc>
          <w:tcPr>
            <w:tcW w:w="400" w:type="pct"/>
            <w:vAlign w:val="center"/>
            <w:hideMark/>
          </w:tcPr>
          <w:p w:rsidR="002A0FFC" w:rsidRDefault="002A0FFC">
            <w:r>
              <w:rPr>
                <w:rFonts w:ascii="Tahoma" w:hAnsi="Tahoma" w:cs="Tahoma"/>
                <w:sz w:val="15"/>
                <w:szCs w:val="15"/>
              </w:rPr>
              <w:t xml:space="preserve">  </w:t>
            </w:r>
          </w:p>
        </w:tc>
        <w:tc>
          <w:tcPr>
            <w:tcW w:w="1400" w:type="pct"/>
            <w:hideMark/>
          </w:tcPr>
          <w:p w:rsidR="002A0FFC" w:rsidRDefault="002A0FFC">
            <w:r>
              <w:rPr>
                <w:rFonts w:ascii="Tahoma" w:hAnsi="Tahoma" w:cs="Tahoma"/>
                <w:sz w:val="15"/>
                <w:szCs w:val="15"/>
              </w:rPr>
              <w:t xml:space="preserve">Parameter : </w:t>
            </w:r>
          </w:p>
        </w:tc>
        <w:tc>
          <w:tcPr>
            <w:tcW w:w="3200" w:type="pct"/>
            <w:vAlign w:val="center"/>
            <w:hideMark/>
          </w:tcPr>
          <w:p w:rsidR="002A0FFC" w:rsidRDefault="002A0FFC">
            <w:r>
              <w:rPr>
                <w:rFonts w:ascii="Tahoma" w:hAnsi="Tahoma" w:cs="Tahoma"/>
                <w:sz w:val="15"/>
                <w:szCs w:val="15"/>
              </w:rPr>
              <w:t xml:space="preserve">EC50 ( ETHANOL ; CAS-Nr. : 64-17-5 )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Spezies : </w:t>
            </w:r>
          </w:p>
        </w:tc>
        <w:tc>
          <w:tcPr>
            <w:tcW w:w="3200" w:type="pct"/>
            <w:vAlign w:val="center"/>
            <w:hideMark/>
          </w:tcPr>
          <w:p w:rsidR="002A0FFC" w:rsidRDefault="002A0FFC">
            <w:r>
              <w:rPr>
                <w:rFonts w:ascii="Tahoma" w:hAnsi="Tahoma" w:cs="Tahoma"/>
                <w:sz w:val="15"/>
                <w:szCs w:val="15"/>
              </w:rPr>
              <w:t xml:space="preserve">Chlorella vulgaris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Wirkdosis : </w:t>
            </w:r>
          </w:p>
        </w:tc>
        <w:tc>
          <w:tcPr>
            <w:tcW w:w="3200" w:type="pct"/>
            <w:vAlign w:val="center"/>
            <w:hideMark/>
          </w:tcPr>
          <w:p w:rsidR="002A0FFC" w:rsidRDefault="002A0FFC">
            <w:r>
              <w:rPr>
                <w:rFonts w:ascii="Tahoma" w:hAnsi="Tahoma" w:cs="Tahoma"/>
                <w:sz w:val="15"/>
                <w:szCs w:val="15"/>
              </w:rPr>
              <w:t xml:space="preserve">275 mg/l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Expositionsdauer : </w:t>
            </w:r>
          </w:p>
        </w:tc>
        <w:tc>
          <w:tcPr>
            <w:tcW w:w="3200" w:type="pct"/>
            <w:vAlign w:val="center"/>
            <w:hideMark/>
          </w:tcPr>
          <w:p w:rsidR="002A0FFC" w:rsidRDefault="002A0FFC">
            <w:r>
              <w:rPr>
                <w:rFonts w:ascii="Tahoma" w:hAnsi="Tahoma" w:cs="Tahoma"/>
                <w:sz w:val="15"/>
                <w:szCs w:val="15"/>
              </w:rPr>
              <w:t xml:space="preserve">72 h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Methode : </w:t>
            </w:r>
          </w:p>
        </w:tc>
        <w:tc>
          <w:tcPr>
            <w:tcW w:w="3200" w:type="pct"/>
            <w:vAlign w:val="center"/>
            <w:hideMark/>
          </w:tcPr>
          <w:p w:rsidR="002A0FFC" w:rsidRDefault="002A0FFC">
            <w:r>
              <w:rPr>
                <w:rFonts w:ascii="Tahoma" w:hAnsi="Tahoma" w:cs="Tahoma"/>
                <w:sz w:val="15"/>
                <w:szCs w:val="15"/>
              </w:rPr>
              <w:t xml:space="preserve">OECD 201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6"/>
                <w:szCs w:val="16"/>
              </w:rPr>
              <w:t xml:space="preserve">  </w:t>
            </w:r>
          </w:p>
        </w:tc>
        <w:tc>
          <w:tcPr>
            <w:tcW w:w="4650" w:type="pct"/>
            <w:vAlign w:val="center"/>
            <w:hideMark/>
          </w:tcPr>
          <w:p w:rsidR="002A0FFC" w:rsidRDefault="002A0FFC">
            <w:r>
              <w:rPr>
                <w:rFonts w:ascii="Tahoma" w:hAnsi="Tahoma" w:cs="Tahoma"/>
                <w:b/>
                <w:bCs/>
                <w:sz w:val="16"/>
                <w:szCs w:val="16"/>
              </w:rPr>
              <w:t xml:space="preserve">Chronische (langfristige) Toxizität für Algen und Cyanobakterien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2548"/>
        <w:gridCol w:w="5824"/>
      </w:tblGrid>
      <w:tr w:rsidR="002A0FFC">
        <w:trPr>
          <w:tblCellSpacing w:w="0" w:type="dxa"/>
        </w:trPr>
        <w:tc>
          <w:tcPr>
            <w:tcW w:w="400" w:type="pct"/>
            <w:vAlign w:val="center"/>
            <w:hideMark/>
          </w:tcPr>
          <w:p w:rsidR="002A0FFC" w:rsidRDefault="002A0FFC">
            <w:r>
              <w:rPr>
                <w:rFonts w:ascii="Tahoma" w:hAnsi="Tahoma" w:cs="Tahoma"/>
                <w:sz w:val="15"/>
                <w:szCs w:val="15"/>
              </w:rPr>
              <w:t xml:space="preserve">  </w:t>
            </w:r>
          </w:p>
        </w:tc>
        <w:tc>
          <w:tcPr>
            <w:tcW w:w="1400" w:type="pct"/>
            <w:hideMark/>
          </w:tcPr>
          <w:p w:rsidR="002A0FFC" w:rsidRDefault="002A0FFC">
            <w:r>
              <w:rPr>
                <w:rFonts w:ascii="Tahoma" w:hAnsi="Tahoma" w:cs="Tahoma"/>
                <w:sz w:val="15"/>
                <w:szCs w:val="15"/>
              </w:rPr>
              <w:t xml:space="preserve">Parameter : </w:t>
            </w:r>
          </w:p>
        </w:tc>
        <w:tc>
          <w:tcPr>
            <w:tcW w:w="3200" w:type="pct"/>
            <w:vAlign w:val="center"/>
            <w:hideMark/>
          </w:tcPr>
          <w:p w:rsidR="002A0FFC" w:rsidRDefault="002A0FFC">
            <w:r>
              <w:rPr>
                <w:rFonts w:ascii="Tahoma" w:hAnsi="Tahoma" w:cs="Tahoma"/>
                <w:sz w:val="15"/>
                <w:szCs w:val="15"/>
              </w:rPr>
              <w:t xml:space="preserve">NOEC ( Zimtaldehyd ; CAS-Nr. : 104-55-2 )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Spezies : </w:t>
            </w:r>
          </w:p>
        </w:tc>
        <w:tc>
          <w:tcPr>
            <w:tcW w:w="3200" w:type="pct"/>
            <w:vAlign w:val="center"/>
            <w:hideMark/>
          </w:tcPr>
          <w:p w:rsidR="002A0FFC" w:rsidRDefault="002A0FFC">
            <w:r>
              <w:rPr>
                <w:rFonts w:ascii="Tahoma" w:hAnsi="Tahoma" w:cs="Tahoma"/>
                <w:sz w:val="15"/>
                <w:szCs w:val="15"/>
              </w:rPr>
              <w:t xml:space="preserve">Pseudokirchneriella subcapitata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Wirkdosis : </w:t>
            </w:r>
          </w:p>
        </w:tc>
        <w:tc>
          <w:tcPr>
            <w:tcW w:w="3200" w:type="pct"/>
            <w:vAlign w:val="center"/>
            <w:hideMark/>
          </w:tcPr>
          <w:p w:rsidR="002A0FFC" w:rsidRDefault="002A0FFC">
            <w:r>
              <w:rPr>
                <w:rFonts w:ascii="Tahoma" w:hAnsi="Tahoma" w:cs="Tahoma"/>
                <w:sz w:val="15"/>
                <w:szCs w:val="15"/>
              </w:rPr>
              <w:t xml:space="preserve">31,6 mg/l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Expositionsdauer : </w:t>
            </w:r>
          </w:p>
        </w:tc>
        <w:tc>
          <w:tcPr>
            <w:tcW w:w="3200" w:type="pct"/>
            <w:vAlign w:val="center"/>
            <w:hideMark/>
          </w:tcPr>
          <w:p w:rsidR="002A0FFC" w:rsidRDefault="002A0FFC">
            <w:r>
              <w:rPr>
                <w:rFonts w:ascii="Tahoma" w:hAnsi="Tahoma" w:cs="Tahoma"/>
                <w:sz w:val="15"/>
                <w:szCs w:val="15"/>
              </w:rPr>
              <w:t xml:space="preserve">72 h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Methode : </w:t>
            </w:r>
          </w:p>
        </w:tc>
        <w:tc>
          <w:tcPr>
            <w:tcW w:w="3200" w:type="pct"/>
            <w:vAlign w:val="center"/>
            <w:hideMark/>
          </w:tcPr>
          <w:p w:rsidR="002A0FFC" w:rsidRDefault="002A0FFC">
            <w:r>
              <w:rPr>
                <w:rFonts w:ascii="Tahoma" w:hAnsi="Tahoma" w:cs="Tahoma"/>
                <w:sz w:val="15"/>
                <w:szCs w:val="15"/>
              </w:rPr>
              <w:t xml:space="preserve">OECD 201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6"/>
                <w:szCs w:val="16"/>
              </w:rPr>
              <w:t xml:space="preserve">  </w:t>
            </w:r>
          </w:p>
        </w:tc>
        <w:tc>
          <w:tcPr>
            <w:tcW w:w="4650" w:type="pct"/>
            <w:vAlign w:val="center"/>
            <w:hideMark/>
          </w:tcPr>
          <w:p w:rsidR="002A0FFC" w:rsidRDefault="002A0FFC">
            <w:r>
              <w:rPr>
                <w:rFonts w:ascii="Tahoma" w:hAnsi="Tahoma" w:cs="Tahoma"/>
                <w:b/>
                <w:bCs/>
                <w:sz w:val="16"/>
                <w:szCs w:val="16"/>
              </w:rPr>
              <w:t xml:space="preserve">Toxizität für Mikroorganismen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2548"/>
        <w:gridCol w:w="5824"/>
      </w:tblGrid>
      <w:tr w:rsidR="002A0FFC">
        <w:trPr>
          <w:tblCellSpacing w:w="0" w:type="dxa"/>
        </w:trPr>
        <w:tc>
          <w:tcPr>
            <w:tcW w:w="400" w:type="pct"/>
            <w:vAlign w:val="center"/>
            <w:hideMark/>
          </w:tcPr>
          <w:p w:rsidR="002A0FFC" w:rsidRDefault="002A0FFC">
            <w:r>
              <w:rPr>
                <w:rFonts w:ascii="Tahoma" w:hAnsi="Tahoma" w:cs="Tahoma"/>
                <w:sz w:val="15"/>
                <w:szCs w:val="15"/>
              </w:rPr>
              <w:t xml:space="preserve">  </w:t>
            </w:r>
          </w:p>
        </w:tc>
        <w:tc>
          <w:tcPr>
            <w:tcW w:w="1400" w:type="pct"/>
            <w:hideMark/>
          </w:tcPr>
          <w:p w:rsidR="002A0FFC" w:rsidRDefault="002A0FFC">
            <w:r>
              <w:rPr>
                <w:rFonts w:ascii="Tahoma" w:hAnsi="Tahoma" w:cs="Tahoma"/>
                <w:sz w:val="15"/>
                <w:szCs w:val="15"/>
              </w:rPr>
              <w:t xml:space="preserve">Parameter : </w:t>
            </w:r>
          </w:p>
        </w:tc>
        <w:tc>
          <w:tcPr>
            <w:tcW w:w="3200" w:type="pct"/>
            <w:vAlign w:val="center"/>
            <w:hideMark/>
          </w:tcPr>
          <w:p w:rsidR="002A0FFC" w:rsidRDefault="002A0FFC">
            <w:r>
              <w:rPr>
                <w:rFonts w:ascii="Tahoma" w:hAnsi="Tahoma" w:cs="Tahoma"/>
                <w:sz w:val="15"/>
                <w:szCs w:val="15"/>
              </w:rPr>
              <w:t xml:space="preserve">EC50 ( ETHANOL ; CAS-Nr. : 64-17-5 )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Spezies : </w:t>
            </w:r>
          </w:p>
        </w:tc>
        <w:tc>
          <w:tcPr>
            <w:tcW w:w="3200" w:type="pct"/>
            <w:vAlign w:val="center"/>
            <w:hideMark/>
          </w:tcPr>
          <w:p w:rsidR="002A0FFC" w:rsidRDefault="002A0FFC">
            <w:r>
              <w:rPr>
                <w:rFonts w:ascii="Tahoma" w:hAnsi="Tahoma" w:cs="Tahoma"/>
                <w:sz w:val="15"/>
                <w:szCs w:val="15"/>
              </w:rPr>
              <w:t xml:space="preserve">Pseudomonas putida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Wirkdosis : </w:t>
            </w:r>
          </w:p>
        </w:tc>
        <w:tc>
          <w:tcPr>
            <w:tcW w:w="3200" w:type="pct"/>
            <w:vAlign w:val="center"/>
            <w:hideMark/>
          </w:tcPr>
          <w:p w:rsidR="002A0FFC" w:rsidRDefault="002A0FFC">
            <w:r>
              <w:rPr>
                <w:rFonts w:ascii="Tahoma" w:hAnsi="Tahoma" w:cs="Tahoma"/>
                <w:sz w:val="15"/>
                <w:szCs w:val="15"/>
              </w:rPr>
              <w:t xml:space="preserve">6500 mg/l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Expositionsdauer : </w:t>
            </w:r>
          </w:p>
        </w:tc>
        <w:tc>
          <w:tcPr>
            <w:tcW w:w="3200" w:type="pct"/>
            <w:vAlign w:val="center"/>
            <w:hideMark/>
          </w:tcPr>
          <w:p w:rsidR="002A0FFC" w:rsidRDefault="002A0FFC">
            <w:r>
              <w:rPr>
                <w:rFonts w:ascii="Tahoma" w:hAnsi="Tahoma" w:cs="Tahoma"/>
                <w:sz w:val="15"/>
                <w:szCs w:val="15"/>
              </w:rPr>
              <w:t xml:space="preserve">16 h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2548"/>
        <w:gridCol w:w="5824"/>
      </w:tblGrid>
      <w:tr w:rsidR="002A0FFC">
        <w:trPr>
          <w:tblCellSpacing w:w="0" w:type="dxa"/>
        </w:trPr>
        <w:tc>
          <w:tcPr>
            <w:tcW w:w="400" w:type="pct"/>
            <w:vAlign w:val="center"/>
            <w:hideMark/>
          </w:tcPr>
          <w:p w:rsidR="002A0FFC" w:rsidRDefault="002A0FFC">
            <w:r>
              <w:rPr>
                <w:rFonts w:ascii="Tahoma" w:hAnsi="Tahoma" w:cs="Tahoma"/>
                <w:sz w:val="15"/>
                <w:szCs w:val="15"/>
              </w:rPr>
              <w:t xml:space="preserve">  </w:t>
            </w:r>
          </w:p>
        </w:tc>
        <w:tc>
          <w:tcPr>
            <w:tcW w:w="1400" w:type="pct"/>
            <w:hideMark/>
          </w:tcPr>
          <w:p w:rsidR="002A0FFC" w:rsidRDefault="002A0FFC">
            <w:r>
              <w:rPr>
                <w:rFonts w:ascii="Tahoma" w:hAnsi="Tahoma" w:cs="Tahoma"/>
                <w:sz w:val="15"/>
                <w:szCs w:val="15"/>
              </w:rPr>
              <w:t xml:space="preserve">Parameter : </w:t>
            </w:r>
          </w:p>
        </w:tc>
        <w:tc>
          <w:tcPr>
            <w:tcW w:w="3200" w:type="pct"/>
            <w:vAlign w:val="center"/>
            <w:hideMark/>
          </w:tcPr>
          <w:p w:rsidR="002A0FFC" w:rsidRDefault="002A0FFC">
            <w:r>
              <w:rPr>
                <w:rFonts w:ascii="Tahoma" w:hAnsi="Tahoma" w:cs="Tahoma"/>
                <w:sz w:val="15"/>
                <w:szCs w:val="15"/>
              </w:rPr>
              <w:t xml:space="preserve">EC50 ( Zimtaldehyd ; CAS-Nr. : 104-55-2 )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Wirkdosis : </w:t>
            </w:r>
          </w:p>
        </w:tc>
        <w:tc>
          <w:tcPr>
            <w:tcW w:w="3200" w:type="pct"/>
            <w:vAlign w:val="center"/>
            <w:hideMark/>
          </w:tcPr>
          <w:p w:rsidR="002A0FFC" w:rsidRDefault="002A0FFC">
            <w:r>
              <w:rPr>
                <w:rFonts w:ascii="Tahoma" w:hAnsi="Tahoma" w:cs="Tahoma"/>
                <w:sz w:val="15"/>
                <w:szCs w:val="15"/>
              </w:rPr>
              <w:t xml:space="preserve">71 mg/l </w:t>
            </w:r>
          </w:p>
        </w:tc>
      </w:tr>
      <w:tr w:rsidR="002A0FFC">
        <w:trPr>
          <w:tblCellSpacing w:w="0" w:type="dxa"/>
        </w:trPr>
        <w:tc>
          <w:tcPr>
            <w:tcW w:w="4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Expositionsdauer : </w:t>
            </w:r>
          </w:p>
        </w:tc>
        <w:tc>
          <w:tcPr>
            <w:tcW w:w="3200" w:type="pct"/>
            <w:vAlign w:val="center"/>
            <w:hideMark/>
          </w:tcPr>
          <w:p w:rsidR="002A0FFC" w:rsidRDefault="002A0FFC">
            <w:r>
              <w:rPr>
                <w:rFonts w:ascii="Tahoma" w:hAnsi="Tahoma" w:cs="Tahoma"/>
                <w:sz w:val="15"/>
                <w:szCs w:val="15"/>
              </w:rPr>
              <w:t xml:space="preserve">3 h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12.2</w:t>
            </w:r>
            <w:r>
              <w:t xml:space="preserve"> </w:t>
            </w:r>
          </w:p>
        </w:tc>
        <w:tc>
          <w:tcPr>
            <w:tcW w:w="4750" w:type="pct"/>
            <w:vAlign w:val="center"/>
            <w:hideMark/>
          </w:tcPr>
          <w:p w:rsidR="002A0FFC" w:rsidRDefault="002A0FFC">
            <w:r>
              <w:rPr>
                <w:rFonts w:ascii="Tahoma" w:hAnsi="Tahoma" w:cs="Tahoma"/>
                <w:b/>
                <w:bCs/>
              </w:rPr>
              <w:t xml:space="preserve">Persistenz und Abbaubarkeit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rPr>
              <w:t xml:space="preserve">  </w:t>
            </w:r>
          </w:p>
        </w:tc>
        <w:tc>
          <w:tcPr>
            <w:tcW w:w="4700" w:type="pct"/>
            <w:vAlign w:val="center"/>
            <w:hideMark/>
          </w:tcPr>
          <w:p w:rsidR="002A0FFC" w:rsidRDefault="002A0FFC">
            <w:r>
              <w:rPr>
                <w:rFonts w:ascii="Tahoma" w:hAnsi="Tahoma" w:cs="Tahoma"/>
                <w:b/>
                <w:bCs/>
              </w:rPr>
              <w:t xml:space="preserve">Biologischer Abbau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2548"/>
        <w:gridCol w:w="5915"/>
      </w:tblGrid>
      <w:tr w:rsidR="002A0FFC">
        <w:trPr>
          <w:tblCellSpacing w:w="0" w:type="dxa"/>
        </w:trPr>
        <w:tc>
          <w:tcPr>
            <w:tcW w:w="350" w:type="pct"/>
            <w:vAlign w:val="center"/>
            <w:hideMark/>
          </w:tcPr>
          <w:p w:rsidR="002A0FFC" w:rsidRDefault="002A0FFC">
            <w:r>
              <w:rPr>
                <w:rFonts w:ascii="Tahoma" w:hAnsi="Tahoma" w:cs="Tahoma"/>
                <w:sz w:val="15"/>
                <w:szCs w:val="15"/>
              </w:rPr>
              <w:t xml:space="preserve">  </w:t>
            </w:r>
          </w:p>
        </w:tc>
        <w:tc>
          <w:tcPr>
            <w:tcW w:w="1400" w:type="pct"/>
            <w:hideMark/>
          </w:tcPr>
          <w:p w:rsidR="002A0FFC" w:rsidRDefault="002A0FFC">
            <w:r>
              <w:rPr>
                <w:rFonts w:ascii="Tahoma" w:hAnsi="Tahoma" w:cs="Tahoma"/>
                <w:sz w:val="15"/>
                <w:szCs w:val="15"/>
              </w:rPr>
              <w:t xml:space="preserve">Parameter : </w:t>
            </w:r>
          </w:p>
        </w:tc>
        <w:tc>
          <w:tcPr>
            <w:tcW w:w="3250" w:type="pct"/>
            <w:vAlign w:val="center"/>
            <w:hideMark/>
          </w:tcPr>
          <w:p w:rsidR="002A0FFC" w:rsidRDefault="002A0FFC">
            <w:r>
              <w:rPr>
                <w:rFonts w:ascii="Tahoma" w:hAnsi="Tahoma" w:cs="Tahoma"/>
                <w:sz w:val="15"/>
                <w:szCs w:val="15"/>
              </w:rPr>
              <w:t xml:space="preserve">Biologischer Abbau ( ETHANOL ; CAS-Nr. : 64-17-5 ) </w:t>
            </w:r>
          </w:p>
        </w:tc>
      </w:tr>
      <w:tr w:rsidR="002A0FFC">
        <w:trPr>
          <w:tblCellSpacing w:w="0" w:type="dxa"/>
        </w:trPr>
        <w:tc>
          <w:tcPr>
            <w:tcW w:w="35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Abbaurate : </w:t>
            </w:r>
          </w:p>
        </w:tc>
        <w:tc>
          <w:tcPr>
            <w:tcW w:w="3250" w:type="pct"/>
            <w:vAlign w:val="center"/>
            <w:hideMark/>
          </w:tcPr>
          <w:p w:rsidR="002A0FFC" w:rsidRDefault="002A0FFC">
            <w:r>
              <w:rPr>
                <w:rFonts w:ascii="Tahoma" w:hAnsi="Tahoma" w:cs="Tahoma"/>
                <w:sz w:val="15"/>
                <w:szCs w:val="15"/>
              </w:rPr>
              <w:t xml:space="preserve">94 % </w:t>
            </w:r>
          </w:p>
        </w:tc>
      </w:tr>
      <w:tr w:rsidR="002A0FFC">
        <w:trPr>
          <w:tblCellSpacing w:w="0" w:type="dxa"/>
        </w:trPr>
        <w:tc>
          <w:tcPr>
            <w:tcW w:w="35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Bewertung : </w:t>
            </w:r>
          </w:p>
        </w:tc>
        <w:tc>
          <w:tcPr>
            <w:tcW w:w="3250" w:type="pct"/>
            <w:vAlign w:val="center"/>
            <w:hideMark/>
          </w:tcPr>
          <w:p w:rsidR="002A0FFC" w:rsidRDefault="002A0FFC">
            <w:r>
              <w:rPr>
                <w:rFonts w:ascii="Tahoma" w:hAnsi="Tahoma" w:cs="Tahoma"/>
                <w:sz w:val="15"/>
                <w:szCs w:val="15"/>
              </w:rPr>
              <w:t xml:space="preserve">Leicht biologisch abbaubar (nach OECD-Kriterien). </w:t>
            </w:r>
          </w:p>
        </w:tc>
      </w:tr>
      <w:tr w:rsidR="002A0FFC">
        <w:trPr>
          <w:tblCellSpacing w:w="0" w:type="dxa"/>
        </w:trPr>
        <w:tc>
          <w:tcPr>
            <w:tcW w:w="35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Methode : </w:t>
            </w:r>
          </w:p>
        </w:tc>
        <w:tc>
          <w:tcPr>
            <w:tcW w:w="3250" w:type="pct"/>
            <w:vAlign w:val="center"/>
            <w:hideMark/>
          </w:tcPr>
          <w:p w:rsidR="002A0FFC" w:rsidRDefault="002A0FFC">
            <w:r>
              <w:rPr>
                <w:rFonts w:ascii="Tahoma" w:hAnsi="Tahoma" w:cs="Tahoma"/>
                <w:sz w:val="15"/>
                <w:szCs w:val="15"/>
              </w:rPr>
              <w:t xml:space="preserve">OECD 301E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2548"/>
        <w:gridCol w:w="5915"/>
      </w:tblGrid>
      <w:tr w:rsidR="002A0FFC">
        <w:trPr>
          <w:tblCellSpacing w:w="0" w:type="dxa"/>
        </w:trPr>
        <w:tc>
          <w:tcPr>
            <w:tcW w:w="350" w:type="pct"/>
            <w:vAlign w:val="center"/>
            <w:hideMark/>
          </w:tcPr>
          <w:p w:rsidR="002A0FFC" w:rsidRDefault="002A0FFC">
            <w:r>
              <w:rPr>
                <w:rFonts w:ascii="Tahoma" w:hAnsi="Tahoma" w:cs="Tahoma"/>
                <w:sz w:val="15"/>
                <w:szCs w:val="15"/>
              </w:rPr>
              <w:t xml:space="preserve">  </w:t>
            </w:r>
          </w:p>
        </w:tc>
        <w:tc>
          <w:tcPr>
            <w:tcW w:w="1400" w:type="pct"/>
            <w:hideMark/>
          </w:tcPr>
          <w:p w:rsidR="002A0FFC" w:rsidRDefault="002A0FFC">
            <w:r>
              <w:rPr>
                <w:rFonts w:ascii="Tahoma" w:hAnsi="Tahoma" w:cs="Tahoma"/>
                <w:sz w:val="15"/>
                <w:szCs w:val="15"/>
              </w:rPr>
              <w:t xml:space="preserve">Parameter : </w:t>
            </w:r>
          </w:p>
        </w:tc>
        <w:tc>
          <w:tcPr>
            <w:tcW w:w="3250" w:type="pct"/>
            <w:vAlign w:val="center"/>
            <w:hideMark/>
          </w:tcPr>
          <w:p w:rsidR="002A0FFC" w:rsidRDefault="002A0FFC">
            <w:r>
              <w:rPr>
                <w:rFonts w:ascii="Tahoma" w:hAnsi="Tahoma" w:cs="Tahoma"/>
                <w:sz w:val="15"/>
                <w:szCs w:val="15"/>
              </w:rPr>
              <w:t xml:space="preserve">Biologischer Abbau ( Zimtaldehyd ; CAS-Nr. : 104-55-2 ) </w:t>
            </w:r>
          </w:p>
        </w:tc>
      </w:tr>
      <w:tr w:rsidR="002A0FFC">
        <w:trPr>
          <w:tblCellSpacing w:w="0" w:type="dxa"/>
        </w:trPr>
        <w:tc>
          <w:tcPr>
            <w:tcW w:w="35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Abbaurate : </w:t>
            </w:r>
          </w:p>
        </w:tc>
        <w:tc>
          <w:tcPr>
            <w:tcW w:w="3250" w:type="pct"/>
            <w:vAlign w:val="center"/>
            <w:hideMark/>
          </w:tcPr>
          <w:p w:rsidR="002A0FFC" w:rsidRDefault="002A0FFC">
            <w:r>
              <w:rPr>
                <w:rFonts w:ascii="Tahoma" w:hAnsi="Tahoma" w:cs="Tahoma"/>
                <w:sz w:val="15"/>
                <w:szCs w:val="15"/>
              </w:rPr>
              <w:t xml:space="preserve">61 % </w:t>
            </w:r>
          </w:p>
        </w:tc>
      </w:tr>
      <w:tr w:rsidR="002A0FFC">
        <w:trPr>
          <w:tblCellSpacing w:w="0" w:type="dxa"/>
        </w:trPr>
        <w:tc>
          <w:tcPr>
            <w:tcW w:w="35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Testdauer : </w:t>
            </w:r>
          </w:p>
        </w:tc>
        <w:tc>
          <w:tcPr>
            <w:tcW w:w="3250" w:type="pct"/>
            <w:vAlign w:val="center"/>
            <w:hideMark/>
          </w:tcPr>
          <w:p w:rsidR="002A0FFC" w:rsidRDefault="002A0FFC">
            <w:r>
              <w:rPr>
                <w:rFonts w:ascii="Tahoma" w:hAnsi="Tahoma" w:cs="Tahoma"/>
                <w:sz w:val="15"/>
                <w:szCs w:val="15"/>
              </w:rPr>
              <w:t xml:space="preserve">14 D </w:t>
            </w:r>
          </w:p>
        </w:tc>
      </w:tr>
      <w:tr w:rsidR="002A0FFC">
        <w:trPr>
          <w:tblCellSpacing w:w="0" w:type="dxa"/>
        </w:trPr>
        <w:tc>
          <w:tcPr>
            <w:tcW w:w="35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Bewertung : </w:t>
            </w:r>
          </w:p>
        </w:tc>
        <w:tc>
          <w:tcPr>
            <w:tcW w:w="3250" w:type="pct"/>
            <w:vAlign w:val="center"/>
            <w:hideMark/>
          </w:tcPr>
          <w:p w:rsidR="002A0FFC" w:rsidRDefault="002A0FFC">
            <w:r>
              <w:rPr>
                <w:rFonts w:ascii="Tahoma" w:hAnsi="Tahoma" w:cs="Tahoma"/>
                <w:sz w:val="15"/>
                <w:szCs w:val="15"/>
              </w:rPr>
              <w:t xml:space="preserve">Leicht biologisch abbaubar (nach OECD-Kriterien).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12.3</w:t>
            </w:r>
            <w:r>
              <w:t xml:space="preserve"> </w:t>
            </w:r>
          </w:p>
        </w:tc>
        <w:tc>
          <w:tcPr>
            <w:tcW w:w="4750" w:type="pct"/>
            <w:vAlign w:val="center"/>
            <w:hideMark/>
          </w:tcPr>
          <w:p w:rsidR="002A0FFC" w:rsidRDefault="002A0FFC">
            <w:r>
              <w:rPr>
                <w:rFonts w:ascii="Tahoma" w:hAnsi="Tahoma" w:cs="Tahoma"/>
                <w:b/>
                <w:bCs/>
              </w:rPr>
              <w:t xml:space="preserve">Bioakkumulationspotenzial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2548"/>
        <w:gridCol w:w="6006"/>
      </w:tblGrid>
      <w:tr w:rsidR="002A0FFC">
        <w:trPr>
          <w:tblCellSpacing w:w="0" w:type="dxa"/>
        </w:trPr>
        <w:tc>
          <w:tcPr>
            <w:tcW w:w="300" w:type="pct"/>
            <w:vAlign w:val="center"/>
            <w:hideMark/>
          </w:tcPr>
          <w:p w:rsidR="002A0FFC" w:rsidRDefault="002A0FFC">
            <w:r>
              <w:rPr>
                <w:rFonts w:ascii="Tahoma" w:hAnsi="Tahoma" w:cs="Tahoma"/>
                <w:sz w:val="15"/>
                <w:szCs w:val="15"/>
              </w:rPr>
              <w:t xml:space="preserve">  </w:t>
            </w:r>
          </w:p>
        </w:tc>
        <w:tc>
          <w:tcPr>
            <w:tcW w:w="1400" w:type="pct"/>
            <w:hideMark/>
          </w:tcPr>
          <w:p w:rsidR="002A0FFC" w:rsidRDefault="002A0FFC">
            <w:r>
              <w:rPr>
                <w:rFonts w:ascii="Tahoma" w:hAnsi="Tahoma" w:cs="Tahoma"/>
                <w:sz w:val="15"/>
                <w:szCs w:val="15"/>
              </w:rPr>
              <w:t xml:space="preserve">Parameter : </w:t>
            </w:r>
          </w:p>
        </w:tc>
        <w:tc>
          <w:tcPr>
            <w:tcW w:w="3300" w:type="pct"/>
            <w:vAlign w:val="center"/>
            <w:hideMark/>
          </w:tcPr>
          <w:p w:rsidR="002A0FFC" w:rsidRDefault="002A0FFC">
            <w:r>
              <w:rPr>
                <w:rFonts w:ascii="Tahoma" w:hAnsi="Tahoma" w:cs="Tahoma"/>
                <w:sz w:val="15"/>
                <w:szCs w:val="15"/>
              </w:rPr>
              <w:t xml:space="preserve">Biokonzentrationsfaktor (BCF) ( ETHANOL ; CAS-Nr. : 64-17-5 ) </w:t>
            </w:r>
          </w:p>
        </w:tc>
      </w:tr>
      <w:tr w:rsidR="002A0FFC">
        <w:trPr>
          <w:tblCellSpacing w:w="0" w:type="dxa"/>
        </w:trPr>
        <w:tc>
          <w:tcPr>
            <w:tcW w:w="3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Wert : </w:t>
            </w:r>
          </w:p>
        </w:tc>
        <w:tc>
          <w:tcPr>
            <w:tcW w:w="3300" w:type="pct"/>
            <w:vAlign w:val="center"/>
            <w:hideMark/>
          </w:tcPr>
          <w:p w:rsidR="002A0FFC" w:rsidRDefault="002A0FFC">
            <w:r>
              <w:rPr>
                <w:rFonts w:ascii="Tahoma" w:hAnsi="Tahoma" w:cs="Tahoma"/>
                <w:sz w:val="15"/>
                <w:szCs w:val="15"/>
              </w:rPr>
              <w:t xml:space="preserve">0,66 - 3,2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2548"/>
        <w:gridCol w:w="6006"/>
      </w:tblGrid>
      <w:tr w:rsidR="002A0FFC">
        <w:trPr>
          <w:tblCellSpacing w:w="0" w:type="dxa"/>
        </w:trPr>
        <w:tc>
          <w:tcPr>
            <w:tcW w:w="300" w:type="pct"/>
            <w:vAlign w:val="center"/>
            <w:hideMark/>
          </w:tcPr>
          <w:p w:rsidR="002A0FFC" w:rsidRDefault="002A0FFC">
            <w:r>
              <w:rPr>
                <w:rFonts w:ascii="Tahoma" w:hAnsi="Tahoma" w:cs="Tahoma"/>
                <w:sz w:val="15"/>
                <w:szCs w:val="15"/>
              </w:rPr>
              <w:t xml:space="preserve">  </w:t>
            </w:r>
          </w:p>
        </w:tc>
        <w:tc>
          <w:tcPr>
            <w:tcW w:w="1400" w:type="pct"/>
            <w:hideMark/>
          </w:tcPr>
          <w:p w:rsidR="002A0FFC" w:rsidRDefault="002A0FFC">
            <w:r>
              <w:rPr>
                <w:rFonts w:ascii="Tahoma" w:hAnsi="Tahoma" w:cs="Tahoma"/>
                <w:sz w:val="15"/>
                <w:szCs w:val="15"/>
              </w:rPr>
              <w:t xml:space="preserve">Parameter : </w:t>
            </w:r>
          </w:p>
        </w:tc>
        <w:tc>
          <w:tcPr>
            <w:tcW w:w="3300" w:type="pct"/>
            <w:vAlign w:val="center"/>
            <w:hideMark/>
          </w:tcPr>
          <w:p w:rsidR="002A0FFC" w:rsidRDefault="002A0FFC">
            <w:r>
              <w:rPr>
                <w:rFonts w:ascii="Tahoma" w:hAnsi="Tahoma" w:cs="Tahoma"/>
                <w:sz w:val="15"/>
                <w:szCs w:val="15"/>
              </w:rPr>
              <w:t xml:space="preserve">Biokonzentrationsfaktor (BCF) ( Zimtaldehyd ; CAS-Nr. : 104-55-2 ) </w:t>
            </w:r>
          </w:p>
        </w:tc>
      </w:tr>
      <w:tr w:rsidR="002A0FFC">
        <w:trPr>
          <w:tblCellSpacing w:w="0" w:type="dxa"/>
        </w:trPr>
        <w:tc>
          <w:tcPr>
            <w:tcW w:w="3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Wert : </w:t>
            </w:r>
          </w:p>
        </w:tc>
        <w:tc>
          <w:tcPr>
            <w:tcW w:w="3300" w:type="pct"/>
            <w:vAlign w:val="center"/>
            <w:hideMark/>
          </w:tcPr>
          <w:p w:rsidR="002A0FFC" w:rsidRDefault="002A0FFC">
            <w:r>
              <w:rPr>
                <w:rFonts w:ascii="Tahoma" w:hAnsi="Tahoma" w:cs="Tahoma"/>
                <w:sz w:val="15"/>
                <w:szCs w:val="15"/>
              </w:rPr>
              <w:t xml:space="preserve">8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2548"/>
        <w:gridCol w:w="6006"/>
      </w:tblGrid>
      <w:tr w:rsidR="002A0FFC">
        <w:trPr>
          <w:tblCellSpacing w:w="0" w:type="dxa"/>
        </w:trPr>
        <w:tc>
          <w:tcPr>
            <w:tcW w:w="300" w:type="pct"/>
            <w:vAlign w:val="center"/>
            <w:hideMark/>
          </w:tcPr>
          <w:p w:rsidR="002A0FFC" w:rsidRDefault="002A0FFC">
            <w:r>
              <w:rPr>
                <w:rFonts w:ascii="Tahoma" w:hAnsi="Tahoma" w:cs="Tahoma"/>
                <w:sz w:val="15"/>
                <w:szCs w:val="15"/>
              </w:rPr>
              <w:t xml:space="preserve">  </w:t>
            </w:r>
          </w:p>
        </w:tc>
        <w:tc>
          <w:tcPr>
            <w:tcW w:w="1400" w:type="pct"/>
            <w:hideMark/>
          </w:tcPr>
          <w:p w:rsidR="002A0FFC" w:rsidRDefault="002A0FFC">
            <w:r>
              <w:rPr>
                <w:rFonts w:ascii="Tahoma" w:hAnsi="Tahoma" w:cs="Tahoma"/>
                <w:sz w:val="15"/>
                <w:szCs w:val="15"/>
              </w:rPr>
              <w:t xml:space="preserve">Parameter : </w:t>
            </w:r>
          </w:p>
        </w:tc>
        <w:tc>
          <w:tcPr>
            <w:tcW w:w="3300" w:type="pct"/>
            <w:vAlign w:val="center"/>
            <w:hideMark/>
          </w:tcPr>
          <w:p w:rsidR="002A0FFC" w:rsidRDefault="002A0FFC">
            <w:r>
              <w:rPr>
                <w:rFonts w:ascii="Tahoma" w:hAnsi="Tahoma" w:cs="Tahoma"/>
                <w:sz w:val="15"/>
                <w:szCs w:val="15"/>
              </w:rPr>
              <w:t xml:space="preserve">Verteilungskoeffizient n-Oktanol/Wasser (log-Wert) ( ETHANOL ; CAS-Nr. : 64-17-5 ) </w:t>
            </w:r>
          </w:p>
        </w:tc>
      </w:tr>
      <w:tr w:rsidR="002A0FFC">
        <w:trPr>
          <w:tblCellSpacing w:w="0" w:type="dxa"/>
        </w:trPr>
        <w:tc>
          <w:tcPr>
            <w:tcW w:w="3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Wert : </w:t>
            </w:r>
          </w:p>
        </w:tc>
        <w:tc>
          <w:tcPr>
            <w:tcW w:w="3300" w:type="pct"/>
            <w:vAlign w:val="center"/>
            <w:hideMark/>
          </w:tcPr>
          <w:p w:rsidR="002A0FFC" w:rsidRDefault="002A0FFC">
            <w:r>
              <w:rPr>
                <w:rFonts w:ascii="Tahoma" w:hAnsi="Tahoma" w:cs="Tahoma"/>
                <w:sz w:val="15"/>
                <w:szCs w:val="15"/>
              </w:rPr>
              <w:t xml:space="preserve">-0,31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2548"/>
        <w:gridCol w:w="6006"/>
      </w:tblGrid>
      <w:tr w:rsidR="002A0FFC">
        <w:trPr>
          <w:tblCellSpacing w:w="0" w:type="dxa"/>
        </w:trPr>
        <w:tc>
          <w:tcPr>
            <w:tcW w:w="300" w:type="pct"/>
            <w:vAlign w:val="center"/>
            <w:hideMark/>
          </w:tcPr>
          <w:p w:rsidR="002A0FFC" w:rsidRDefault="002A0FFC">
            <w:r>
              <w:rPr>
                <w:rFonts w:ascii="Tahoma" w:hAnsi="Tahoma" w:cs="Tahoma"/>
                <w:sz w:val="15"/>
                <w:szCs w:val="15"/>
              </w:rPr>
              <w:t xml:space="preserve">  </w:t>
            </w:r>
          </w:p>
        </w:tc>
        <w:tc>
          <w:tcPr>
            <w:tcW w:w="1400" w:type="pct"/>
            <w:hideMark/>
          </w:tcPr>
          <w:p w:rsidR="002A0FFC" w:rsidRDefault="002A0FFC">
            <w:r>
              <w:rPr>
                <w:rFonts w:ascii="Tahoma" w:hAnsi="Tahoma" w:cs="Tahoma"/>
                <w:sz w:val="15"/>
                <w:szCs w:val="15"/>
              </w:rPr>
              <w:t xml:space="preserve">Parameter : </w:t>
            </w:r>
          </w:p>
        </w:tc>
        <w:tc>
          <w:tcPr>
            <w:tcW w:w="3300" w:type="pct"/>
            <w:vAlign w:val="center"/>
            <w:hideMark/>
          </w:tcPr>
          <w:p w:rsidR="002A0FFC" w:rsidRDefault="002A0FFC">
            <w:r>
              <w:rPr>
                <w:rFonts w:ascii="Tahoma" w:hAnsi="Tahoma" w:cs="Tahoma"/>
                <w:sz w:val="15"/>
                <w:szCs w:val="15"/>
              </w:rPr>
              <w:t xml:space="preserve">Verteilungskoeffizient n-Oktanol/Wasser (log-Wert) ( Zimtaldehyd ; CAS-Nr. : 104-55-2 ) </w:t>
            </w:r>
          </w:p>
        </w:tc>
      </w:tr>
      <w:tr w:rsidR="002A0FFC">
        <w:trPr>
          <w:tblCellSpacing w:w="0" w:type="dxa"/>
        </w:trPr>
        <w:tc>
          <w:tcPr>
            <w:tcW w:w="3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Wert : </w:t>
            </w:r>
          </w:p>
        </w:tc>
        <w:tc>
          <w:tcPr>
            <w:tcW w:w="3300" w:type="pct"/>
            <w:vAlign w:val="center"/>
            <w:hideMark/>
          </w:tcPr>
          <w:p w:rsidR="002A0FFC" w:rsidRDefault="002A0FFC">
            <w:r>
              <w:rPr>
                <w:rFonts w:ascii="Tahoma" w:hAnsi="Tahoma" w:cs="Tahoma"/>
                <w:sz w:val="15"/>
                <w:szCs w:val="15"/>
              </w:rPr>
              <w:t xml:space="preserve">2,1 </w:t>
            </w:r>
          </w:p>
        </w:tc>
      </w:tr>
      <w:tr w:rsidR="002A0FFC">
        <w:trPr>
          <w:tblCellSpacing w:w="0" w:type="dxa"/>
        </w:trPr>
        <w:tc>
          <w:tcPr>
            <w:tcW w:w="30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w:t>
            </w:r>
          </w:p>
        </w:tc>
        <w:tc>
          <w:tcPr>
            <w:tcW w:w="3300" w:type="pct"/>
            <w:vAlign w:val="center"/>
            <w:hideMark/>
          </w:tcPr>
          <w:p w:rsidR="002A0FFC" w:rsidRDefault="002A0FFC">
            <w:r>
              <w:rPr>
                <w:rFonts w:ascii="Tahoma" w:hAnsi="Tahoma" w:cs="Tahoma"/>
                <w:sz w:val="15"/>
                <w:szCs w:val="15"/>
              </w:rPr>
              <w:t xml:space="preserve">25 °C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sz w:val="16"/>
                <w:szCs w:val="16"/>
              </w:rPr>
              <w:t xml:space="preserve">Es sind keine Daten für die Zubereitung/das Gemisch verfügbar.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12.4</w:t>
            </w:r>
            <w:r>
              <w:t xml:space="preserve"> </w:t>
            </w:r>
          </w:p>
        </w:tc>
        <w:tc>
          <w:tcPr>
            <w:tcW w:w="4750" w:type="pct"/>
            <w:vAlign w:val="center"/>
            <w:hideMark/>
          </w:tcPr>
          <w:p w:rsidR="002A0FFC" w:rsidRDefault="002A0FFC">
            <w:r>
              <w:rPr>
                <w:rFonts w:ascii="Tahoma" w:hAnsi="Tahoma" w:cs="Tahoma"/>
                <w:b/>
                <w:bCs/>
              </w:rPr>
              <w:t xml:space="preserve">Mobilität im Boden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sz w:val="16"/>
                <w:szCs w:val="16"/>
              </w:rPr>
              <w:t xml:space="preserve">Es sind keine Daten für die Zubereitung/das Gemisch verfügbar.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rPr>
              <w:t xml:space="preserve">  </w:t>
            </w:r>
          </w:p>
        </w:tc>
        <w:tc>
          <w:tcPr>
            <w:tcW w:w="4700" w:type="pct"/>
            <w:vAlign w:val="center"/>
            <w:hideMark/>
          </w:tcPr>
          <w:p w:rsidR="002A0FFC" w:rsidRDefault="002A0FFC">
            <w:r>
              <w:rPr>
                <w:rFonts w:ascii="Tahoma" w:hAnsi="Tahoma" w:cs="Tahoma"/>
                <w:b/>
                <w:bCs/>
              </w:rPr>
              <w:t xml:space="preserve">Adsorption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2548"/>
        <w:gridCol w:w="5915"/>
      </w:tblGrid>
      <w:tr w:rsidR="002A0FFC">
        <w:trPr>
          <w:tblCellSpacing w:w="0" w:type="dxa"/>
        </w:trPr>
        <w:tc>
          <w:tcPr>
            <w:tcW w:w="350" w:type="pct"/>
            <w:vAlign w:val="center"/>
            <w:hideMark/>
          </w:tcPr>
          <w:p w:rsidR="002A0FFC" w:rsidRDefault="002A0FFC">
            <w:r>
              <w:rPr>
                <w:rFonts w:ascii="Tahoma" w:hAnsi="Tahoma" w:cs="Tahoma"/>
                <w:sz w:val="15"/>
                <w:szCs w:val="15"/>
              </w:rPr>
              <w:t xml:space="preserve">  </w:t>
            </w:r>
          </w:p>
        </w:tc>
        <w:tc>
          <w:tcPr>
            <w:tcW w:w="1400" w:type="pct"/>
            <w:hideMark/>
          </w:tcPr>
          <w:p w:rsidR="002A0FFC" w:rsidRDefault="002A0FFC">
            <w:r>
              <w:rPr>
                <w:rFonts w:ascii="Tahoma" w:hAnsi="Tahoma" w:cs="Tahoma"/>
                <w:sz w:val="15"/>
                <w:szCs w:val="15"/>
              </w:rPr>
              <w:t xml:space="preserve">Parameter : </w:t>
            </w:r>
          </w:p>
        </w:tc>
        <w:tc>
          <w:tcPr>
            <w:tcW w:w="3250" w:type="pct"/>
            <w:vAlign w:val="center"/>
            <w:hideMark/>
          </w:tcPr>
          <w:p w:rsidR="002A0FFC" w:rsidRDefault="002A0FFC">
            <w:r>
              <w:rPr>
                <w:rFonts w:ascii="Tahoma" w:hAnsi="Tahoma" w:cs="Tahoma"/>
                <w:sz w:val="15"/>
                <w:szCs w:val="15"/>
              </w:rPr>
              <w:t xml:space="preserve">Henry-Konstante ( ETHANOL ; CAS-Nr. : 64-17-5 ) </w:t>
            </w:r>
          </w:p>
        </w:tc>
      </w:tr>
      <w:tr w:rsidR="002A0FFC">
        <w:trPr>
          <w:tblCellSpacing w:w="0" w:type="dxa"/>
        </w:trPr>
        <w:tc>
          <w:tcPr>
            <w:tcW w:w="350" w:type="pct"/>
            <w:vAlign w:val="center"/>
            <w:hideMark/>
          </w:tcPr>
          <w:p w:rsidR="002A0FFC" w:rsidRDefault="002A0FFC"/>
        </w:tc>
        <w:tc>
          <w:tcPr>
            <w:tcW w:w="1400" w:type="pct"/>
            <w:hideMark/>
          </w:tcPr>
          <w:p w:rsidR="002A0FFC" w:rsidRDefault="002A0FFC">
            <w:pPr>
              <w:rPr>
                <w:sz w:val="24"/>
                <w:szCs w:val="24"/>
              </w:rPr>
            </w:pPr>
            <w:r>
              <w:rPr>
                <w:rFonts w:ascii="Tahoma" w:hAnsi="Tahoma" w:cs="Tahoma"/>
                <w:sz w:val="15"/>
                <w:szCs w:val="15"/>
              </w:rPr>
              <w:t xml:space="preserve">  Wirkdosis : </w:t>
            </w:r>
          </w:p>
        </w:tc>
        <w:tc>
          <w:tcPr>
            <w:tcW w:w="3250" w:type="pct"/>
            <w:vAlign w:val="center"/>
            <w:hideMark/>
          </w:tcPr>
          <w:p w:rsidR="002A0FFC" w:rsidRDefault="002A0FFC">
            <w:r>
              <w:rPr>
                <w:rFonts w:ascii="Tahoma" w:hAnsi="Tahoma" w:cs="Tahoma"/>
                <w:sz w:val="15"/>
                <w:szCs w:val="15"/>
              </w:rPr>
              <w:t>0,00013 Pa.m</w:t>
            </w:r>
            <w:r>
              <w:rPr>
                <w:rFonts w:ascii="Tahoma" w:hAnsi="Tahoma" w:cs="Tahoma"/>
                <w:sz w:val="15"/>
                <w:szCs w:val="15"/>
                <w:vertAlign w:val="superscript"/>
              </w:rPr>
              <w:t>3</w:t>
            </w:r>
            <w:r>
              <w:rPr>
                <w:rFonts w:ascii="Tahoma" w:hAnsi="Tahoma" w:cs="Tahoma"/>
                <w:sz w:val="15"/>
                <w:szCs w:val="15"/>
              </w:rPr>
              <w:t xml:space="preserve">/mol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12.5</w:t>
            </w:r>
            <w:r>
              <w:t xml:space="preserve"> </w:t>
            </w:r>
          </w:p>
        </w:tc>
        <w:tc>
          <w:tcPr>
            <w:tcW w:w="4750" w:type="pct"/>
            <w:vAlign w:val="center"/>
            <w:hideMark/>
          </w:tcPr>
          <w:p w:rsidR="002A0FFC" w:rsidRDefault="002A0FFC">
            <w:r>
              <w:rPr>
                <w:rFonts w:ascii="Tahoma" w:hAnsi="Tahoma" w:cs="Tahoma"/>
                <w:b/>
                <w:bCs/>
              </w:rPr>
              <w:t xml:space="preserve">Ergebnisse der PBT- und vPvB-Beurteilung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sz w:val="16"/>
                <w:szCs w:val="16"/>
              </w:rPr>
              <w:t xml:space="preserve">Es sind keine Daten für die Zubereitung/das Gemisch verfügbar.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lastRenderedPageBreak/>
              <w:t xml:space="preserve">  </w:t>
            </w:r>
          </w:p>
        </w:tc>
        <w:tc>
          <w:tcPr>
            <w:tcW w:w="4700" w:type="pct"/>
            <w:vAlign w:val="center"/>
            <w:hideMark/>
          </w:tcPr>
          <w:p w:rsidR="002A0FFC" w:rsidRDefault="002A0FFC">
            <w:r>
              <w:rPr>
                <w:rFonts w:ascii="Tahoma" w:hAnsi="Tahoma" w:cs="Tahoma"/>
                <w:sz w:val="16"/>
                <w:szCs w:val="16"/>
              </w:rPr>
              <w:t xml:space="preserve">Die Stoffe im Gemisch erfüllen nicht die PBT/vPvB Kriterien gemäß REACH, Anhang XIII.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12.6</w:t>
            </w:r>
            <w:r>
              <w:t xml:space="preserve"> </w:t>
            </w:r>
          </w:p>
        </w:tc>
        <w:tc>
          <w:tcPr>
            <w:tcW w:w="4750" w:type="pct"/>
            <w:vAlign w:val="center"/>
            <w:hideMark/>
          </w:tcPr>
          <w:p w:rsidR="002A0FFC" w:rsidRDefault="002A0FFC">
            <w:r>
              <w:rPr>
                <w:rFonts w:ascii="Tahoma" w:hAnsi="Tahoma" w:cs="Tahoma"/>
                <w:b/>
                <w:bCs/>
              </w:rPr>
              <w:t xml:space="preserve">Andere schädliche Wirkungen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sz w:val="16"/>
                <w:szCs w:val="16"/>
              </w:rPr>
              <w:t xml:space="preserve">Es sind keine Daten für die Zubereitung/das Gemisch verfügbar.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vAlign w:val="center"/>
            <w:hideMark/>
          </w:tcPr>
          <w:p w:rsidR="002A0FFC" w:rsidRDefault="002A0FFC">
            <w:r>
              <w:rPr>
                <w:rFonts w:ascii="Tahoma" w:hAnsi="Tahoma" w:cs="Tahoma"/>
                <w:sz w:val="14"/>
                <w:szCs w:val="14"/>
              </w:rPr>
              <w:t xml:space="preserve">  </w:t>
            </w:r>
          </w:p>
        </w:tc>
      </w:tr>
    </w:tbl>
    <w:p w:rsidR="002A0FFC" w:rsidRDefault="002A0FFC">
      <w:pPr>
        <w:rPr>
          <w:vanish/>
        </w:rPr>
      </w:pPr>
    </w:p>
    <w:tbl>
      <w:tblPr>
        <w:tblW w:w="5000" w:type="pct"/>
        <w:tblCellSpacing w:w="0" w:type="dxa"/>
        <w:shd w:val="clear" w:color="auto" w:fill="C0C0C0"/>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shd w:val="clear" w:color="auto" w:fill="C0C0C0"/>
            <w:vAlign w:val="center"/>
            <w:hideMark/>
          </w:tcPr>
          <w:p w:rsidR="002A0FFC" w:rsidRDefault="002A0FFC">
            <w:r>
              <w:rPr>
                <w:rFonts w:ascii="Tahoma" w:hAnsi="Tahoma" w:cs="Tahoma"/>
                <w:b/>
                <w:bCs/>
                <w:color w:val="000000"/>
              </w:rPr>
              <w:t xml:space="preserve">ABSCHNITT 13: Hinweise zur Entsorgung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vAlign w:val="center"/>
            <w:hideMark/>
          </w:tcPr>
          <w:p w:rsidR="002A0FFC" w:rsidRDefault="002A0FFC">
            <w:r>
              <w:rPr>
                <w:rFonts w:ascii="Tahoma" w:hAnsi="Tahoma" w:cs="Tahoma"/>
                <w:sz w:val="14"/>
                <w:szCs w:val="14"/>
              </w:rPr>
              <w:t xml:space="preserv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13.1</w:t>
            </w:r>
            <w:r>
              <w:t xml:space="preserve"> </w:t>
            </w:r>
          </w:p>
        </w:tc>
        <w:tc>
          <w:tcPr>
            <w:tcW w:w="4750" w:type="pct"/>
            <w:vAlign w:val="center"/>
            <w:hideMark/>
          </w:tcPr>
          <w:p w:rsidR="002A0FFC" w:rsidRDefault="002A0FFC">
            <w:r>
              <w:rPr>
                <w:rFonts w:ascii="Tahoma" w:hAnsi="Tahoma" w:cs="Tahoma"/>
                <w:b/>
                <w:bCs/>
              </w:rPr>
              <w:t xml:space="preserve">Verfahren der Abfallbehandlung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sz w:val="16"/>
                <w:szCs w:val="16"/>
              </w:rPr>
              <w:t xml:space="preserve">Nicht kontaminierte und restentleerte Verpackungen können einer Wiederverwertung zugeführt werden. Kontaminierte Verpackungen sind wie der Stoff zu behandeln.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vAlign w:val="center"/>
            <w:hideMark/>
          </w:tcPr>
          <w:p w:rsidR="002A0FFC" w:rsidRDefault="002A0FFC">
            <w:r>
              <w:rPr>
                <w:rFonts w:ascii="Tahoma" w:hAnsi="Tahoma" w:cs="Tahoma"/>
                <w:sz w:val="14"/>
                <w:szCs w:val="14"/>
              </w:rPr>
              <w:t xml:space="preserve">  </w:t>
            </w:r>
          </w:p>
        </w:tc>
      </w:tr>
    </w:tbl>
    <w:p w:rsidR="002A0FFC" w:rsidRDefault="002A0FFC">
      <w:pPr>
        <w:rPr>
          <w:vanish/>
        </w:rPr>
      </w:pPr>
    </w:p>
    <w:tbl>
      <w:tblPr>
        <w:tblW w:w="5000" w:type="pct"/>
        <w:tblCellSpacing w:w="0" w:type="dxa"/>
        <w:shd w:val="clear" w:color="auto" w:fill="C0C0C0"/>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shd w:val="clear" w:color="auto" w:fill="C0C0C0"/>
            <w:vAlign w:val="center"/>
            <w:hideMark/>
          </w:tcPr>
          <w:p w:rsidR="002A0FFC" w:rsidRDefault="002A0FFC">
            <w:r>
              <w:rPr>
                <w:rFonts w:ascii="Tahoma" w:hAnsi="Tahoma" w:cs="Tahoma"/>
                <w:b/>
                <w:bCs/>
                <w:color w:val="000000"/>
              </w:rPr>
              <w:t xml:space="preserve">ABSCHNITT 14: Angaben zum Transport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vAlign w:val="center"/>
            <w:hideMark/>
          </w:tcPr>
          <w:p w:rsidR="002A0FFC" w:rsidRDefault="002A0FFC">
            <w:r>
              <w:rPr>
                <w:rFonts w:ascii="Tahoma" w:hAnsi="Tahoma" w:cs="Tahoma"/>
                <w:sz w:val="14"/>
                <w:szCs w:val="14"/>
              </w:rPr>
              <w:t xml:space="preserv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14.1</w:t>
            </w:r>
            <w:r>
              <w:t xml:space="preserve"> </w:t>
            </w:r>
          </w:p>
        </w:tc>
        <w:tc>
          <w:tcPr>
            <w:tcW w:w="4750" w:type="pct"/>
            <w:vAlign w:val="center"/>
            <w:hideMark/>
          </w:tcPr>
          <w:p w:rsidR="002A0FFC" w:rsidRDefault="002A0FFC">
            <w:r>
              <w:rPr>
                <w:rFonts w:ascii="Tahoma" w:hAnsi="Tahoma" w:cs="Tahoma"/>
                <w:b/>
                <w:bCs/>
              </w:rPr>
              <w:t xml:space="preserve">UN-Nummer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sz w:val="16"/>
                <w:szCs w:val="16"/>
              </w:rPr>
              <w:t xml:space="preserve">UN 1197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14.2</w:t>
            </w:r>
            <w:r>
              <w:t xml:space="preserve"> </w:t>
            </w:r>
          </w:p>
        </w:tc>
        <w:tc>
          <w:tcPr>
            <w:tcW w:w="4750" w:type="pct"/>
            <w:vAlign w:val="center"/>
            <w:hideMark/>
          </w:tcPr>
          <w:p w:rsidR="002A0FFC" w:rsidRDefault="002A0FFC">
            <w:r>
              <w:rPr>
                <w:rFonts w:ascii="Tahoma" w:hAnsi="Tahoma" w:cs="Tahoma"/>
                <w:b/>
                <w:bCs/>
              </w:rPr>
              <w:t xml:space="preserve">Ordnungsgemäße UN-Versandbezeichnung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b/>
                <w:bCs/>
                <w:sz w:val="16"/>
                <w:szCs w:val="16"/>
              </w:rPr>
              <w:t xml:space="preserve">Landtransport (ADR/RID) </w:t>
            </w: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5"/>
              <w:gridCol w:w="8439"/>
            </w:tblGrid>
            <w:tr w:rsidR="002A0FFC">
              <w:trPr>
                <w:tblCellSpacing w:w="0" w:type="dxa"/>
              </w:trPr>
              <w:tc>
                <w:tcPr>
                  <w:tcW w:w="50" w:type="pct"/>
                  <w:vAlign w:val="center"/>
                  <w:hideMark/>
                </w:tcPr>
                <w:p w:rsidR="002A0FFC" w:rsidRDefault="002A0FFC">
                  <w:r>
                    <w:rPr>
                      <w:rFonts w:ascii="Tahoma" w:hAnsi="Tahoma" w:cs="Tahoma"/>
                      <w:sz w:val="15"/>
                      <w:szCs w:val="15"/>
                    </w:rPr>
                    <w:t xml:space="preserve">  </w:t>
                  </w:r>
                </w:p>
              </w:tc>
              <w:tc>
                <w:tcPr>
                  <w:tcW w:w="4950" w:type="pct"/>
                  <w:vAlign w:val="center"/>
                  <w:hideMark/>
                </w:tcPr>
                <w:p w:rsidR="002A0FFC" w:rsidRDefault="002A0FFC">
                  <w:r>
                    <w:rPr>
                      <w:rFonts w:ascii="Tahoma" w:hAnsi="Tahoma" w:cs="Tahoma"/>
                      <w:sz w:val="15"/>
                      <w:szCs w:val="15"/>
                    </w:rPr>
                    <w:t xml:space="preserve">EXTRAKTE, GESCHMACKSTOFFE, FLÜSSIG </w:t>
                  </w:r>
                </w:p>
              </w:tc>
            </w:tr>
          </w:tbl>
          <w:p w:rsidR="002A0FFC" w:rsidRDefault="002A0FFC"/>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pPr>
              <w:rPr>
                <w:sz w:val="24"/>
                <w:szCs w:val="24"/>
              </w:rPr>
            </w:pPr>
            <w:r>
              <w:rPr>
                <w:rFonts w:ascii="Tahoma" w:hAnsi="Tahoma" w:cs="Tahoma"/>
                <w:sz w:val="16"/>
                <w:szCs w:val="16"/>
              </w:rPr>
              <w:t xml:space="preserve">  </w:t>
            </w:r>
          </w:p>
        </w:tc>
        <w:tc>
          <w:tcPr>
            <w:tcW w:w="4700" w:type="pct"/>
            <w:vAlign w:val="center"/>
            <w:hideMark/>
          </w:tcPr>
          <w:p w:rsidR="002A0FFC" w:rsidRDefault="002A0FFC">
            <w:r>
              <w:rPr>
                <w:rFonts w:ascii="Tahoma" w:hAnsi="Tahoma" w:cs="Tahoma"/>
                <w:b/>
                <w:bCs/>
                <w:sz w:val="16"/>
                <w:szCs w:val="16"/>
              </w:rPr>
              <w:t xml:space="preserve">Seeschiffstransport (IMDG) </w:t>
            </w: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5"/>
              <w:gridCol w:w="8439"/>
            </w:tblGrid>
            <w:tr w:rsidR="002A0FFC">
              <w:trPr>
                <w:tblCellSpacing w:w="0" w:type="dxa"/>
              </w:trPr>
              <w:tc>
                <w:tcPr>
                  <w:tcW w:w="50" w:type="pct"/>
                  <w:vAlign w:val="center"/>
                  <w:hideMark/>
                </w:tcPr>
                <w:p w:rsidR="002A0FFC" w:rsidRDefault="002A0FFC">
                  <w:r>
                    <w:rPr>
                      <w:rFonts w:ascii="Tahoma" w:hAnsi="Tahoma" w:cs="Tahoma"/>
                      <w:sz w:val="15"/>
                      <w:szCs w:val="15"/>
                    </w:rPr>
                    <w:t xml:space="preserve">  </w:t>
                  </w:r>
                </w:p>
              </w:tc>
              <w:tc>
                <w:tcPr>
                  <w:tcW w:w="4950" w:type="pct"/>
                  <w:vAlign w:val="center"/>
                  <w:hideMark/>
                </w:tcPr>
                <w:p w:rsidR="002A0FFC" w:rsidRDefault="002A0FFC">
                  <w:r>
                    <w:rPr>
                      <w:rFonts w:ascii="Tahoma" w:hAnsi="Tahoma" w:cs="Tahoma"/>
                      <w:sz w:val="15"/>
                      <w:szCs w:val="15"/>
                    </w:rPr>
                    <w:t xml:space="preserve">EXTRACTS, FLAVOURING, LIQUID </w:t>
                  </w:r>
                </w:p>
              </w:tc>
            </w:tr>
          </w:tbl>
          <w:p w:rsidR="002A0FFC" w:rsidRDefault="002A0FFC"/>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pPr>
              <w:rPr>
                <w:sz w:val="24"/>
                <w:szCs w:val="24"/>
              </w:rPr>
            </w:pPr>
            <w:r>
              <w:rPr>
                <w:rFonts w:ascii="Tahoma" w:hAnsi="Tahoma" w:cs="Tahoma"/>
                <w:sz w:val="16"/>
                <w:szCs w:val="16"/>
              </w:rPr>
              <w:t xml:space="preserve">  </w:t>
            </w:r>
          </w:p>
        </w:tc>
        <w:tc>
          <w:tcPr>
            <w:tcW w:w="4700" w:type="pct"/>
            <w:vAlign w:val="center"/>
            <w:hideMark/>
          </w:tcPr>
          <w:p w:rsidR="002A0FFC" w:rsidRDefault="002A0FFC">
            <w:r>
              <w:rPr>
                <w:rFonts w:ascii="Tahoma" w:hAnsi="Tahoma" w:cs="Tahoma"/>
                <w:b/>
                <w:bCs/>
                <w:sz w:val="16"/>
                <w:szCs w:val="16"/>
              </w:rPr>
              <w:t xml:space="preserve">Lufttransport (ICAO-TI / IATA-DGR) </w:t>
            </w: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5"/>
              <w:gridCol w:w="8439"/>
            </w:tblGrid>
            <w:tr w:rsidR="002A0FFC">
              <w:trPr>
                <w:tblCellSpacing w:w="0" w:type="dxa"/>
              </w:trPr>
              <w:tc>
                <w:tcPr>
                  <w:tcW w:w="50" w:type="pct"/>
                  <w:vAlign w:val="center"/>
                  <w:hideMark/>
                </w:tcPr>
                <w:p w:rsidR="002A0FFC" w:rsidRDefault="002A0FFC">
                  <w:r>
                    <w:rPr>
                      <w:rFonts w:ascii="Tahoma" w:hAnsi="Tahoma" w:cs="Tahoma"/>
                      <w:sz w:val="15"/>
                      <w:szCs w:val="15"/>
                    </w:rPr>
                    <w:t xml:space="preserve">  </w:t>
                  </w:r>
                </w:p>
              </w:tc>
              <w:tc>
                <w:tcPr>
                  <w:tcW w:w="4950" w:type="pct"/>
                  <w:vAlign w:val="center"/>
                  <w:hideMark/>
                </w:tcPr>
                <w:p w:rsidR="002A0FFC" w:rsidRDefault="002A0FFC">
                  <w:r>
                    <w:rPr>
                      <w:rFonts w:ascii="Tahoma" w:hAnsi="Tahoma" w:cs="Tahoma"/>
                      <w:sz w:val="15"/>
                      <w:szCs w:val="15"/>
                    </w:rPr>
                    <w:t xml:space="preserve">EXTRACTS, FLAVOURING, LIQUID </w:t>
                  </w:r>
                </w:p>
              </w:tc>
            </w:tr>
          </w:tbl>
          <w:p w:rsidR="002A0FFC" w:rsidRDefault="002A0FFC"/>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pPr>
              <w:rPr>
                <w:sz w:val="24"/>
                <w:szCs w:val="24"/>
              </w:rPr>
            </w:pPr>
            <w:r>
              <w:rPr>
                <w:rFonts w:ascii="Tahoma" w:hAnsi="Tahoma" w:cs="Tahoma"/>
                <w:b/>
                <w:bCs/>
                <w:sz w:val="16"/>
                <w:szCs w:val="16"/>
              </w:rPr>
              <w:t>14.3</w:t>
            </w:r>
            <w:r>
              <w:t xml:space="preserve"> </w:t>
            </w:r>
          </w:p>
        </w:tc>
        <w:tc>
          <w:tcPr>
            <w:tcW w:w="4750" w:type="pct"/>
            <w:vAlign w:val="center"/>
            <w:hideMark/>
          </w:tcPr>
          <w:p w:rsidR="002A0FFC" w:rsidRDefault="002A0FFC">
            <w:r>
              <w:rPr>
                <w:rFonts w:ascii="Tahoma" w:hAnsi="Tahoma" w:cs="Tahoma"/>
                <w:b/>
                <w:bCs/>
              </w:rPr>
              <w:t xml:space="preserve">Transportgefahrenklassen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b/>
                <w:bCs/>
                <w:sz w:val="16"/>
                <w:szCs w:val="16"/>
              </w:rPr>
              <w:t xml:space="preserve">Landtransport (ADR/RID) </w:t>
            </w: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5"/>
              <w:gridCol w:w="8439"/>
            </w:tblGrid>
            <w:tr w:rsidR="002A0FFC">
              <w:trPr>
                <w:tblCellSpacing w:w="0" w:type="dxa"/>
              </w:trPr>
              <w:tc>
                <w:tcPr>
                  <w:tcW w:w="50" w:type="pct"/>
                  <w:vAlign w:val="center"/>
                  <w:hideMark/>
                </w:tcPr>
                <w:p w:rsidR="002A0FFC" w:rsidRDefault="002A0FFC">
                  <w:r>
                    <w:rPr>
                      <w:rFonts w:ascii="Tahoma" w:hAnsi="Tahoma" w:cs="Tahoma"/>
                      <w:sz w:val="16"/>
                      <w:szCs w:val="16"/>
                    </w:rPr>
                    <w:t xml:space="preserve">  </w:t>
                  </w:r>
                </w:p>
              </w:tc>
              <w:tc>
                <w:tcPr>
                  <w:tcW w:w="4950" w:type="pct"/>
                  <w:vAlign w:val="center"/>
                  <w:hideMark/>
                </w:tcPr>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2943"/>
                    <w:gridCol w:w="5466"/>
                  </w:tblGrid>
                  <w:tr w:rsidR="002A0FFC">
                    <w:trPr>
                      <w:tblCellSpacing w:w="0" w:type="dxa"/>
                    </w:trPr>
                    <w:tc>
                      <w:tcPr>
                        <w:tcW w:w="1750" w:type="pct"/>
                        <w:hideMark/>
                      </w:tcPr>
                      <w:p w:rsidR="002A0FFC" w:rsidRDefault="002A0FFC">
                        <w:r>
                          <w:rPr>
                            <w:rFonts w:ascii="Tahoma" w:hAnsi="Tahoma" w:cs="Tahoma"/>
                            <w:b/>
                            <w:bCs/>
                            <w:sz w:val="15"/>
                            <w:szCs w:val="15"/>
                          </w:rPr>
                          <w:t xml:space="preserve">Klasse(n) : </w:t>
                        </w:r>
                      </w:p>
                    </w:tc>
                    <w:tc>
                      <w:tcPr>
                        <w:tcW w:w="3250" w:type="pct"/>
                        <w:vAlign w:val="bottom"/>
                        <w:hideMark/>
                      </w:tcPr>
                      <w:p w:rsidR="002A0FFC" w:rsidRDefault="002A0FFC">
                        <w:r>
                          <w:rPr>
                            <w:rFonts w:ascii="Tahoma" w:hAnsi="Tahoma" w:cs="Tahoma"/>
                            <w:sz w:val="15"/>
                            <w:szCs w:val="15"/>
                          </w:rPr>
                          <w:t xml:space="preserve">3 </w:t>
                        </w:r>
                      </w:p>
                    </w:tc>
                  </w:tr>
                  <w:tr w:rsidR="002A0FFC">
                    <w:trPr>
                      <w:tblCellSpacing w:w="0" w:type="dxa"/>
                    </w:trPr>
                    <w:tc>
                      <w:tcPr>
                        <w:tcW w:w="1750" w:type="pct"/>
                        <w:hideMark/>
                      </w:tcPr>
                      <w:p w:rsidR="002A0FFC" w:rsidRDefault="002A0FFC">
                        <w:r>
                          <w:rPr>
                            <w:rFonts w:ascii="Tahoma" w:hAnsi="Tahoma" w:cs="Tahoma"/>
                            <w:b/>
                            <w:bCs/>
                            <w:sz w:val="15"/>
                            <w:szCs w:val="15"/>
                          </w:rPr>
                          <w:t xml:space="preserve">Klassifizierungscode : </w:t>
                        </w:r>
                      </w:p>
                    </w:tc>
                    <w:tc>
                      <w:tcPr>
                        <w:tcW w:w="3250" w:type="pct"/>
                        <w:vAlign w:val="bottom"/>
                        <w:hideMark/>
                      </w:tcPr>
                      <w:p w:rsidR="002A0FFC" w:rsidRDefault="002A0FFC">
                        <w:r>
                          <w:rPr>
                            <w:rFonts w:ascii="Tahoma" w:hAnsi="Tahoma" w:cs="Tahoma"/>
                            <w:sz w:val="15"/>
                            <w:szCs w:val="15"/>
                          </w:rPr>
                          <w:t xml:space="preserve">F1 </w:t>
                        </w:r>
                      </w:p>
                    </w:tc>
                  </w:tr>
                  <w:tr w:rsidR="002A0FFC">
                    <w:trPr>
                      <w:tblCellSpacing w:w="0" w:type="dxa"/>
                    </w:trPr>
                    <w:tc>
                      <w:tcPr>
                        <w:tcW w:w="1750" w:type="pct"/>
                        <w:hideMark/>
                      </w:tcPr>
                      <w:p w:rsidR="002A0FFC" w:rsidRDefault="002A0FFC">
                        <w:r>
                          <w:rPr>
                            <w:rFonts w:ascii="Tahoma" w:hAnsi="Tahoma" w:cs="Tahoma"/>
                            <w:b/>
                            <w:bCs/>
                            <w:sz w:val="15"/>
                            <w:szCs w:val="15"/>
                          </w:rPr>
                          <w:t xml:space="preserve">Gefahr-Nr. (Kemlerzahl) : </w:t>
                        </w:r>
                      </w:p>
                    </w:tc>
                    <w:tc>
                      <w:tcPr>
                        <w:tcW w:w="3250" w:type="pct"/>
                        <w:vAlign w:val="bottom"/>
                        <w:hideMark/>
                      </w:tcPr>
                      <w:p w:rsidR="002A0FFC" w:rsidRDefault="002A0FFC">
                        <w:r>
                          <w:rPr>
                            <w:rFonts w:ascii="Tahoma" w:hAnsi="Tahoma" w:cs="Tahoma"/>
                            <w:sz w:val="15"/>
                            <w:szCs w:val="15"/>
                          </w:rPr>
                          <w:t xml:space="preserve">30 </w:t>
                        </w:r>
                      </w:p>
                    </w:tc>
                  </w:tr>
                  <w:tr w:rsidR="002A0FFC">
                    <w:trPr>
                      <w:tblCellSpacing w:w="0" w:type="dxa"/>
                    </w:trPr>
                    <w:tc>
                      <w:tcPr>
                        <w:tcW w:w="1750" w:type="pct"/>
                        <w:hideMark/>
                      </w:tcPr>
                      <w:p w:rsidR="002A0FFC" w:rsidRDefault="002A0FFC">
                        <w:r>
                          <w:rPr>
                            <w:rFonts w:ascii="Tahoma" w:hAnsi="Tahoma" w:cs="Tahoma"/>
                            <w:b/>
                            <w:bCs/>
                            <w:sz w:val="15"/>
                            <w:szCs w:val="15"/>
                          </w:rPr>
                          <w:t xml:space="preserve">Tunnelbeschränkungscode : </w:t>
                        </w:r>
                      </w:p>
                    </w:tc>
                    <w:tc>
                      <w:tcPr>
                        <w:tcW w:w="3250" w:type="pct"/>
                        <w:vAlign w:val="bottom"/>
                        <w:hideMark/>
                      </w:tcPr>
                      <w:p w:rsidR="002A0FFC" w:rsidRDefault="002A0FFC">
                        <w:r>
                          <w:rPr>
                            <w:rFonts w:ascii="Tahoma" w:hAnsi="Tahoma" w:cs="Tahoma"/>
                            <w:sz w:val="15"/>
                            <w:szCs w:val="15"/>
                          </w:rPr>
                          <w:t xml:space="preserve">D/E </w:t>
                        </w:r>
                      </w:p>
                    </w:tc>
                  </w:tr>
                  <w:tr w:rsidR="002A0FFC">
                    <w:trPr>
                      <w:tblCellSpacing w:w="0" w:type="dxa"/>
                    </w:trPr>
                    <w:tc>
                      <w:tcPr>
                        <w:tcW w:w="1750" w:type="pct"/>
                        <w:hideMark/>
                      </w:tcPr>
                      <w:p w:rsidR="002A0FFC" w:rsidRDefault="002A0FFC">
                        <w:r>
                          <w:rPr>
                            <w:rFonts w:ascii="Tahoma" w:hAnsi="Tahoma" w:cs="Tahoma"/>
                            <w:b/>
                            <w:bCs/>
                            <w:sz w:val="15"/>
                            <w:szCs w:val="15"/>
                          </w:rPr>
                          <w:t xml:space="preserve">Sondervorschriften : </w:t>
                        </w:r>
                      </w:p>
                    </w:tc>
                    <w:tc>
                      <w:tcPr>
                        <w:tcW w:w="3250" w:type="pct"/>
                        <w:vAlign w:val="bottom"/>
                        <w:hideMark/>
                      </w:tcPr>
                      <w:p w:rsidR="002A0FFC" w:rsidRDefault="002A0FFC">
                        <w:r>
                          <w:rPr>
                            <w:rFonts w:ascii="Tahoma" w:hAnsi="Tahoma" w:cs="Tahoma"/>
                            <w:sz w:val="15"/>
                            <w:szCs w:val="15"/>
                          </w:rPr>
                          <w:t xml:space="preserve">LQ 5 l · E 1 · Beförderung in Gefäßen mit einem Fassungsraum von höchstens 450 Litern unterliegen nicht den Vorschriften des ADR/RID. </w:t>
                        </w:r>
                      </w:p>
                    </w:tc>
                  </w:tr>
                  <w:tr w:rsidR="002A0FFC">
                    <w:trPr>
                      <w:tblCellSpacing w:w="0" w:type="dxa"/>
                    </w:trPr>
                    <w:tc>
                      <w:tcPr>
                        <w:tcW w:w="1750" w:type="pct"/>
                        <w:hideMark/>
                      </w:tcPr>
                      <w:p w:rsidR="002A0FFC" w:rsidRDefault="002A0FFC">
                        <w:r>
                          <w:rPr>
                            <w:rFonts w:ascii="Tahoma" w:hAnsi="Tahoma" w:cs="Tahoma"/>
                            <w:b/>
                            <w:bCs/>
                            <w:sz w:val="15"/>
                            <w:szCs w:val="15"/>
                          </w:rPr>
                          <w:t xml:space="preserve">Gefahrzettel : </w:t>
                        </w:r>
                      </w:p>
                    </w:tc>
                    <w:tc>
                      <w:tcPr>
                        <w:tcW w:w="3250" w:type="pct"/>
                        <w:vAlign w:val="bottom"/>
                        <w:hideMark/>
                      </w:tcPr>
                      <w:p w:rsidR="002A0FFC" w:rsidRDefault="002A0FFC">
                        <w:r>
                          <w:rPr>
                            <w:rFonts w:ascii="Tahoma" w:hAnsi="Tahoma" w:cs="Tahoma"/>
                            <w:sz w:val="15"/>
                            <w:szCs w:val="15"/>
                          </w:rPr>
                          <w:t xml:space="preserve">3 </w:t>
                        </w:r>
                      </w:p>
                    </w:tc>
                  </w:tr>
                </w:tbl>
                <w:p w:rsidR="002A0FFC" w:rsidRDefault="002A0FFC">
                  <w:pPr>
                    <w:rPr>
                      <w:rFonts w:ascii="Tahoma" w:hAnsi="Tahoma" w:cs="Tahoma"/>
                      <w:sz w:val="16"/>
                      <w:szCs w:val="16"/>
                    </w:rPr>
                  </w:pPr>
                </w:p>
              </w:tc>
            </w:tr>
          </w:tbl>
          <w:p w:rsidR="002A0FFC" w:rsidRDefault="002A0FFC">
            <w:pPr>
              <w:rPr>
                <w:sz w:val="24"/>
                <w:szCs w:val="24"/>
              </w:rPr>
            </w:pP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pPr>
              <w:rPr>
                <w:sz w:val="24"/>
                <w:szCs w:val="24"/>
              </w:rPr>
            </w:pPr>
            <w:r>
              <w:rPr>
                <w:rFonts w:ascii="Tahoma" w:hAnsi="Tahoma" w:cs="Tahoma"/>
                <w:sz w:val="16"/>
                <w:szCs w:val="16"/>
              </w:rPr>
              <w:t xml:space="preserve">  </w:t>
            </w:r>
          </w:p>
        </w:tc>
        <w:tc>
          <w:tcPr>
            <w:tcW w:w="4700" w:type="pct"/>
            <w:vAlign w:val="center"/>
            <w:hideMark/>
          </w:tcPr>
          <w:p w:rsidR="002A0FFC" w:rsidRDefault="002A0FFC">
            <w:r>
              <w:rPr>
                <w:rFonts w:ascii="Tahoma" w:hAnsi="Tahoma" w:cs="Tahoma"/>
                <w:b/>
                <w:bCs/>
                <w:sz w:val="16"/>
                <w:szCs w:val="16"/>
              </w:rPr>
              <w:t xml:space="preserve">Seeschiffstransport (IMDG) </w:t>
            </w: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5"/>
              <w:gridCol w:w="8439"/>
            </w:tblGrid>
            <w:tr w:rsidR="002A0FFC">
              <w:trPr>
                <w:tblCellSpacing w:w="0" w:type="dxa"/>
              </w:trPr>
              <w:tc>
                <w:tcPr>
                  <w:tcW w:w="50" w:type="pct"/>
                  <w:vAlign w:val="center"/>
                  <w:hideMark/>
                </w:tcPr>
                <w:p w:rsidR="002A0FFC" w:rsidRDefault="002A0FFC">
                  <w:r>
                    <w:rPr>
                      <w:rFonts w:ascii="Tahoma" w:hAnsi="Tahoma" w:cs="Tahoma"/>
                      <w:sz w:val="16"/>
                      <w:szCs w:val="16"/>
                    </w:rPr>
                    <w:t xml:space="preserve">  </w:t>
                  </w:r>
                </w:p>
              </w:tc>
              <w:tc>
                <w:tcPr>
                  <w:tcW w:w="4950" w:type="pct"/>
                  <w:vAlign w:val="center"/>
                  <w:hideMark/>
                </w:tcPr>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2943"/>
                    <w:gridCol w:w="5466"/>
                  </w:tblGrid>
                  <w:tr w:rsidR="002A0FFC">
                    <w:trPr>
                      <w:tblCellSpacing w:w="0" w:type="dxa"/>
                    </w:trPr>
                    <w:tc>
                      <w:tcPr>
                        <w:tcW w:w="1750" w:type="pct"/>
                        <w:hideMark/>
                      </w:tcPr>
                      <w:p w:rsidR="002A0FFC" w:rsidRDefault="002A0FFC">
                        <w:r>
                          <w:rPr>
                            <w:rFonts w:ascii="Tahoma" w:hAnsi="Tahoma" w:cs="Tahoma"/>
                            <w:b/>
                            <w:bCs/>
                            <w:sz w:val="15"/>
                            <w:szCs w:val="15"/>
                          </w:rPr>
                          <w:t xml:space="preserve">Klasse(n) : </w:t>
                        </w:r>
                      </w:p>
                    </w:tc>
                    <w:tc>
                      <w:tcPr>
                        <w:tcW w:w="3250" w:type="pct"/>
                        <w:vAlign w:val="bottom"/>
                        <w:hideMark/>
                      </w:tcPr>
                      <w:p w:rsidR="002A0FFC" w:rsidRDefault="002A0FFC">
                        <w:r>
                          <w:rPr>
                            <w:rFonts w:ascii="Tahoma" w:hAnsi="Tahoma" w:cs="Tahoma"/>
                            <w:sz w:val="15"/>
                            <w:szCs w:val="15"/>
                          </w:rPr>
                          <w:t xml:space="preserve">3 </w:t>
                        </w:r>
                      </w:p>
                    </w:tc>
                  </w:tr>
                  <w:tr w:rsidR="002A0FFC">
                    <w:trPr>
                      <w:tblCellSpacing w:w="0" w:type="dxa"/>
                    </w:trPr>
                    <w:tc>
                      <w:tcPr>
                        <w:tcW w:w="1750" w:type="pct"/>
                        <w:hideMark/>
                      </w:tcPr>
                      <w:p w:rsidR="002A0FFC" w:rsidRDefault="002A0FFC">
                        <w:r>
                          <w:rPr>
                            <w:rFonts w:ascii="Tahoma" w:hAnsi="Tahoma" w:cs="Tahoma"/>
                            <w:b/>
                            <w:bCs/>
                            <w:sz w:val="15"/>
                            <w:szCs w:val="15"/>
                          </w:rPr>
                          <w:t xml:space="preserve">EmS-Nr. : </w:t>
                        </w:r>
                      </w:p>
                    </w:tc>
                    <w:tc>
                      <w:tcPr>
                        <w:tcW w:w="3250" w:type="pct"/>
                        <w:vAlign w:val="bottom"/>
                        <w:hideMark/>
                      </w:tcPr>
                      <w:p w:rsidR="002A0FFC" w:rsidRDefault="002A0FFC">
                        <w:r>
                          <w:rPr>
                            <w:rFonts w:ascii="Tahoma" w:hAnsi="Tahoma" w:cs="Tahoma"/>
                            <w:sz w:val="15"/>
                            <w:szCs w:val="15"/>
                          </w:rPr>
                          <w:t xml:space="preserve">F-E / S-D </w:t>
                        </w:r>
                      </w:p>
                    </w:tc>
                  </w:tr>
                  <w:tr w:rsidR="002A0FFC">
                    <w:trPr>
                      <w:tblCellSpacing w:w="0" w:type="dxa"/>
                    </w:trPr>
                    <w:tc>
                      <w:tcPr>
                        <w:tcW w:w="1750" w:type="pct"/>
                        <w:hideMark/>
                      </w:tcPr>
                      <w:p w:rsidR="002A0FFC" w:rsidRDefault="002A0FFC">
                        <w:r>
                          <w:rPr>
                            <w:rFonts w:ascii="Tahoma" w:hAnsi="Tahoma" w:cs="Tahoma"/>
                            <w:b/>
                            <w:bCs/>
                            <w:sz w:val="15"/>
                            <w:szCs w:val="15"/>
                          </w:rPr>
                          <w:t xml:space="preserve">Sondervorschriften : </w:t>
                        </w:r>
                      </w:p>
                    </w:tc>
                    <w:tc>
                      <w:tcPr>
                        <w:tcW w:w="3250" w:type="pct"/>
                        <w:vAlign w:val="bottom"/>
                        <w:hideMark/>
                      </w:tcPr>
                      <w:p w:rsidR="002A0FFC" w:rsidRDefault="002A0FFC">
                        <w:r>
                          <w:rPr>
                            <w:rFonts w:ascii="Tahoma" w:hAnsi="Tahoma" w:cs="Tahoma"/>
                            <w:sz w:val="15"/>
                            <w:szCs w:val="15"/>
                          </w:rPr>
                          <w:t xml:space="preserve">LQ 5 l · E 1 · IMDG 2.3.2.5 (&lt;= 450 l) </w:t>
                        </w:r>
                      </w:p>
                    </w:tc>
                  </w:tr>
                  <w:tr w:rsidR="002A0FFC">
                    <w:trPr>
                      <w:tblCellSpacing w:w="0" w:type="dxa"/>
                    </w:trPr>
                    <w:tc>
                      <w:tcPr>
                        <w:tcW w:w="1750" w:type="pct"/>
                        <w:hideMark/>
                      </w:tcPr>
                      <w:p w:rsidR="002A0FFC" w:rsidRDefault="002A0FFC">
                        <w:r>
                          <w:rPr>
                            <w:rFonts w:ascii="Tahoma" w:hAnsi="Tahoma" w:cs="Tahoma"/>
                            <w:b/>
                            <w:bCs/>
                            <w:sz w:val="15"/>
                            <w:szCs w:val="15"/>
                          </w:rPr>
                          <w:t xml:space="preserve">Gefahrzettel : </w:t>
                        </w:r>
                      </w:p>
                    </w:tc>
                    <w:tc>
                      <w:tcPr>
                        <w:tcW w:w="3250" w:type="pct"/>
                        <w:vAlign w:val="bottom"/>
                        <w:hideMark/>
                      </w:tcPr>
                      <w:p w:rsidR="002A0FFC" w:rsidRDefault="002A0FFC">
                        <w:r>
                          <w:rPr>
                            <w:rFonts w:ascii="Tahoma" w:hAnsi="Tahoma" w:cs="Tahoma"/>
                            <w:sz w:val="15"/>
                            <w:szCs w:val="15"/>
                          </w:rPr>
                          <w:t xml:space="preserve">3 </w:t>
                        </w:r>
                      </w:p>
                    </w:tc>
                  </w:tr>
                </w:tbl>
                <w:p w:rsidR="002A0FFC" w:rsidRDefault="002A0FFC">
                  <w:pPr>
                    <w:rPr>
                      <w:rFonts w:ascii="Tahoma" w:hAnsi="Tahoma" w:cs="Tahoma"/>
                      <w:sz w:val="16"/>
                      <w:szCs w:val="16"/>
                    </w:rPr>
                  </w:pPr>
                </w:p>
              </w:tc>
            </w:tr>
          </w:tbl>
          <w:p w:rsidR="002A0FFC" w:rsidRDefault="002A0FFC">
            <w:pPr>
              <w:rPr>
                <w:sz w:val="24"/>
                <w:szCs w:val="24"/>
              </w:rPr>
            </w:pP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pPr>
              <w:rPr>
                <w:sz w:val="24"/>
                <w:szCs w:val="24"/>
              </w:rPr>
            </w:pPr>
            <w:r>
              <w:rPr>
                <w:rFonts w:ascii="Tahoma" w:hAnsi="Tahoma" w:cs="Tahoma"/>
                <w:sz w:val="16"/>
                <w:szCs w:val="16"/>
              </w:rPr>
              <w:t xml:space="preserve">  </w:t>
            </w:r>
          </w:p>
        </w:tc>
        <w:tc>
          <w:tcPr>
            <w:tcW w:w="4700" w:type="pct"/>
            <w:vAlign w:val="center"/>
            <w:hideMark/>
          </w:tcPr>
          <w:p w:rsidR="002A0FFC" w:rsidRDefault="002A0FFC">
            <w:r>
              <w:rPr>
                <w:rFonts w:ascii="Tahoma" w:hAnsi="Tahoma" w:cs="Tahoma"/>
                <w:b/>
                <w:bCs/>
                <w:sz w:val="16"/>
                <w:szCs w:val="16"/>
              </w:rPr>
              <w:t xml:space="preserve">Lufttransport (ICAO-TI / IATA-DGR) </w:t>
            </w: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5"/>
              <w:gridCol w:w="8439"/>
            </w:tblGrid>
            <w:tr w:rsidR="002A0FFC">
              <w:trPr>
                <w:tblCellSpacing w:w="0" w:type="dxa"/>
              </w:trPr>
              <w:tc>
                <w:tcPr>
                  <w:tcW w:w="50" w:type="pct"/>
                  <w:vAlign w:val="center"/>
                  <w:hideMark/>
                </w:tcPr>
                <w:p w:rsidR="002A0FFC" w:rsidRDefault="002A0FFC">
                  <w:r>
                    <w:rPr>
                      <w:rFonts w:ascii="Tahoma" w:hAnsi="Tahoma" w:cs="Tahoma"/>
                      <w:sz w:val="16"/>
                      <w:szCs w:val="16"/>
                    </w:rPr>
                    <w:t xml:space="preserve">  </w:t>
                  </w:r>
                </w:p>
              </w:tc>
              <w:tc>
                <w:tcPr>
                  <w:tcW w:w="4950" w:type="pct"/>
                  <w:vAlign w:val="center"/>
                  <w:hideMark/>
                </w:tcPr>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2943"/>
                    <w:gridCol w:w="5466"/>
                  </w:tblGrid>
                  <w:tr w:rsidR="002A0FFC">
                    <w:trPr>
                      <w:tblCellSpacing w:w="0" w:type="dxa"/>
                    </w:trPr>
                    <w:tc>
                      <w:tcPr>
                        <w:tcW w:w="1750" w:type="pct"/>
                        <w:hideMark/>
                      </w:tcPr>
                      <w:p w:rsidR="002A0FFC" w:rsidRDefault="002A0FFC">
                        <w:r>
                          <w:rPr>
                            <w:rFonts w:ascii="Tahoma" w:hAnsi="Tahoma" w:cs="Tahoma"/>
                            <w:b/>
                            <w:bCs/>
                            <w:sz w:val="15"/>
                            <w:szCs w:val="15"/>
                          </w:rPr>
                          <w:t xml:space="preserve">Klasse(n) : </w:t>
                        </w:r>
                      </w:p>
                    </w:tc>
                    <w:tc>
                      <w:tcPr>
                        <w:tcW w:w="3250" w:type="pct"/>
                        <w:vAlign w:val="bottom"/>
                        <w:hideMark/>
                      </w:tcPr>
                      <w:p w:rsidR="002A0FFC" w:rsidRDefault="002A0FFC">
                        <w:r>
                          <w:rPr>
                            <w:rFonts w:ascii="Tahoma" w:hAnsi="Tahoma" w:cs="Tahoma"/>
                            <w:sz w:val="15"/>
                            <w:szCs w:val="15"/>
                          </w:rPr>
                          <w:t xml:space="preserve">3 </w:t>
                        </w:r>
                      </w:p>
                    </w:tc>
                  </w:tr>
                  <w:tr w:rsidR="002A0FFC">
                    <w:trPr>
                      <w:tblCellSpacing w:w="0" w:type="dxa"/>
                    </w:trPr>
                    <w:tc>
                      <w:tcPr>
                        <w:tcW w:w="1750" w:type="pct"/>
                        <w:hideMark/>
                      </w:tcPr>
                      <w:p w:rsidR="002A0FFC" w:rsidRDefault="002A0FFC">
                        <w:r>
                          <w:rPr>
                            <w:rFonts w:ascii="Tahoma" w:hAnsi="Tahoma" w:cs="Tahoma"/>
                            <w:b/>
                            <w:bCs/>
                            <w:sz w:val="15"/>
                            <w:szCs w:val="15"/>
                          </w:rPr>
                          <w:t xml:space="preserve">Sondervorschriften : </w:t>
                        </w:r>
                      </w:p>
                    </w:tc>
                    <w:tc>
                      <w:tcPr>
                        <w:tcW w:w="3250" w:type="pct"/>
                        <w:vAlign w:val="bottom"/>
                        <w:hideMark/>
                      </w:tcPr>
                      <w:p w:rsidR="002A0FFC" w:rsidRDefault="002A0FFC">
                        <w:r>
                          <w:rPr>
                            <w:rFonts w:ascii="Tahoma" w:hAnsi="Tahoma" w:cs="Tahoma"/>
                            <w:sz w:val="15"/>
                            <w:szCs w:val="15"/>
                          </w:rPr>
                          <w:t xml:space="preserve">E 1 </w:t>
                        </w:r>
                      </w:p>
                    </w:tc>
                  </w:tr>
                  <w:tr w:rsidR="002A0FFC">
                    <w:trPr>
                      <w:tblCellSpacing w:w="0" w:type="dxa"/>
                    </w:trPr>
                    <w:tc>
                      <w:tcPr>
                        <w:tcW w:w="1750" w:type="pct"/>
                        <w:hideMark/>
                      </w:tcPr>
                      <w:p w:rsidR="002A0FFC" w:rsidRDefault="002A0FFC">
                        <w:r>
                          <w:rPr>
                            <w:rFonts w:ascii="Tahoma" w:hAnsi="Tahoma" w:cs="Tahoma"/>
                            <w:b/>
                            <w:bCs/>
                            <w:sz w:val="15"/>
                            <w:szCs w:val="15"/>
                          </w:rPr>
                          <w:t xml:space="preserve">Gefahrzettel : </w:t>
                        </w:r>
                      </w:p>
                    </w:tc>
                    <w:tc>
                      <w:tcPr>
                        <w:tcW w:w="3250" w:type="pct"/>
                        <w:vAlign w:val="bottom"/>
                        <w:hideMark/>
                      </w:tcPr>
                      <w:p w:rsidR="002A0FFC" w:rsidRDefault="002A0FFC">
                        <w:r>
                          <w:rPr>
                            <w:rFonts w:ascii="Tahoma" w:hAnsi="Tahoma" w:cs="Tahoma"/>
                            <w:sz w:val="15"/>
                            <w:szCs w:val="15"/>
                          </w:rPr>
                          <w:t xml:space="preserve">3 </w:t>
                        </w:r>
                      </w:p>
                    </w:tc>
                  </w:tr>
                </w:tbl>
                <w:p w:rsidR="002A0FFC" w:rsidRDefault="002A0FFC">
                  <w:pPr>
                    <w:rPr>
                      <w:rFonts w:ascii="Tahoma" w:hAnsi="Tahoma" w:cs="Tahoma"/>
                      <w:sz w:val="16"/>
                      <w:szCs w:val="16"/>
                    </w:rPr>
                  </w:pPr>
                </w:p>
              </w:tc>
            </w:tr>
          </w:tbl>
          <w:p w:rsidR="002A0FFC" w:rsidRDefault="002A0FFC">
            <w:pPr>
              <w:rPr>
                <w:sz w:val="24"/>
                <w:szCs w:val="24"/>
              </w:rPr>
            </w:pP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pPr>
              <w:rPr>
                <w:sz w:val="24"/>
                <w:szCs w:val="24"/>
              </w:rPr>
            </w:pPr>
            <w:r>
              <w:rPr>
                <w:rFonts w:ascii="Tahoma" w:hAnsi="Tahoma" w:cs="Tahoma"/>
                <w:b/>
                <w:bCs/>
                <w:sz w:val="16"/>
                <w:szCs w:val="16"/>
              </w:rPr>
              <w:t>14.4</w:t>
            </w:r>
            <w:r>
              <w:t xml:space="preserve"> </w:t>
            </w:r>
          </w:p>
        </w:tc>
        <w:tc>
          <w:tcPr>
            <w:tcW w:w="4750" w:type="pct"/>
            <w:vAlign w:val="center"/>
            <w:hideMark/>
          </w:tcPr>
          <w:p w:rsidR="002A0FFC" w:rsidRDefault="002A0FFC">
            <w:r>
              <w:rPr>
                <w:rFonts w:ascii="Tahoma" w:hAnsi="Tahoma" w:cs="Tahoma"/>
                <w:b/>
                <w:bCs/>
              </w:rPr>
              <w:t xml:space="preserve">Verpackungsgruppe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sz w:val="16"/>
                <w:szCs w:val="16"/>
              </w:rPr>
              <w:t xml:space="preserve">III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14.5</w:t>
            </w:r>
            <w:r>
              <w:t xml:space="preserve"> </w:t>
            </w:r>
          </w:p>
        </w:tc>
        <w:tc>
          <w:tcPr>
            <w:tcW w:w="4750" w:type="pct"/>
            <w:vAlign w:val="center"/>
            <w:hideMark/>
          </w:tcPr>
          <w:p w:rsidR="002A0FFC" w:rsidRDefault="002A0FFC">
            <w:r>
              <w:rPr>
                <w:rFonts w:ascii="Tahoma" w:hAnsi="Tahoma" w:cs="Tahoma"/>
                <w:b/>
                <w:bCs/>
              </w:rPr>
              <w:t xml:space="preserve">Umweltgefahren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hideMark/>
          </w:tcPr>
          <w:p w:rsidR="002A0FFC" w:rsidRDefault="002A0FFC">
            <w:r>
              <w:rPr>
                <w:rFonts w:ascii="Tahoma" w:hAnsi="Tahoma" w:cs="Tahoma"/>
                <w:b/>
                <w:bCs/>
                <w:sz w:val="16"/>
                <w:szCs w:val="16"/>
              </w:rPr>
              <w:t>Landtransport (ADR/RID) :</w:t>
            </w:r>
            <w:r>
              <w:rPr>
                <w:rFonts w:ascii="Tahoma" w:hAnsi="Tahoma" w:cs="Tahoma"/>
                <w:sz w:val="16"/>
                <w:szCs w:val="16"/>
              </w:rPr>
              <w:t xml:space="preserve">   Nein </w:t>
            </w:r>
          </w:p>
        </w:tc>
      </w:tr>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hideMark/>
          </w:tcPr>
          <w:p w:rsidR="002A0FFC" w:rsidRDefault="002A0FFC">
            <w:r>
              <w:rPr>
                <w:rFonts w:ascii="Tahoma" w:hAnsi="Tahoma" w:cs="Tahoma"/>
                <w:b/>
                <w:bCs/>
                <w:sz w:val="16"/>
                <w:szCs w:val="16"/>
              </w:rPr>
              <w:t>Seeschiffstransport (IMDG) :</w:t>
            </w:r>
            <w:r>
              <w:rPr>
                <w:rFonts w:ascii="Tahoma" w:hAnsi="Tahoma" w:cs="Tahoma"/>
                <w:sz w:val="16"/>
                <w:szCs w:val="16"/>
              </w:rPr>
              <w:t xml:space="preserve">   Nein </w:t>
            </w:r>
          </w:p>
        </w:tc>
      </w:tr>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hideMark/>
          </w:tcPr>
          <w:p w:rsidR="002A0FFC" w:rsidRDefault="002A0FFC">
            <w:r>
              <w:rPr>
                <w:rFonts w:ascii="Tahoma" w:hAnsi="Tahoma" w:cs="Tahoma"/>
                <w:b/>
                <w:bCs/>
                <w:sz w:val="16"/>
                <w:szCs w:val="16"/>
              </w:rPr>
              <w:t>Lufttransport (ICAO-TI / IATA-DGR) :</w:t>
            </w:r>
            <w:r>
              <w:rPr>
                <w:rFonts w:ascii="Tahoma" w:hAnsi="Tahoma" w:cs="Tahoma"/>
                <w:sz w:val="16"/>
                <w:szCs w:val="16"/>
              </w:rPr>
              <w:t xml:space="preserve">   Nein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14.6</w:t>
            </w:r>
            <w:r>
              <w:t xml:space="preserve"> </w:t>
            </w:r>
          </w:p>
        </w:tc>
        <w:tc>
          <w:tcPr>
            <w:tcW w:w="4750" w:type="pct"/>
            <w:vAlign w:val="center"/>
            <w:hideMark/>
          </w:tcPr>
          <w:p w:rsidR="002A0FFC" w:rsidRDefault="002A0FFC">
            <w:r>
              <w:rPr>
                <w:rFonts w:ascii="Tahoma" w:hAnsi="Tahoma" w:cs="Tahoma"/>
                <w:b/>
                <w:bCs/>
              </w:rPr>
              <w:t xml:space="preserve">Besondere Vorsichtsmaßnahmen für den Verwender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sz w:val="16"/>
                <w:szCs w:val="16"/>
              </w:rPr>
              <w:t xml:space="preserve">Keine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vAlign w:val="center"/>
            <w:hideMark/>
          </w:tcPr>
          <w:p w:rsidR="002A0FFC" w:rsidRDefault="002A0FFC">
            <w:r>
              <w:rPr>
                <w:rFonts w:ascii="Tahoma" w:hAnsi="Tahoma" w:cs="Tahoma"/>
                <w:sz w:val="14"/>
                <w:szCs w:val="14"/>
              </w:rPr>
              <w:t xml:space="preserve">  </w:t>
            </w:r>
          </w:p>
        </w:tc>
      </w:tr>
    </w:tbl>
    <w:p w:rsidR="002A0FFC" w:rsidRDefault="002A0FFC">
      <w:pPr>
        <w:rPr>
          <w:vanish/>
        </w:rPr>
      </w:pPr>
    </w:p>
    <w:tbl>
      <w:tblPr>
        <w:tblW w:w="5000" w:type="pct"/>
        <w:tblCellSpacing w:w="0" w:type="dxa"/>
        <w:shd w:val="clear" w:color="auto" w:fill="C0C0C0"/>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shd w:val="clear" w:color="auto" w:fill="C0C0C0"/>
            <w:vAlign w:val="center"/>
            <w:hideMark/>
          </w:tcPr>
          <w:p w:rsidR="002A0FFC" w:rsidRDefault="002A0FFC">
            <w:r>
              <w:rPr>
                <w:rFonts w:ascii="Tahoma" w:hAnsi="Tahoma" w:cs="Tahoma"/>
                <w:b/>
                <w:bCs/>
                <w:color w:val="000000"/>
              </w:rPr>
              <w:t xml:space="preserve">ABSCHNITT 15: Rechtsvorschriften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vAlign w:val="center"/>
            <w:hideMark/>
          </w:tcPr>
          <w:p w:rsidR="002A0FFC" w:rsidRDefault="002A0FFC">
            <w:r>
              <w:rPr>
                <w:rFonts w:ascii="Tahoma" w:hAnsi="Tahoma" w:cs="Tahoma"/>
                <w:sz w:val="14"/>
                <w:szCs w:val="14"/>
              </w:rPr>
              <w:t xml:space="preserv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15.1</w:t>
            </w:r>
            <w:r>
              <w:t xml:space="preserve"> </w:t>
            </w:r>
          </w:p>
        </w:tc>
        <w:tc>
          <w:tcPr>
            <w:tcW w:w="4750" w:type="pct"/>
            <w:vAlign w:val="center"/>
            <w:hideMark/>
          </w:tcPr>
          <w:p w:rsidR="002A0FFC" w:rsidRDefault="002A0FFC">
            <w:r>
              <w:rPr>
                <w:rFonts w:ascii="Tahoma" w:hAnsi="Tahoma" w:cs="Tahoma"/>
                <w:b/>
                <w:bCs/>
              </w:rPr>
              <w:t xml:space="preserve">Vorschriften zu Sicherheit, Gesundheits- und Umweltschutz/spezifische </w:t>
            </w:r>
            <w:r>
              <w:rPr>
                <w:rFonts w:ascii="Tahoma" w:hAnsi="Tahoma" w:cs="Tahoma"/>
                <w:b/>
                <w:bCs/>
              </w:rPr>
              <w:lastRenderedPageBreak/>
              <w:t xml:space="preserve">Rechtsvorschriften für den Stoff oder das Gemisch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b/>
                <w:bCs/>
                <w:sz w:val="16"/>
                <w:szCs w:val="16"/>
              </w:rPr>
              <w:t xml:space="preserve">EU-Vorschriften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6"/>
                <w:szCs w:val="16"/>
              </w:rPr>
              <w:t xml:space="preserve">  </w:t>
            </w:r>
          </w:p>
        </w:tc>
        <w:tc>
          <w:tcPr>
            <w:tcW w:w="4650" w:type="pct"/>
            <w:vAlign w:val="center"/>
            <w:hideMark/>
          </w:tcPr>
          <w:p w:rsidR="002A0FFC" w:rsidRDefault="002A0FFC">
            <w:r>
              <w:rPr>
                <w:rFonts w:ascii="Tahoma" w:hAnsi="Tahoma" w:cs="Tahoma"/>
                <w:b/>
                <w:bCs/>
                <w:sz w:val="16"/>
                <w:szCs w:val="16"/>
              </w:rPr>
              <w:t xml:space="preserve">Zulassungen und/oder Verwendungsbeschränkungen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8372"/>
      </w:tblGrid>
      <w:tr w:rsidR="002A0FFC">
        <w:trPr>
          <w:tblCellSpacing w:w="0" w:type="dxa"/>
        </w:trPr>
        <w:tc>
          <w:tcPr>
            <w:tcW w:w="400" w:type="pct"/>
            <w:vAlign w:val="center"/>
            <w:hideMark/>
          </w:tcPr>
          <w:p w:rsidR="002A0FFC" w:rsidRDefault="002A0FFC">
            <w:r>
              <w:rPr>
                <w:rFonts w:ascii="Tahoma" w:hAnsi="Tahoma" w:cs="Tahoma"/>
                <w:sz w:val="16"/>
                <w:szCs w:val="16"/>
              </w:rPr>
              <w:t xml:space="preserve">  </w:t>
            </w:r>
          </w:p>
        </w:tc>
        <w:tc>
          <w:tcPr>
            <w:tcW w:w="4600" w:type="pct"/>
            <w:vAlign w:val="center"/>
            <w:hideMark/>
          </w:tcPr>
          <w:p w:rsidR="002A0FFC" w:rsidRDefault="002A0FFC">
            <w:r>
              <w:rPr>
                <w:rFonts w:ascii="Tahoma" w:hAnsi="Tahoma" w:cs="Tahoma"/>
                <w:b/>
                <w:bCs/>
                <w:sz w:val="16"/>
                <w:szCs w:val="16"/>
              </w:rPr>
              <w:t xml:space="preserve">Verwendungsbeschränkungen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19"/>
        <w:gridCol w:w="8281"/>
      </w:tblGrid>
      <w:tr w:rsidR="002A0FFC">
        <w:trPr>
          <w:tblCellSpacing w:w="0" w:type="dxa"/>
        </w:trPr>
        <w:tc>
          <w:tcPr>
            <w:tcW w:w="450" w:type="pct"/>
            <w:vAlign w:val="center"/>
            <w:hideMark/>
          </w:tcPr>
          <w:p w:rsidR="002A0FFC" w:rsidRDefault="002A0FFC">
            <w:r>
              <w:rPr>
                <w:rFonts w:ascii="Tahoma" w:hAnsi="Tahoma" w:cs="Tahoma"/>
                <w:sz w:val="16"/>
                <w:szCs w:val="16"/>
              </w:rPr>
              <w:t xml:space="preserve">  </w:t>
            </w:r>
          </w:p>
        </w:tc>
        <w:tc>
          <w:tcPr>
            <w:tcW w:w="4550" w:type="pct"/>
            <w:vAlign w:val="center"/>
            <w:hideMark/>
          </w:tcPr>
          <w:p w:rsidR="002A0FFC" w:rsidRDefault="002A0FFC">
            <w:r>
              <w:rPr>
                <w:rFonts w:ascii="Tahoma" w:hAnsi="Tahoma" w:cs="Tahoma"/>
                <w:sz w:val="16"/>
                <w:szCs w:val="16"/>
              </w:rPr>
              <w:t xml:space="preserve">Verwendungsbeschränkung gemäß REACH Anhang XVII Nr. :   3, 40, 75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b/>
                <w:bCs/>
                <w:sz w:val="16"/>
                <w:szCs w:val="16"/>
              </w:rPr>
              <w:t xml:space="preserve">Nationale Vorschriften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6"/>
                <w:szCs w:val="16"/>
              </w:rPr>
              <w:t xml:space="preserve">  </w:t>
            </w:r>
          </w:p>
        </w:tc>
        <w:tc>
          <w:tcPr>
            <w:tcW w:w="4650" w:type="pct"/>
            <w:vAlign w:val="center"/>
            <w:hideMark/>
          </w:tcPr>
          <w:p w:rsidR="002A0FFC" w:rsidRDefault="002A0FFC">
            <w:r>
              <w:rPr>
                <w:rFonts w:ascii="Tahoma" w:hAnsi="Tahoma" w:cs="Tahoma"/>
                <w:b/>
                <w:bCs/>
                <w:sz w:val="16"/>
                <w:szCs w:val="16"/>
              </w:rPr>
              <w:t xml:space="preserve">Technische Anleitung Luft (TA-Luft)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8372"/>
      </w:tblGrid>
      <w:tr w:rsidR="002A0FFC">
        <w:trPr>
          <w:tblCellSpacing w:w="0" w:type="dxa"/>
        </w:trPr>
        <w:tc>
          <w:tcPr>
            <w:tcW w:w="400" w:type="pct"/>
            <w:vAlign w:val="center"/>
            <w:hideMark/>
          </w:tcPr>
          <w:p w:rsidR="002A0FFC" w:rsidRDefault="002A0FFC">
            <w:r>
              <w:rPr>
                <w:rFonts w:ascii="Tahoma" w:hAnsi="Tahoma" w:cs="Tahoma"/>
                <w:sz w:val="16"/>
                <w:szCs w:val="16"/>
              </w:rPr>
              <w:t xml:space="preserve">  </w:t>
            </w:r>
          </w:p>
        </w:tc>
        <w:tc>
          <w:tcPr>
            <w:tcW w:w="4600" w:type="pct"/>
            <w:vAlign w:val="center"/>
            <w:hideMark/>
          </w:tcPr>
          <w:p w:rsidR="002A0FFC" w:rsidRDefault="002A0FFC">
            <w:r>
              <w:rPr>
                <w:rFonts w:ascii="Tahoma" w:hAnsi="Tahoma" w:cs="Tahoma"/>
                <w:sz w:val="16"/>
                <w:szCs w:val="16"/>
              </w:rPr>
              <w:t xml:space="preserve">Gewichtsanteil (Ziffer 5.2.5. II) :   &lt; 5   %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6"/>
                <w:szCs w:val="16"/>
              </w:rPr>
              <w:t xml:space="preserve">  </w:t>
            </w:r>
          </w:p>
        </w:tc>
        <w:tc>
          <w:tcPr>
            <w:tcW w:w="4650" w:type="pct"/>
            <w:vAlign w:val="center"/>
            <w:hideMark/>
          </w:tcPr>
          <w:p w:rsidR="002A0FFC" w:rsidRDefault="002A0FFC">
            <w:r>
              <w:rPr>
                <w:rFonts w:ascii="Tahoma" w:hAnsi="Tahoma" w:cs="Tahoma"/>
                <w:b/>
                <w:bCs/>
                <w:sz w:val="16"/>
                <w:szCs w:val="16"/>
              </w:rPr>
              <w:t xml:space="preserve">Wassergefährdungsklasse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8372"/>
      </w:tblGrid>
      <w:tr w:rsidR="002A0FFC">
        <w:trPr>
          <w:tblCellSpacing w:w="0" w:type="dxa"/>
        </w:trPr>
        <w:tc>
          <w:tcPr>
            <w:tcW w:w="400" w:type="pct"/>
            <w:vAlign w:val="center"/>
            <w:hideMark/>
          </w:tcPr>
          <w:p w:rsidR="002A0FFC" w:rsidRDefault="002A0FFC">
            <w:r>
              <w:rPr>
                <w:rFonts w:ascii="Tahoma" w:hAnsi="Tahoma" w:cs="Tahoma"/>
                <w:sz w:val="16"/>
                <w:szCs w:val="16"/>
              </w:rPr>
              <w:t xml:space="preserve">  </w:t>
            </w:r>
          </w:p>
        </w:tc>
        <w:tc>
          <w:tcPr>
            <w:tcW w:w="4600" w:type="pct"/>
            <w:vAlign w:val="center"/>
            <w:hideMark/>
          </w:tcPr>
          <w:p w:rsidR="002A0FFC" w:rsidRDefault="002A0FFC">
            <w:r>
              <w:rPr>
                <w:rFonts w:ascii="Tahoma" w:hAnsi="Tahoma" w:cs="Tahoma"/>
                <w:sz w:val="16"/>
                <w:szCs w:val="16"/>
              </w:rPr>
              <w:t xml:space="preserve">Einstufung gemäß AwSV - Klasse : 2 (Deutlich wassergefährdend)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37"/>
        <w:gridCol w:w="8463"/>
      </w:tblGrid>
      <w:tr w:rsidR="002A0FFC">
        <w:trPr>
          <w:tblCellSpacing w:w="0" w:type="dxa"/>
        </w:trPr>
        <w:tc>
          <w:tcPr>
            <w:tcW w:w="350" w:type="pct"/>
            <w:vAlign w:val="center"/>
            <w:hideMark/>
          </w:tcPr>
          <w:p w:rsidR="002A0FFC" w:rsidRDefault="002A0FFC">
            <w:r>
              <w:rPr>
                <w:rFonts w:ascii="Tahoma" w:hAnsi="Tahoma" w:cs="Tahoma"/>
                <w:sz w:val="16"/>
                <w:szCs w:val="16"/>
              </w:rPr>
              <w:t xml:space="preserve">  </w:t>
            </w:r>
          </w:p>
        </w:tc>
        <w:tc>
          <w:tcPr>
            <w:tcW w:w="4650" w:type="pct"/>
            <w:vAlign w:val="center"/>
            <w:hideMark/>
          </w:tcPr>
          <w:p w:rsidR="002A0FFC" w:rsidRDefault="002A0FFC">
            <w:r>
              <w:rPr>
                <w:rFonts w:ascii="Tahoma" w:hAnsi="Tahoma" w:cs="Tahoma"/>
                <w:b/>
                <w:bCs/>
                <w:sz w:val="16"/>
                <w:szCs w:val="16"/>
              </w:rPr>
              <w:t xml:space="preserve">Sonstige Vorschriften, Beschränkungen und Verbotsverordnungen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728"/>
        <w:gridCol w:w="8372"/>
      </w:tblGrid>
      <w:tr w:rsidR="002A0FFC">
        <w:trPr>
          <w:tblCellSpacing w:w="0" w:type="dxa"/>
        </w:trPr>
        <w:tc>
          <w:tcPr>
            <w:tcW w:w="400" w:type="pct"/>
            <w:vAlign w:val="center"/>
            <w:hideMark/>
          </w:tcPr>
          <w:p w:rsidR="002A0FFC" w:rsidRDefault="002A0FFC">
            <w:r>
              <w:rPr>
                <w:rFonts w:ascii="Tahoma" w:hAnsi="Tahoma" w:cs="Tahoma"/>
                <w:sz w:val="16"/>
                <w:szCs w:val="16"/>
              </w:rPr>
              <w:t xml:space="preserve">  </w:t>
            </w:r>
          </w:p>
        </w:tc>
        <w:tc>
          <w:tcPr>
            <w:tcW w:w="4600" w:type="pct"/>
            <w:vAlign w:val="center"/>
            <w:hideMark/>
          </w:tcPr>
          <w:p w:rsidR="002A0FFC" w:rsidRDefault="002A0FFC">
            <w:r>
              <w:rPr>
                <w:rFonts w:ascii="Tahoma" w:hAnsi="Tahoma" w:cs="Tahoma"/>
                <w:b/>
                <w:bCs/>
                <w:sz w:val="16"/>
                <w:szCs w:val="16"/>
              </w:rPr>
              <w:t xml:space="preserve">Betriebssicherheitsverordnung (BetrSichV)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819"/>
        <w:gridCol w:w="8281"/>
      </w:tblGrid>
      <w:tr w:rsidR="002A0FFC">
        <w:trPr>
          <w:tblCellSpacing w:w="0" w:type="dxa"/>
        </w:trPr>
        <w:tc>
          <w:tcPr>
            <w:tcW w:w="450" w:type="pct"/>
            <w:vAlign w:val="center"/>
            <w:hideMark/>
          </w:tcPr>
          <w:p w:rsidR="002A0FFC" w:rsidRDefault="002A0FFC">
            <w:r>
              <w:rPr>
                <w:rFonts w:ascii="Tahoma" w:hAnsi="Tahoma" w:cs="Tahoma"/>
                <w:sz w:val="16"/>
                <w:szCs w:val="16"/>
              </w:rPr>
              <w:t xml:space="preserve">  </w:t>
            </w:r>
          </w:p>
        </w:tc>
        <w:tc>
          <w:tcPr>
            <w:tcW w:w="4550" w:type="pct"/>
            <w:vAlign w:val="center"/>
            <w:hideMark/>
          </w:tcPr>
          <w:p w:rsidR="002A0FFC" w:rsidRDefault="002A0FFC">
            <w:r>
              <w:rPr>
                <w:rFonts w:ascii="Tahoma" w:hAnsi="Tahoma" w:cs="Tahoma"/>
                <w:sz w:val="16"/>
                <w:szCs w:val="16"/>
              </w:rPr>
              <w:t xml:space="preserve">Klassifizierung nach Betriebssicherheitsverordnung (BetrSichV) : entzündbar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15.2</w:t>
            </w:r>
            <w:r>
              <w:t xml:space="preserve"> </w:t>
            </w:r>
          </w:p>
        </w:tc>
        <w:tc>
          <w:tcPr>
            <w:tcW w:w="4750" w:type="pct"/>
            <w:vAlign w:val="center"/>
            <w:hideMark/>
          </w:tcPr>
          <w:p w:rsidR="002A0FFC" w:rsidRDefault="002A0FFC">
            <w:r>
              <w:rPr>
                <w:rFonts w:ascii="Tahoma" w:hAnsi="Tahoma" w:cs="Tahoma"/>
                <w:b/>
                <w:bCs/>
              </w:rPr>
              <w:t xml:space="preserve">Stoffsicherheitsbeurteilung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sz w:val="16"/>
                <w:szCs w:val="16"/>
              </w:rPr>
              <w:t xml:space="preserve">Es liegen keine Informationen vor.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vAlign w:val="center"/>
            <w:hideMark/>
          </w:tcPr>
          <w:p w:rsidR="002A0FFC" w:rsidRDefault="002A0FFC">
            <w:r>
              <w:rPr>
                <w:rFonts w:ascii="Tahoma" w:hAnsi="Tahoma" w:cs="Tahoma"/>
                <w:sz w:val="14"/>
                <w:szCs w:val="14"/>
              </w:rPr>
              <w:t xml:space="preserve">  </w:t>
            </w:r>
          </w:p>
        </w:tc>
      </w:tr>
    </w:tbl>
    <w:p w:rsidR="002A0FFC" w:rsidRDefault="002A0FFC">
      <w:pPr>
        <w:rPr>
          <w:vanish/>
        </w:rPr>
      </w:pPr>
    </w:p>
    <w:tbl>
      <w:tblPr>
        <w:tblW w:w="5000" w:type="pct"/>
        <w:tblCellSpacing w:w="0" w:type="dxa"/>
        <w:shd w:val="clear" w:color="auto" w:fill="C0C0C0"/>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shd w:val="clear" w:color="auto" w:fill="C0C0C0"/>
            <w:vAlign w:val="center"/>
            <w:hideMark/>
          </w:tcPr>
          <w:p w:rsidR="002A0FFC" w:rsidRDefault="002A0FFC">
            <w:r>
              <w:rPr>
                <w:rFonts w:ascii="Tahoma" w:hAnsi="Tahoma" w:cs="Tahoma"/>
                <w:b/>
                <w:bCs/>
                <w:color w:val="000000"/>
              </w:rPr>
              <w:t xml:space="preserve">ABSCHNITT 16: Sonstige Angaben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vAlign w:val="center"/>
            <w:hideMark/>
          </w:tcPr>
          <w:p w:rsidR="002A0FFC" w:rsidRDefault="002A0FFC">
            <w:r>
              <w:rPr>
                <w:rFonts w:ascii="Tahoma" w:hAnsi="Tahoma" w:cs="Tahoma"/>
                <w:sz w:val="14"/>
                <w:szCs w:val="14"/>
              </w:rPr>
              <w:t xml:space="preserv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16.1</w:t>
            </w:r>
            <w:r>
              <w:t xml:space="preserve"> </w:t>
            </w:r>
          </w:p>
        </w:tc>
        <w:tc>
          <w:tcPr>
            <w:tcW w:w="4750" w:type="pct"/>
            <w:vAlign w:val="center"/>
            <w:hideMark/>
          </w:tcPr>
          <w:p w:rsidR="002A0FFC" w:rsidRDefault="002A0FFC">
            <w:r>
              <w:rPr>
                <w:rFonts w:ascii="Tahoma" w:hAnsi="Tahoma" w:cs="Tahoma"/>
                <w:b/>
                <w:bCs/>
              </w:rPr>
              <w:t xml:space="preserve">Änderungshinweise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sz w:val="16"/>
                <w:szCs w:val="16"/>
              </w:rPr>
              <w:t xml:space="preserve">Keine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16.2</w:t>
            </w:r>
            <w:r>
              <w:t xml:space="preserve"> </w:t>
            </w:r>
          </w:p>
        </w:tc>
        <w:tc>
          <w:tcPr>
            <w:tcW w:w="4750" w:type="pct"/>
            <w:vAlign w:val="center"/>
            <w:hideMark/>
          </w:tcPr>
          <w:p w:rsidR="002A0FFC" w:rsidRDefault="002A0FFC">
            <w:r>
              <w:rPr>
                <w:rFonts w:ascii="Tahoma" w:hAnsi="Tahoma" w:cs="Tahoma"/>
                <w:b/>
                <w:bCs/>
              </w:rPr>
              <w:t xml:space="preserve">Abkürzungen und Akronyme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93"/>
              <w:gridCol w:w="7031"/>
            </w:tblGrid>
            <w:tr w:rsidR="002A0FFC">
              <w:trPr>
                <w:tblCellSpacing w:w="15" w:type="dxa"/>
              </w:trPr>
              <w:tc>
                <w:tcPr>
                  <w:tcW w:w="0" w:type="auto"/>
                  <w:vAlign w:val="center"/>
                  <w:hideMark/>
                </w:tcPr>
                <w:p w:rsidR="002A0FFC" w:rsidRDefault="002A0FFC">
                  <w:r>
                    <w:rPr>
                      <w:rFonts w:ascii="Tahoma" w:hAnsi="Tahoma" w:cs="Tahoma"/>
                      <w:sz w:val="16"/>
                      <w:szCs w:val="16"/>
                    </w:rPr>
                    <w:t>ADR</w:t>
                  </w:r>
                </w:p>
              </w:tc>
              <w:tc>
                <w:tcPr>
                  <w:tcW w:w="0" w:type="auto"/>
                  <w:vAlign w:val="center"/>
                  <w:hideMark/>
                </w:tcPr>
                <w:p w:rsidR="002A0FFC" w:rsidRDefault="002A0FFC">
                  <w:r>
                    <w:rPr>
                      <w:rFonts w:ascii="Tahoma" w:hAnsi="Tahoma" w:cs="Tahoma"/>
                      <w:sz w:val="16"/>
                      <w:szCs w:val="16"/>
                    </w:rPr>
                    <w:tab/>
                    <w:t xml:space="preserve"> Europäisches Übereinkommen über die internationale Beförderung gefährlicher Güter</w:t>
                  </w:r>
                </w:p>
              </w:tc>
            </w:tr>
            <w:tr w:rsidR="002A0FFC">
              <w:trPr>
                <w:tblCellSpacing w:w="15" w:type="dxa"/>
              </w:trPr>
              <w:tc>
                <w:tcPr>
                  <w:tcW w:w="0" w:type="auto"/>
                  <w:vAlign w:val="center"/>
                  <w:hideMark/>
                </w:tcPr>
                <w:p w:rsidR="002A0FFC" w:rsidRDefault="002A0FFC">
                  <w:r>
                    <w:rPr>
                      <w:rFonts w:ascii="Tahoma" w:hAnsi="Tahoma" w:cs="Tahoma"/>
                      <w:sz w:val="16"/>
                      <w:szCs w:val="16"/>
                    </w:rPr>
                    <w:t xml:space="preserve">  </w:t>
                  </w:r>
                </w:p>
              </w:tc>
              <w:tc>
                <w:tcPr>
                  <w:tcW w:w="0" w:type="auto"/>
                  <w:vAlign w:val="center"/>
                  <w:hideMark/>
                </w:tcPr>
                <w:p w:rsidR="002A0FFC" w:rsidRDefault="002A0FFC">
                  <w:r>
                    <w:rPr>
                      <w:rFonts w:ascii="Tahoma" w:hAnsi="Tahoma" w:cs="Tahoma"/>
                      <w:sz w:val="16"/>
                      <w:szCs w:val="16"/>
                    </w:rPr>
                    <w:tab/>
                    <w:t xml:space="preserve"> auf der Straße</w:t>
                  </w:r>
                </w:p>
              </w:tc>
            </w:tr>
            <w:tr w:rsidR="002A0FFC">
              <w:trPr>
                <w:tblCellSpacing w:w="15" w:type="dxa"/>
              </w:trPr>
              <w:tc>
                <w:tcPr>
                  <w:tcW w:w="0" w:type="auto"/>
                  <w:vAlign w:val="center"/>
                  <w:hideMark/>
                </w:tcPr>
                <w:p w:rsidR="002A0FFC" w:rsidRDefault="002A0FFC">
                  <w:r>
                    <w:rPr>
                      <w:rFonts w:ascii="Tahoma" w:hAnsi="Tahoma" w:cs="Tahoma"/>
                      <w:sz w:val="16"/>
                      <w:szCs w:val="16"/>
                    </w:rPr>
                    <w:t>AGW</w:t>
                  </w:r>
                </w:p>
              </w:tc>
              <w:tc>
                <w:tcPr>
                  <w:tcW w:w="0" w:type="auto"/>
                  <w:vAlign w:val="center"/>
                  <w:hideMark/>
                </w:tcPr>
                <w:p w:rsidR="002A0FFC" w:rsidRDefault="002A0FFC">
                  <w:r>
                    <w:rPr>
                      <w:rFonts w:ascii="Tahoma" w:hAnsi="Tahoma" w:cs="Tahoma"/>
                      <w:sz w:val="16"/>
                      <w:szCs w:val="16"/>
                    </w:rPr>
                    <w:tab/>
                    <w:t xml:space="preserve"> Arbeitsplatzgrenzwert</w:t>
                  </w:r>
                </w:p>
              </w:tc>
            </w:tr>
            <w:tr w:rsidR="002A0FFC">
              <w:trPr>
                <w:tblCellSpacing w:w="15" w:type="dxa"/>
              </w:trPr>
              <w:tc>
                <w:tcPr>
                  <w:tcW w:w="0" w:type="auto"/>
                  <w:vAlign w:val="center"/>
                  <w:hideMark/>
                </w:tcPr>
                <w:p w:rsidR="002A0FFC" w:rsidRDefault="002A0FFC">
                  <w:r>
                    <w:rPr>
                      <w:rFonts w:ascii="Tahoma" w:hAnsi="Tahoma" w:cs="Tahoma"/>
                      <w:sz w:val="16"/>
                      <w:szCs w:val="16"/>
                    </w:rPr>
                    <w:t>ATE</w:t>
                  </w:r>
                </w:p>
              </w:tc>
              <w:tc>
                <w:tcPr>
                  <w:tcW w:w="0" w:type="auto"/>
                  <w:vAlign w:val="center"/>
                  <w:hideMark/>
                </w:tcPr>
                <w:p w:rsidR="002A0FFC" w:rsidRDefault="002A0FFC">
                  <w:r>
                    <w:rPr>
                      <w:rFonts w:ascii="Tahoma" w:hAnsi="Tahoma" w:cs="Tahoma"/>
                      <w:sz w:val="16"/>
                      <w:szCs w:val="16"/>
                    </w:rPr>
                    <w:tab/>
                    <w:t xml:space="preserve"> Schätzwert akuter Toxizität</w:t>
                  </w:r>
                </w:p>
              </w:tc>
            </w:tr>
            <w:tr w:rsidR="002A0FFC">
              <w:trPr>
                <w:tblCellSpacing w:w="15" w:type="dxa"/>
              </w:trPr>
              <w:tc>
                <w:tcPr>
                  <w:tcW w:w="0" w:type="auto"/>
                  <w:vAlign w:val="center"/>
                  <w:hideMark/>
                </w:tcPr>
                <w:p w:rsidR="002A0FFC" w:rsidRDefault="002A0FFC">
                  <w:r>
                    <w:rPr>
                      <w:rFonts w:ascii="Tahoma" w:hAnsi="Tahoma" w:cs="Tahoma"/>
                      <w:sz w:val="16"/>
                      <w:szCs w:val="16"/>
                    </w:rPr>
                    <w:t>AwSV</w:t>
                  </w:r>
                </w:p>
              </w:tc>
              <w:tc>
                <w:tcPr>
                  <w:tcW w:w="0" w:type="auto"/>
                  <w:vAlign w:val="center"/>
                  <w:hideMark/>
                </w:tcPr>
                <w:p w:rsidR="002A0FFC" w:rsidRDefault="002A0FFC">
                  <w:r>
                    <w:rPr>
                      <w:rFonts w:ascii="Tahoma" w:hAnsi="Tahoma" w:cs="Tahoma"/>
                      <w:sz w:val="16"/>
                      <w:szCs w:val="16"/>
                    </w:rPr>
                    <w:tab/>
                    <w:t xml:space="preserve"> Verordnung über Anlagen zum Umgang mit wassergefährdenden Stoffen</w:t>
                  </w:r>
                </w:p>
              </w:tc>
            </w:tr>
            <w:tr w:rsidR="002A0FFC">
              <w:trPr>
                <w:tblCellSpacing w:w="15" w:type="dxa"/>
              </w:trPr>
              <w:tc>
                <w:tcPr>
                  <w:tcW w:w="0" w:type="auto"/>
                  <w:vAlign w:val="center"/>
                  <w:hideMark/>
                </w:tcPr>
                <w:p w:rsidR="002A0FFC" w:rsidRDefault="002A0FFC">
                  <w:r>
                    <w:rPr>
                      <w:rFonts w:ascii="Tahoma" w:hAnsi="Tahoma" w:cs="Tahoma"/>
                      <w:sz w:val="16"/>
                      <w:szCs w:val="16"/>
                    </w:rPr>
                    <w:t>CAS</w:t>
                  </w:r>
                </w:p>
              </w:tc>
              <w:tc>
                <w:tcPr>
                  <w:tcW w:w="0" w:type="auto"/>
                  <w:vAlign w:val="center"/>
                  <w:hideMark/>
                </w:tcPr>
                <w:p w:rsidR="002A0FFC" w:rsidRDefault="002A0FFC">
                  <w:r>
                    <w:rPr>
                      <w:rFonts w:ascii="Tahoma" w:hAnsi="Tahoma" w:cs="Tahoma"/>
                      <w:sz w:val="16"/>
                      <w:szCs w:val="16"/>
                    </w:rPr>
                    <w:tab/>
                    <w:t xml:space="preserve"> Chemical Abstract Service</w:t>
                  </w:r>
                </w:p>
              </w:tc>
            </w:tr>
            <w:tr w:rsidR="002A0FFC">
              <w:trPr>
                <w:tblCellSpacing w:w="15" w:type="dxa"/>
              </w:trPr>
              <w:tc>
                <w:tcPr>
                  <w:tcW w:w="0" w:type="auto"/>
                  <w:vAlign w:val="center"/>
                  <w:hideMark/>
                </w:tcPr>
                <w:p w:rsidR="002A0FFC" w:rsidRDefault="002A0FFC">
                  <w:r>
                    <w:rPr>
                      <w:rFonts w:ascii="Tahoma" w:hAnsi="Tahoma" w:cs="Tahoma"/>
                      <w:sz w:val="16"/>
                      <w:szCs w:val="16"/>
                    </w:rPr>
                    <w:t>CLP</w:t>
                  </w:r>
                </w:p>
              </w:tc>
              <w:tc>
                <w:tcPr>
                  <w:tcW w:w="0" w:type="auto"/>
                  <w:vAlign w:val="center"/>
                  <w:hideMark/>
                </w:tcPr>
                <w:p w:rsidR="002A0FFC" w:rsidRDefault="002A0FFC">
                  <w:r>
                    <w:rPr>
                      <w:rFonts w:ascii="Tahoma" w:hAnsi="Tahoma" w:cs="Tahoma"/>
                      <w:sz w:val="16"/>
                      <w:szCs w:val="16"/>
                    </w:rPr>
                    <w:tab/>
                    <w:t xml:space="preserve"> Einstufung, Kenzeichnung und Verpackung von Stoffen und Gemischen</w:t>
                  </w:r>
                </w:p>
              </w:tc>
            </w:tr>
            <w:tr w:rsidR="002A0FFC">
              <w:trPr>
                <w:tblCellSpacing w:w="15" w:type="dxa"/>
              </w:trPr>
              <w:tc>
                <w:tcPr>
                  <w:tcW w:w="0" w:type="auto"/>
                  <w:vAlign w:val="center"/>
                  <w:hideMark/>
                </w:tcPr>
                <w:p w:rsidR="002A0FFC" w:rsidRDefault="002A0FFC">
                  <w:r>
                    <w:rPr>
                      <w:rFonts w:ascii="Tahoma" w:hAnsi="Tahoma" w:cs="Tahoma"/>
                      <w:sz w:val="16"/>
                      <w:szCs w:val="16"/>
                    </w:rPr>
                    <w:t>CMR</w:t>
                  </w:r>
                </w:p>
              </w:tc>
              <w:tc>
                <w:tcPr>
                  <w:tcW w:w="0" w:type="auto"/>
                  <w:vAlign w:val="center"/>
                  <w:hideMark/>
                </w:tcPr>
                <w:p w:rsidR="002A0FFC" w:rsidRDefault="002A0FFC">
                  <w:r>
                    <w:rPr>
                      <w:rFonts w:ascii="Tahoma" w:hAnsi="Tahoma" w:cs="Tahoma"/>
                      <w:sz w:val="16"/>
                      <w:szCs w:val="16"/>
                    </w:rPr>
                    <w:tab/>
                    <w:t xml:space="preserve"> karzinogen, mutagen und reproduktionstoxisch</w:t>
                  </w:r>
                </w:p>
              </w:tc>
            </w:tr>
            <w:tr w:rsidR="002A0FFC">
              <w:trPr>
                <w:tblCellSpacing w:w="15" w:type="dxa"/>
              </w:trPr>
              <w:tc>
                <w:tcPr>
                  <w:tcW w:w="0" w:type="auto"/>
                  <w:vAlign w:val="center"/>
                  <w:hideMark/>
                </w:tcPr>
                <w:p w:rsidR="002A0FFC" w:rsidRDefault="002A0FFC">
                  <w:r>
                    <w:rPr>
                      <w:rFonts w:ascii="Tahoma" w:hAnsi="Tahoma" w:cs="Tahoma"/>
                      <w:sz w:val="16"/>
                      <w:szCs w:val="16"/>
                    </w:rPr>
                    <w:t>EC50</w:t>
                  </w:r>
                </w:p>
              </w:tc>
              <w:tc>
                <w:tcPr>
                  <w:tcW w:w="0" w:type="auto"/>
                  <w:vAlign w:val="center"/>
                  <w:hideMark/>
                </w:tcPr>
                <w:p w:rsidR="002A0FFC" w:rsidRDefault="002A0FFC">
                  <w:r>
                    <w:rPr>
                      <w:rFonts w:ascii="Tahoma" w:hAnsi="Tahoma" w:cs="Tahoma"/>
                      <w:sz w:val="16"/>
                      <w:szCs w:val="16"/>
                    </w:rPr>
                    <w:tab/>
                    <w:t xml:space="preserve"> mittlere effektive Dosis</w:t>
                  </w:r>
                </w:p>
              </w:tc>
            </w:tr>
            <w:tr w:rsidR="002A0FFC">
              <w:trPr>
                <w:tblCellSpacing w:w="15" w:type="dxa"/>
              </w:trPr>
              <w:tc>
                <w:tcPr>
                  <w:tcW w:w="0" w:type="auto"/>
                  <w:vAlign w:val="center"/>
                  <w:hideMark/>
                </w:tcPr>
                <w:p w:rsidR="002A0FFC" w:rsidRDefault="002A0FFC">
                  <w:r>
                    <w:rPr>
                      <w:rFonts w:ascii="Tahoma" w:hAnsi="Tahoma" w:cs="Tahoma"/>
                      <w:sz w:val="16"/>
                      <w:szCs w:val="16"/>
                    </w:rPr>
                    <w:t>ECHA</w:t>
                  </w:r>
                </w:p>
              </w:tc>
              <w:tc>
                <w:tcPr>
                  <w:tcW w:w="0" w:type="auto"/>
                  <w:vAlign w:val="center"/>
                  <w:hideMark/>
                </w:tcPr>
                <w:p w:rsidR="002A0FFC" w:rsidRDefault="002A0FFC">
                  <w:r>
                    <w:rPr>
                      <w:rFonts w:ascii="Tahoma" w:hAnsi="Tahoma" w:cs="Tahoma"/>
                      <w:sz w:val="16"/>
                      <w:szCs w:val="16"/>
                    </w:rPr>
                    <w:tab/>
                    <w:t xml:space="preserve"> Europäische Chemikalienagentur</w:t>
                  </w:r>
                </w:p>
              </w:tc>
            </w:tr>
            <w:tr w:rsidR="002A0FFC">
              <w:trPr>
                <w:tblCellSpacing w:w="15" w:type="dxa"/>
              </w:trPr>
              <w:tc>
                <w:tcPr>
                  <w:tcW w:w="0" w:type="auto"/>
                  <w:vAlign w:val="center"/>
                  <w:hideMark/>
                </w:tcPr>
                <w:p w:rsidR="002A0FFC" w:rsidRDefault="002A0FFC">
                  <w:r>
                    <w:rPr>
                      <w:rFonts w:ascii="Tahoma" w:hAnsi="Tahoma" w:cs="Tahoma"/>
                      <w:sz w:val="16"/>
                      <w:szCs w:val="16"/>
                    </w:rPr>
                    <w:t>EG</w:t>
                  </w:r>
                </w:p>
              </w:tc>
              <w:tc>
                <w:tcPr>
                  <w:tcW w:w="0" w:type="auto"/>
                  <w:vAlign w:val="center"/>
                  <w:hideMark/>
                </w:tcPr>
                <w:p w:rsidR="002A0FFC" w:rsidRDefault="002A0FFC">
                  <w:r>
                    <w:rPr>
                      <w:rFonts w:ascii="Tahoma" w:hAnsi="Tahoma" w:cs="Tahoma"/>
                      <w:sz w:val="16"/>
                      <w:szCs w:val="16"/>
                    </w:rPr>
                    <w:tab/>
                    <w:t xml:space="preserve"> Europäische Gemeinschaft</w:t>
                  </w:r>
                </w:p>
              </w:tc>
            </w:tr>
            <w:tr w:rsidR="002A0FFC">
              <w:trPr>
                <w:tblCellSpacing w:w="15" w:type="dxa"/>
              </w:trPr>
              <w:tc>
                <w:tcPr>
                  <w:tcW w:w="0" w:type="auto"/>
                  <w:vAlign w:val="center"/>
                  <w:hideMark/>
                </w:tcPr>
                <w:p w:rsidR="002A0FFC" w:rsidRDefault="002A0FFC">
                  <w:r>
                    <w:rPr>
                      <w:rFonts w:ascii="Tahoma" w:hAnsi="Tahoma" w:cs="Tahoma"/>
                      <w:sz w:val="16"/>
                      <w:szCs w:val="16"/>
                    </w:rPr>
                    <w:t>DNEL</w:t>
                  </w:r>
                </w:p>
              </w:tc>
              <w:tc>
                <w:tcPr>
                  <w:tcW w:w="0" w:type="auto"/>
                  <w:vAlign w:val="center"/>
                  <w:hideMark/>
                </w:tcPr>
                <w:p w:rsidR="002A0FFC" w:rsidRDefault="002A0FFC">
                  <w:r>
                    <w:rPr>
                      <w:rFonts w:ascii="Tahoma" w:hAnsi="Tahoma" w:cs="Tahoma"/>
                      <w:sz w:val="16"/>
                      <w:szCs w:val="16"/>
                    </w:rPr>
                    <w:tab/>
                    <w:t xml:space="preserve"> Derived No-Effect Level</w:t>
                  </w:r>
                </w:p>
              </w:tc>
            </w:tr>
            <w:tr w:rsidR="002A0FFC">
              <w:trPr>
                <w:tblCellSpacing w:w="15" w:type="dxa"/>
              </w:trPr>
              <w:tc>
                <w:tcPr>
                  <w:tcW w:w="0" w:type="auto"/>
                  <w:vAlign w:val="center"/>
                  <w:hideMark/>
                </w:tcPr>
                <w:p w:rsidR="002A0FFC" w:rsidRDefault="002A0FFC">
                  <w:r>
                    <w:rPr>
                      <w:rFonts w:ascii="Tahoma" w:hAnsi="Tahoma" w:cs="Tahoma"/>
                      <w:sz w:val="16"/>
                      <w:szCs w:val="16"/>
                    </w:rPr>
                    <w:t>ECHA</w:t>
                  </w:r>
                </w:p>
              </w:tc>
              <w:tc>
                <w:tcPr>
                  <w:tcW w:w="0" w:type="auto"/>
                  <w:vAlign w:val="center"/>
                  <w:hideMark/>
                </w:tcPr>
                <w:p w:rsidR="002A0FFC" w:rsidRDefault="002A0FFC">
                  <w:r>
                    <w:rPr>
                      <w:rFonts w:ascii="Tahoma" w:hAnsi="Tahoma" w:cs="Tahoma"/>
                      <w:sz w:val="16"/>
                      <w:szCs w:val="16"/>
                    </w:rPr>
                    <w:tab/>
                    <w:t xml:space="preserve"> Europäische Chemikalienagentur</w:t>
                  </w:r>
                </w:p>
              </w:tc>
            </w:tr>
            <w:tr w:rsidR="002A0FFC">
              <w:trPr>
                <w:tblCellSpacing w:w="15" w:type="dxa"/>
              </w:trPr>
              <w:tc>
                <w:tcPr>
                  <w:tcW w:w="0" w:type="auto"/>
                  <w:vAlign w:val="center"/>
                  <w:hideMark/>
                </w:tcPr>
                <w:p w:rsidR="002A0FFC" w:rsidRDefault="002A0FFC">
                  <w:r>
                    <w:rPr>
                      <w:rFonts w:ascii="Tahoma" w:hAnsi="Tahoma" w:cs="Tahoma"/>
                      <w:sz w:val="16"/>
                      <w:szCs w:val="16"/>
                    </w:rPr>
                    <w:t>GHS</w:t>
                  </w:r>
                </w:p>
              </w:tc>
              <w:tc>
                <w:tcPr>
                  <w:tcW w:w="0" w:type="auto"/>
                  <w:vAlign w:val="center"/>
                  <w:hideMark/>
                </w:tcPr>
                <w:p w:rsidR="002A0FFC" w:rsidRDefault="002A0FFC">
                  <w:r>
                    <w:rPr>
                      <w:rFonts w:ascii="Tahoma" w:hAnsi="Tahoma" w:cs="Tahoma"/>
                      <w:sz w:val="16"/>
                      <w:szCs w:val="16"/>
                    </w:rPr>
                    <w:tab/>
                    <w:t xml:space="preserve"> Globally Harmonized System</w:t>
                  </w:r>
                </w:p>
              </w:tc>
            </w:tr>
            <w:tr w:rsidR="002A0FFC">
              <w:trPr>
                <w:tblCellSpacing w:w="15" w:type="dxa"/>
              </w:trPr>
              <w:tc>
                <w:tcPr>
                  <w:tcW w:w="0" w:type="auto"/>
                  <w:vAlign w:val="center"/>
                  <w:hideMark/>
                </w:tcPr>
                <w:p w:rsidR="002A0FFC" w:rsidRDefault="002A0FFC">
                  <w:r>
                    <w:rPr>
                      <w:rFonts w:ascii="Tahoma" w:hAnsi="Tahoma" w:cs="Tahoma"/>
                      <w:sz w:val="16"/>
                      <w:szCs w:val="16"/>
                    </w:rPr>
                    <w:t>IATA</w:t>
                  </w:r>
                </w:p>
              </w:tc>
              <w:tc>
                <w:tcPr>
                  <w:tcW w:w="0" w:type="auto"/>
                  <w:vAlign w:val="center"/>
                  <w:hideMark/>
                </w:tcPr>
                <w:p w:rsidR="002A0FFC" w:rsidRDefault="002A0FFC">
                  <w:r>
                    <w:rPr>
                      <w:rFonts w:ascii="Tahoma" w:hAnsi="Tahoma" w:cs="Tahoma"/>
                      <w:sz w:val="16"/>
                      <w:szCs w:val="16"/>
                    </w:rPr>
                    <w:tab/>
                    <w:t xml:space="preserve"> Internationale Luftverkehrsvereinigung</w:t>
                  </w:r>
                </w:p>
              </w:tc>
            </w:tr>
            <w:tr w:rsidR="002A0FFC">
              <w:trPr>
                <w:tblCellSpacing w:w="15" w:type="dxa"/>
              </w:trPr>
              <w:tc>
                <w:tcPr>
                  <w:tcW w:w="0" w:type="auto"/>
                  <w:vAlign w:val="center"/>
                  <w:hideMark/>
                </w:tcPr>
                <w:p w:rsidR="002A0FFC" w:rsidRDefault="002A0FFC">
                  <w:r>
                    <w:rPr>
                      <w:rFonts w:ascii="Tahoma" w:hAnsi="Tahoma" w:cs="Tahoma"/>
                      <w:sz w:val="16"/>
                      <w:szCs w:val="16"/>
                    </w:rPr>
                    <w:t>IATA-DGR</w:t>
                  </w:r>
                </w:p>
              </w:tc>
              <w:tc>
                <w:tcPr>
                  <w:tcW w:w="0" w:type="auto"/>
                  <w:vAlign w:val="center"/>
                  <w:hideMark/>
                </w:tcPr>
                <w:p w:rsidR="002A0FFC" w:rsidRDefault="002A0FFC">
                  <w:r>
                    <w:rPr>
                      <w:rFonts w:ascii="Tahoma" w:hAnsi="Tahoma" w:cs="Tahoma"/>
                      <w:sz w:val="16"/>
                      <w:szCs w:val="16"/>
                    </w:rPr>
                    <w:tab/>
                    <w:t xml:space="preserve"> IATA-Gefahrgutvorschriften</w:t>
                  </w:r>
                </w:p>
              </w:tc>
            </w:tr>
            <w:tr w:rsidR="002A0FFC">
              <w:trPr>
                <w:tblCellSpacing w:w="15" w:type="dxa"/>
              </w:trPr>
              <w:tc>
                <w:tcPr>
                  <w:tcW w:w="0" w:type="auto"/>
                  <w:vAlign w:val="center"/>
                  <w:hideMark/>
                </w:tcPr>
                <w:p w:rsidR="002A0FFC" w:rsidRDefault="002A0FFC">
                  <w:r>
                    <w:rPr>
                      <w:rFonts w:ascii="Tahoma" w:hAnsi="Tahoma" w:cs="Tahoma"/>
                      <w:sz w:val="16"/>
                      <w:szCs w:val="16"/>
                    </w:rPr>
                    <w:t>ICAO</w:t>
                  </w:r>
                </w:p>
              </w:tc>
              <w:tc>
                <w:tcPr>
                  <w:tcW w:w="0" w:type="auto"/>
                  <w:vAlign w:val="center"/>
                  <w:hideMark/>
                </w:tcPr>
                <w:p w:rsidR="002A0FFC" w:rsidRDefault="002A0FFC">
                  <w:r>
                    <w:rPr>
                      <w:rFonts w:ascii="Tahoma" w:hAnsi="Tahoma" w:cs="Tahoma"/>
                      <w:sz w:val="16"/>
                      <w:szCs w:val="16"/>
                    </w:rPr>
                    <w:tab/>
                    <w:t xml:space="preserve"> Internationale Zivilluftfahrt-Organisation</w:t>
                  </w:r>
                </w:p>
              </w:tc>
            </w:tr>
            <w:tr w:rsidR="002A0FFC">
              <w:trPr>
                <w:tblCellSpacing w:w="15" w:type="dxa"/>
              </w:trPr>
              <w:tc>
                <w:tcPr>
                  <w:tcW w:w="0" w:type="auto"/>
                  <w:vAlign w:val="center"/>
                  <w:hideMark/>
                </w:tcPr>
                <w:p w:rsidR="002A0FFC" w:rsidRDefault="002A0FFC">
                  <w:r>
                    <w:rPr>
                      <w:rFonts w:ascii="Tahoma" w:hAnsi="Tahoma" w:cs="Tahoma"/>
                      <w:sz w:val="16"/>
                      <w:szCs w:val="16"/>
                    </w:rPr>
                    <w:t>ICAO-TI</w:t>
                  </w:r>
                </w:p>
              </w:tc>
              <w:tc>
                <w:tcPr>
                  <w:tcW w:w="0" w:type="auto"/>
                  <w:vAlign w:val="center"/>
                  <w:hideMark/>
                </w:tcPr>
                <w:p w:rsidR="002A0FFC" w:rsidRDefault="002A0FFC">
                  <w:r>
                    <w:rPr>
                      <w:rFonts w:ascii="Tahoma" w:hAnsi="Tahoma" w:cs="Tahoma"/>
                      <w:sz w:val="16"/>
                      <w:szCs w:val="16"/>
                    </w:rPr>
                    <w:tab/>
                    <w:t xml:space="preserve"> Technische Anweisungen für die sichere Beförderung gefährlicher Güter im Luftverkehr</w:t>
                  </w:r>
                </w:p>
              </w:tc>
            </w:tr>
            <w:tr w:rsidR="002A0FFC">
              <w:trPr>
                <w:tblCellSpacing w:w="15" w:type="dxa"/>
              </w:trPr>
              <w:tc>
                <w:tcPr>
                  <w:tcW w:w="0" w:type="auto"/>
                  <w:vAlign w:val="center"/>
                  <w:hideMark/>
                </w:tcPr>
                <w:p w:rsidR="002A0FFC" w:rsidRDefault="002A0FFC">
                  <w:r>
                    <w:rPr>
                      <w:rFonts w:ascii="Tahoma" w:hAnsi="Tahoma" w:cs="Tahoma"/>
                      <w:sz w:val="16"/>
                      <w:szCs w:val="16"/>
                    </w:rPr>
                    <w:t>IMDG</w:t>
                  </w:r>
                </w:p>
              </w:tc>
              <w:tc>
                <w:tcPr>
                  <w:tcW w:w="0" w:type="auto"/>
                  <w:vAlign w:val="center"/>
                  <w:hideMark/>
                </w:tcPr>
                <w:p w:rsidR="002A0FFC" w:rsidRDefault="002A0FFC">
                  <w:r>
                    <w:rPr>
                      <w:rFonts w:ascii="Tahoma" w:hAnsi="Tahoma" w:cs="Tahoma"/>
                      <w:sz w:val="16"/>
                      <w:szCs w:val="16"/>
                    </w:rPr>
                    <w:tab/>
                    <w:t xml:space="preserve"> Gefährliche Güter im internationalen Seeschiffsverkehr</w:t>
                  </w:r>
                </w:p>
              </w:tc>
            </w:tr>
            <w:tr w:rsidR="002A0FFC">
              <w:trPr>
                <w:tblCellSpacing w:w="15" w:type="dxa"/>
              </w:trPr>
              <w:tc>
                <w:tcPr>
                  <w:tcW w:w="0" w:type="auto"/>
                  <w:vAlign w:val="center"/>
                  <w:hideMark/>
                </w:tcPr>
                <w:p w:rsidR="002A0FFC" w:rsidRDefault="002A0FFC">
                  <w:r>
                    <w:rPr>
                      <w:rFonts w:ascii="Tahoma" w:hAnsi="Tahoma" w:cs="Tahoma"/>
                      <w:sz w:val="16"/>
                      <w:szCs w:val="16"/>
                    </w:rPr>
                    <w:t>LC50</w:t>
                  </w:r>
                </w:p>
              </w:tc>
              <w:tc>
                <w:tcPr>
                  <w:tcW w:w="0" w:type="auto"/>
                  <w:vAlign w:val="center"/>
                  <w:hideMark/>
                </w:tcPr>
                <w:p w:rsidR="002A0FFC" w:rsidRDefault="002A0FFC">
                  <w:r>
                    <w:rPr>
                      <w:rFonts w:ascii="Tahoma" w:hAnsi="Tahoma" w:cs="Tahoma"/>
                      <w:sz w:val="16"/>
                      <w:szCs w:val="16"/>
                    </w:rPr>
                    <w:tab/>
                    <w:t xml:space="preserve"> Letale Konzentration 50%</w:t>
                  </w:r>
                </w:p>
              </w:tc>
            </w:tr>
            <w:tr w:rsidR="002A0FFC">
              <w:trPr>
                <w:tblCellSpacing w:w="15" w:type="dxa"/>
              </w:trPr>
              <w:tc>
                <w:tcPr>
                  <w:tcW w:w="0" w:type="auto"/>
                  <w:vAlign w:val="center"/>
                  <w:hideMark/>
                </w:tcPr>
                <w:p w:rsidR="002A0FFC" w:rsidRDefault="002A0FFC">
                  <w:r>
                    <w:rPr>
                      <w:rFonts w:ascii="Tahoma" w:hAnsi="Tahoma" w:cs="Tahoma"/>
                      <w:sz w:val="16"/>
                      <w:szCs w:val="16"/>
                    </w:rPr>
                    <w:t>LD50</w:t>
                  </w:r>
                </w:p>
              </w:tc>
              <w:tc>
                <w:tcPr>
                  <w:tcW w:w="0" w:type="auto"/>
                  <w:vAlign w:val="center"/>
                  <w:hideMark/>
                </w:tcPr>
                <w:p w:rsidR="002A0FFC" w:rsidRDefault="002A0FFC">
                  <w:r>
                    <w:rPr>
                      <w:rFonts w:ascii="Tahoma" w:hAnsi="Tahoma" w:cs="Tahoma"/>
                      <w:sz w:val="16"/>
                      <w:szCs w:val="16"/>
                    </w:rPr>
                    <w:tab/>
                    <w:t xml:space="preserve"> Letale Dosis 50%</w:t>
                  </w:r>
                </w:p>
              </w:tc>
            </w:tr>
            <w:tr w:rsidR="002A0FFC">
              <w:trPr>
                <w:tblCellSpacing w:w="15" w:type="dxa"/>
              </w:trPr>
              <w:tc>
                <w:tcPr>
                  <w:tcW w:w="0" w:type="auto"/>
                  <w:vAlign w:val="center"/>
                  <w:hideMark/>
                </w:tcPr>
                <w:p w:rsidR="002A0FFC" w:rsidRDefault="002A0FFC">
                  <w:r>
                    <w:rPr>
                      <w:rFonts w:ascii="Tahoma" w:hAnsi="Tahoma" w:cs="Tahoma"/>
                      <w:sz w:val="16"/>
                      <w:szCs w:val="16"/>
                    </w:rPr>
                    <w:t>LOEC</w:t>
                  </w:r>
                </w:p>
              </w:tc>
              <w:tc>
                <w:tcPr>
                  <w:tcW w:w="0" w:type="auto"/>
                  <w:vAlign w:val="center"/>
                  <w:hideMark/>
                </w:tcPr>
                <w:p w:rsidR="002A0FFC" w:rsidRDefault="002A0FFC">
                  <w:r>
                    <w:rPr>
                      <w:rFonts w:ascii="Tahoma" w:hAnsi="Tahoma" w:cs="Tahoma"/>
                      <w:sz w:val="16"/>
                      <w:szCs w:val="16"/>
                    </w:rPr>
                    <w:tab/>
                    <w:t xml:space="preserve"> Lowest Observed Effect Concentration</w:t>
                  </w:r>
                </w:p>
              </w:tc>
            </w:tr>
            <w:tr w:rsidR="002A0FFC">
              <w:trPr>
                <w:tblCellSpacing w:w="15" w:type="dxa"/>
              </w:trPr>
              <w:tc>
                <w:tcPr>
                  <w:tcW w:w="0" w:type="auto"/>
                  <w:vAlign w:val="center"/>
                  <w:hideMark/>
                </w:tcPr>
                <w:p w:rsidR="002A0FFC" w:rsidRDefault="002A0FFC">
                  <w:r>
                    <w:rPr>
                      <w:rFonts w:ascii="Tahoma" w:hAnsi="Tahoma" w:cs="Tahoma"/>
                      <w:sz w:val="16"/>
                      <w:szCs w:val="16"/>
                    </w:rPr>
                    <w:t>LQ</w:t>
                  </w:r>
                </w:p>
              </w:tc>
              <w:tc>
                <w:tcPr>
                  <w:tcW w:w="0" w:type="auto"/>
                  <w:vAlign w:val="center"/>
                  <w:hideMark/>
                </w:tcPr>
                <w:p w:rsidR="002A0FFC" w:rsidRDefault="002A0FFC">
                  <w:r>
                    <w:rPr>
                      <w:rFonts w:ascii="Tahoma" w:hAnsi="Tahoma" w:cs="Tahoma"/>
                      <w:sz w:val="16"/>
                      <w:szCs w:val="16"/>
                    </w:rPr>
                    <w:tab/>
                    <w:t xml:space="preserve"> begrenzte Menge</w:t>
                  </w:r>
                </w:p>
              </w:tc>
            </w:tr>
            <w:tr w:rsidR="002A0FFC">
              <w:trPr>
                <w:tblCellSpacing w:w="15" w:type="dxa"/>
              </w:trPr>
              <w:tc>
                <w:tcPr>
                  <w:tcW w:w="0" w:type="auto"/>
                  <w:vAlign w:val="center"/>
                  <w:hideMark/>
                </w:tcPr>
                <w:p w:rsidR="002A0FFC" w:rsidRDefault="002A0FFC">
                  <w:r>
                    <w:rPr>
                      <w:rFonts w:ascii="Tahoma" w:hAnsi="Tahoma" w:cs="Tahoma"/>
                      <w:sz w:val="16"/>
                      <w:szCs w:val="16"/>
                    </w:rPr>
                    <w:t>MAK</w:t>
                  </w:r>
                </w:p>
              </w:tc>
              <w:tc>
                <w:tcPr>
                  <w:tcW w:w="0" w:type="auto"/>
                  <w:vAlign w:val="center"/>
                  <w:hideMark/>
                </w:tcPr>
                <w:p w:rsidR="002A0FFC" w:rsidRDefault="002A0FFC">
                  <w:r>
                    <w:rPr>
                      <w:rFonts w:ascii="Tahoma" w:hAnsi="Tahoma" w:cs="Tahoma"/>
                      <w:sz w:val="16"/>
                      <w:szCs w:val="16"/>
                    </w:rPr>
                    <w:tab/>
                    <w:t xml:space="preserve"> Maximale Arbeitsplatz-Konzentration</w:t>
                  </w:r>
                </w:p>
              </w:tc>
            </w:tr>
            <w:tr w:rsidR="002A0FFC">
              <w:trPr>
                <w:tblCellSpacing w:w="15" w:type="dxa"/>
              </w:trPr>
              <w:tc>
                <w:tcPr>
                  <w:tcW w:w="0" w:type="auto"/>
                  <w:vAlign w:val="center"/>
                  <w:hideMark/>
                </w:tcPr>
                <w:p w:rsidR="002A0FFC" w:rsidRDefault="002A0FFC">
                  <w:r>
                    <w:rPr>
                      <w:rFonts w:ascii="Tahoma" w:hAnsi="Tahoma" w:cs="Tahoma"/>
                      <w:sz w:val="16"/>
                      <w:szCs w:val="16"/>
                    </w:rPr>
                    <w:t>MARPOL</w:t>
                  </w:r>
                </w:p>
              </w:tc>
              <w:tc>
                <w:tcPr>
                  <w:tcW w:w="0" w:type="auto"/>
                  <w:vAlign w:val="center"/>
                  <w:hideMark/>
                </w:tcPr>
                <w:p w:rsidR="002A0FFC" w:rsidRDefault="002A0FFC">
                  <w:r>
                    <w:rPr>
                      <w:rFonts w:ascii="Tahoma" w:hAnsi="Tahoma" w:cs="Tahoma"/>
                      <w:sz w:val="16"/>
                      <w:szCs w:val="16"/>
                    </w:rPr>
                    <w:tab/>
                    <w:t xml:space="preserve"> Internationales Übereinkommen zur Verhütung der Meeresverschmutzung durch Schiffe</w:t>
                  </w:r>
                </w:p>
              </w:tc>
            </w:tr>
            <w:tr w:rsidR="002A0FFC">
              <w:trPr>
                <w:tblCellSpacing w:w="15" w:type="dxa"/>
              </w:trPr>
              <w:tc>
                <w:tcPr>
                  <w:tcW w:w="0" w:type="auto"/>
                  <w:vAlign w:val="center"/>
                  <w:hideMark/>
                </w:tcPr>
                <w:p w:rsidR="002A0FFC" w:rsidRDefault="002A0FFC">
                  <w:r>
                    <w:rPr>
                      <w:rFonts w:ascii="Tahoma" w:hAnsi="Tahoma" w:cs="Tahoma"/>
                      <w:sz w:val="16"/>
                      <w:szCs w:val="16"/>
                    </w:rPr>
                    <w:t>n.a.</w:t>
                  </w:r>
                </w:p>
              </w:tc>
              <w:tc>
                <w:tcPr>
                  <w:tcW w:w="0" w:type="auto"/>
                  <w:vAlign w:val="center"/>
                  <w:hideMark/>
                </w:tcPr>
                <w:p w:rsidR="002A0FFC" w:rsidRDefault="002A0FFC">
                  <w:r>
                    <w:rPr>
                      <w:rFonts w:ascii="Tahoma" w:hAnsi="Tahoma" w:cs="Tahoma"/>
                      <w:sz w:val="16"/>
                      <w:szCs w:val="16"/>
                    </w:rPr>
                    <w:tab/>
                    <w:t xml:space="preserve"> nicht anwendbar</w:t>
                  </w:r>
                </w:p>
              </w:tc>
            </w:tr>
            <w:tr w:rsidR="002A0FFC">
              <w:trPr>
                <w:tblCellSpacing w:w="15" w:type="dxa"/>
              </w:trPr>
              <w:tc>
                <w:tcPr>
                  <w:tcW w:w="0" w:type="auto"/>
                  <w:vAlign w:val="center"/>
                  <w:hideMark/>
                </w:tcPr>
                <w:p w:rsidR="002A0FFC" w:rsidRDefault="002A0FFC">
                  <w:r>
                    <w:rPr>
                      <w:rFonts w:ascii="Tahoma" w:hAnsi="Tahoma" w:cs="Tahoma"/>
                      <w:sz w:val="16"/>
                      <w:szCs w:val="16"/>
                    </w:rPr>
                    <w:lastRenderedPageBreak/>
                    <w:t>NOEC</w:t>
                  </w:r>
                </w:p>
              </w:tc>
              <w:tc>
                <w:tcPr>
                  <w:tcW w:w="0" w:type="auto"/>
                  <w:vAlign w:val="center"/>
                  <w:hideMark/>
                </w:tcPr>
                <w:p w:rsidR="002A0FFC" w:rsidRDefault="002A0FFC">
                  <w:r>
                    <w:rPr>
                      <w:rFonts w:ascii="Tahoma" w:hAnsi="Tahoma" w:cs="Tahoma"/>
                      <w:sz w:val="16"/>
                      <w:szCs w:val="16"/>
                    </w:rPr>
                    <w:tab/>
                    <w:t xml:space="preserve"> No Observed Effect Concentration</w:t>
                  </w:r>
                </w:p>
              </w:tc>
            </w:tr>
            <w:tr w:rsidR="002A0FFC">
              <w:trPr>
                <w:tblCellSpacing w:w="15" w:type="dxa"/>
              </w:trPr>
              <w:tc>
                <w:tcPr>
                  <w:tcW w:w="0" w:type="auto"/>
                  <w:vAlign w:val="center"/>
                  <w:hideMark/>
                </w:tcPr>
                <w:p w:rsidR="002A0FFC" w:rsidRDefault="002A0FFC">
                  <w:r>
                    <w:rPr>
                      <w:rFonts w:ascii="Tahoma" w:hAnsi="Tahoma" w:cs="Tahoma"/>
                      <w:sz w:val="16"/>
                      <w:szCs w:val="16"/>
                    </w:rPr>
                    <w:t>OECD</w:t>
                  </w:r>
                </w:p>
              </w:tc>
              <w:tc>
                <w:tcPr>
                  <w:tcW w:w="0" w:type="auto"/>
                  <w:vAlign w:val="center"/>
                  <w:hideMark/>
                </w:tcPr>
                <w:p w:rsidR="002A0FFC" w:rsidRDefault="002A0FFC">
                  <w:r>
                    <w:rPr>
                      <w:rFonts w:ascii="Tahoma" w:hAnsi="Tahoma" w:cs="Tahoma"/>
                      <w:sz w:val="16"/>
                      <w:szCs w:val="16"/>
                    </w:rPr>
                    <w:tab/>
                    <w:t xml:space="preserve"> Organisation für wirtschaftliche Zusammenarbeit und Entwicklung</w:t>
                  </w:r>
                </w:p>
              </w:tc>
            </w:tr>
            <w:tr w:rsidR="002A0FFC">
              <w:trPr>
                <w:tblCellSpacing w:w="15" w:type="dxa"/>
              </w:trPr>
              <w:tc>
                <w:tcPr>
                  <w:tcW w:w="0" w:type="auto"/>
                  <w:vAlign w:val="center"/>
                  <w:hideMark/>
                </w:tcPr>
                <w:p w:rsidR="002A0FFC" w:rsidRDefault="002A0FFC">
                  <w:r>
                    <w:rPr>
                      <w:rFonts w:ascii="Tahoma" w:hAnsi="Tahoma" w:cs="Tahoma"/>
                      <w:sz w:val="16"/>
                      <w:szCs w:val="16"/>
                    </w:rPr>
                    <w:t>PBT</w:t>
                  </w:r>
                </w:p>
              </w:tc>
              <w:tc>
                <w:tcPr>
                  <w:tcW w:w="0" w:type="auto"/>
                  <w:vAlign w:val="center"/>
                  <w:hideMark/>
                </w:tcPr>
                <w:p w:rsidR="002A0FFC" w:rsidRDefault="002A0FFC">
                  <w:r>
                    <w:rPr>
                      <w:rFonts w:ascii="Tahoma" w:hAnsi="Tahoma" w:cs="Tahoma"/>
                      <w:sz w:val="16"/>
                      <w:szCs w:val="16"/>
                    </w:rPr>
                    <w:tab/>
                    <w:t xml:space="preserve"> persistent, bioakkumulierbar und toxisch</w:t>
                  </w:r>
                </w:p>
              </w:tc>
            </w:tr>
            <w:tr w:rsidR="002A0FFC">
              <w:trPr>
                <w:tblCellSpacing w:w="15" w:type="dxa"/>
              </w:trPr>
              <w:tc>
                <w:tcPr>
                  <w:tcW w:w="0" w:type="auto"/>
                  <w:vAlign w:val="center"/>
                  <w:hideMark/>
                </w:tcPr>
                <w:p w:rsidR="002A0FFC" w:rsidRDefault="002A0FFC">
                  <w:r>
                    <w:rPr>
                      <w:rFonts w:ascii="Tahoma" w:hAnsi="Tahoma" w:cs="Tahoma"/>
                      <w:sz w:val="16"/>
                      <w:szCs w:val="16"/>
                    </w:rPr>
                    <w:t>PNEC</w:t>
                  </w:r>
                </w:p>
              </w:tc>
              <w:tc>
                <w:tcPr>
                  <w:tcW w:w="0" w:type="auto"/>
                  <w:vAlign w:val="center"/>
                  <w:hideMark/>
                </w:tcPr>
                <w:p w:rsidR="002A0FFC" w:rsidRDefault="002A0FFC">
                  <w:r>
                    <w:rPr>
                      <w:rFonts w:ascii="Tahoma" w:hAnsi="Tahoma" w:cs="Tahoma"/>
                      <w:sz w:val="16"/>
                      <w:szCs w:val="16"/>
                    </w:rPr>
                    <w:tab/>
                    <w:t xml:space="preserve"> Predicted No-Effect Concentration</w:t>
                  </w:r>
                </w:p>
              </w:tc>
            </w:tr>
            <w:tr w:rsidR="002A0FFC">
              <w:trPr>
                <w:tblCellSpacing w:w="15" w:type="dxa"/>
              </w:trPr>
              <w:tc>
                <w:tcPr>
                  <w:tcW w:w="0" w:type="auto"/>
                  <w:vAlign w:val="center"/>
                  <w:hideMark/>
                </w:tcPr>
                <w:p w:rsidR="002A0FFC" w:rsidRDefault="002A0FFC">
                  <w:r>
                    <w:rPr>
                      <w:rFonts w:ascii="Tahoma" w:hAnsi="Tahoma" w:cs="Tahoma"/>
                      <w:sz w:val="16"/>
                      <w:szCs w:val="16"/>
                    </w:rPr>
                    <w:t>pOW</w:t>
                  </w:r>
                </w:p>
              </w:tc>
              <w:tc>
                <w:tcPr>
                  <w:tcW w:w="0" w:type="auto"/>
                  <w:vAlign w:val="center"/>
                  <w:hideMark/>
                </w:tcPr>
                <w:p w:rsidR="002A0FFC" w:rsidRDefault="002A0FFC">
                  <w:r>
                    <w:rPr>
                      <w:rFonts w:ascii="Tahoma" w:hAnsi="Tahoma" w:cs="Tahoma"/>
                      <w:sz w:val="16"/>
                      <w:szCs w:val="16"/>
                    </w:rPr>
                    <w:tab/>
                    <w:t xml:space="preserve"> Verteilungskoeffinzient</w:t>
                  </w:r>
                </w:p>
              </w:tc>
            </w:tr>
            <w:tr w:rsidR="002A0FFC">
              <w:trPr>
                <w:tblCellSpacing w:w="15" w:type="dxa"/>
              </w:trPr>
              <w:tc>
                <w:tcPr>
                  <w:tcW w:w="0" w:type="auto"/>
                  <w:vAlign w:val="center"/>
                  <w:hideMark/>
                </w:tcPr>
                <w:p w:rsidR="002A0FFC" w:rsidRDefault="002A0FFC">
                  <w:r>
                    <w:rPr>
                      <w:rFonts w:ascii="Tahoma" w:hAnsi="Tahoma" w:cs="Tahoma"/>
                      <w:sz w:val="16"/>
                      <w:szCs w:val="16"/>
                    </w:rPr>
                    <w:t>RAC</w:t>
                  </w:r>
                </w:p>
              </w:tc>
              <w:tc>
                <w:tcPr>
                  <w:tcW w:w="0" w:type="auto"/>
                  <w:vAlign w:val="center"/>
                  <w:hideMark/>
                </w:tcPr>
                <w:p w:rsidR="002A0FFC" w:rsidRDefault="002A0FFC">
                  <w:r>
                    <w:rPr>
                      <w:rFonts w:ascii="Tahoma" w:hAnsi="Tahoma" w:cs="Tahoma"/>
                      <w:sz w:val="16"/>
                      <w:szCs w:val="16"/>
                    </w:rPr>
                    <w:tab/>
                    <w:t xml:space="preserve"> Ausschuss für Risikobewertung</w:t>
                  </w:r>
                </w:p>
              </w:tc>
            </w:tr>
            <w:tr w:rsidR="002A0FFC">
              <w:trPr>
                <w:tblCellSpacing w:w="15" w:type="dxa"/>
              </w:trPr>
              <w:tc>
                <w:tcPr>
                  <w:tcW w:w="0" w:type="auto"/>
                  <w:vAlign w:val="center"/>
                  <w:hideMark/>
                </w:tcPr>
                <w:p w:rsidR="002A0FFC" w:rsidRDefault="002A0FFC">
                  <w:r>
                    <w:rPr>
                      <w:rFonts w:ascii="Tahoma" w:hAnsi="Tahoma" w:cs="Tahoma"/>
                      <w:sz w:val="16"/>
                      <w:szCs w:val="16"/>
                    </w:rPr>
                    <w:t>REACH</w:t>
                  </w:r>
                </w:p>
              </w:tc>
              <w:tc>
                <w:tcPr>
                  <w:tcW w:w="0" w:type="auto"/>
                  <w:vAlign w:val="center"/>
                  <w:hideMark/>
                </w:tcPr>
                <w:p w:rsidR="002A0FFC" w:rsidRDefault="002A0FFC">
                  <w:r>
                    <w:rPr>
                      <w:rFonts w:ascii="Tahoma" w:hAnsi="Tahoma" w:cs="Tahoma"/>
                      <w:sz w:val="16"/>
                      <w:szCs w:val="16"/>
                    </w:rPr>
                    <w:tab/>
                    <w:t xml:space="preserve"> Registrierung, Bewertung, Zulassung und Beschränkung chemischer Stoffe</w:t>
                  </w:r>
                </w:p>
              </w:tc>
            </w:tr>
            <w:tr w:rsidR="002A0FFC">
              <w:trPr>
                <w:tblCellSpacing w:w="15" w:type="dxa"/>
              </w:trPr>
              <w:tc>
                <w:tcPr>
                  <w:tcW w:w="0" w:type="auto"/>
                  <w:vAlign w:val="center"/>
                  <w:hideMark/>
                </w:tcPr>
                <w:p w:rsidR="002A0FFC" w:rsidRDefault="002A0FFC">
                  <w:r>
                    <w:rPr>
                      <w:rFonts w:ascii="Tahoma" w:hAnsi="Tahoma" w:cs="Tahoma"/>
                      <w:sz w:val="16"/>
                      <w:szCs w:val="16"/>
                    </w:rPr>
                    <w:t>RCP</w:t>
                  </w:r>
                </w:p>
              </w:tc>
              <w:tc>
                <w:tcPr>
                  <w:tcW w:w="0" w:type="auto"/>
                  <w:vAlign w:val="center"/>
                  <w:hideMark/>
                </w:tcPr>
                <w:p w:rsidR="002A0FFC" w:rsidRDefault="002A0FFC">
                  <w:r>
                    <w:rPr>
                      <w:rFonts w:ascii="Tahoma" w:hAnsi="Tahoma" w:cs="Tahoma"/>
                      <w:sz w:val="16"/>
                      <w:szCs w:val="16"/>
                    </w:rPr>
                    <w:tab/>
                    <w:t xml:space="preserve"> repräsentativer Konzentrationspfad</w:t>
                  </w:r>
                </w:p>
              </w:tc>
            </w:tr>
            <w:tr w:rsidR="002A0FFC">
              <w:trPr>
                <w:tblCellSpacing w:w="15" w:type="dxa"/>
              </w:trPr>
              <w:tc>
                <w:tcPr>
                  <w:tcW w:w="0" w:type="auto"/>
                  <w:vAlign w:val="center"/>
                  <w:hideMark/>
                </w:tcPr>
                <w:p w:rsidR="002A0FFC" w:rsidRDefault="002A0FFC">
                  <w:r>
                    <w:rPr>
                      <w:rFonts w:ascii="Tahoma" w:hAnsi="Tahoma" w:cs="Tahoma"/>
                      <w:sz w:val="16"/>
                      <w:szCs w:val="16"/>
                    </w:rPr>
                    <w:t>RID</w:t>
                  </w:r>
                </w:p>
              </w:tc>
              <w:tc>
                <w:tcPr>
                  <w:tcW w:w="0" w:type="auto"/>
                  <w:vAlign w:val="center"/>
                  <w:hideMark/>
                </w:tcPr>
                <w:p w:rsidR="002A0FFC" w:rsidRDefault="002A0FFC">
                  <w:r>
                    <w:rPr>
                      <w:rFonts w:ascii="Tahoma" w:hAnsi="Tahoma" w:cs="Tahoma"/>
                      <w:sz w:val="16"/>
                      <w:szCs w:val="16"/>
                    </w:rPr>
                    <w:tab/>
                    <w:t xml:space="preserve"> Regelung zur internationale Beförderung gefährlicher Güter im Schienenverkehr</w:t>
                  </w:r>
                </w:p>
              </w:tc>
            </w:tr>
            <w:tr w:rsidR="002A0FFC">
              <w:trPr>
                <w:tblCellSpacing w:w="15" w:type="dxa"/>
              </w:trPr>
              <w:tc>
                <w:tcPr>
                  <w:tcW w:w="0" w:type="auto"/>
                  <w:vAlign w:val="center"/>
                  <w:hideMark/>
                </w:tcPr>
                <w:p w:rsidR="002A0FFC" w:rsidRDefault="002A0FFC">
                  <w:r>
                    <w:rPr>
                      <w:rFonts w:ascii="Tahoma" w:hAnsi="Tahoma" w:cs="Tahoma"/>
                      <w:sz w:val="16"/>
                      <w:szCs w:val="16"/>
                    </w:rPr>
                    <w:t>STEL</w:t>
                  </w:r>
                </w:p>
              </w:tc>
              <w:tc>
                <w:tcPr>
                  <w:tcW w:w="0" w:type="auto"/>
                  <w:vAlign w:val="center"/>
                  <w:hideMark/>
                </w:tcPr>
                <w:p w:rsidR="002A0FFC" w:rsidRDefault="002A0FFC">
                  <w:r>
                    <w:rPr>
                      <w:rFonts w:ascii="Tahoma" w:hAnsi="Tahoma" w:cs="Tahoma"/>
                      <w:sz w:val="16"/>
                      <w:szCs w:val="16"/>
                    </w:rPr>
                    <w:tab/>
                    <w:t xml:space="preserve"> Short-Term Exposure Limit</w:t>
                  </w:r>
                </w:p>
              </w:tc>
            </w:tr>
            <w:tr w:rsidR="002A0FFC">
              <w:trPr>
                <w:tblCellSpacing w:w="15" w:type="dxa"/>
              </w:trPr>
              <w:tc>
                <w:tcPr>
                  <w:tcW w:w="0" w:type="auto"/>
                  <w:vAlign w:val="center"/>
                  <w:hideMark/>
                </w:tcPr>
                <w:p w:rsidR="002A0FFC" w:rsidRDefault="002A0FFC">
                  <w:r>
                    <w:rPr>
                      <w:rFonts w:ascii="Tahoma" w:hAnsi="Tahoma" w:cs="Tahoma"/>
                      <w:sz w:val="16"/>
                      <w:szCs w:val="16"/>
                    </w:rPr>
                    <w:t>STOT</w:t>
                  </w:r>
                </w:p>
              </w:tc>
              <w:tc>
                <w:tcPr>
                  <w:tcW w:w="0" w:type="auto"/>
                  <w:vAlign w:val="center"/>
                  <w:hideMark/>
                </w:tcPr>
                <w:p w:rsidR="002A0FFC" w:rsidRDefault="002A0FFC">
                  <w:r>
                    <w:rPr>
                      <w:rFonts w:ascii="Tahoma" w:hAnsi="Tahoma" w:cs="Tahoma"/>
                      <w:sz w:val="16"/>
                      <w:szCs w:val="16"/>
                    </w:rPr>
                    <w:tab/>
                    <w:t xml:space="preserve"> Spezifische Zielorgan-Toxizität</w:t>
                  </w:r>
                </w:p>
              </w:tc>
            </w:tr>
            <w:tr w:rsidR="002A0FFC">
              <w:trPr>
                <w:tblCellSpacing w:w="15" w:type="dxa"/>
              </w:trPr>
              <w:tc>
                <w:tcPr>
                  <w:tcW w:w="0" w:type="auto"/>
                  <w:vAlign w:val="center"/>
                  <w:hideMark/>
                </w:tcPr>
                <w:p w:rsidR="002A0FFC" w:rsidRDefault="002A0FFC">
                  <w:r>
                    <w:rPr>
                      <w:rFonts w:ascii="Tahoma" w:hAnsi="Tahoma" w:cs="Tahoma"/>
                      <w:sz w:val="16"/>
                      <w:szCs w:val="16"/>
                    </w:rPr>
                    <w:t>SVHC</w:t>
                  </w:r>
                </w:p>
              </w:tc>
              <w:tc>
                <w:tcPr>
                  <w:tcW w:w="0" w:type="auto"/>
                  <w:vAlign w:val="center"/>
                  <w:hideMark/>
                </w:tcPr>
                <w:p w:rsidR="002A0FFC" w:rsidRDefault="002A0FFC">
                  <w:r>
                    <w:rPr>
                      <w:rFonts w:ascii="Tahoma" w:hAnsi="Tahoma" w:cs="Tahoma"/>
                      <w:sz w:val="16"/>
                      <w:szCs w:val="16"/>
                    </w:rPr>
                    <w:tab/>
                    <w:t xml:space="preserve"> besonders besorgniserregende Stoffe</w:t>
                  </w:r>
                </w:p>
              </w:tc>
            </w:tr>
            <w:tr w:rsidR="002A0FFC">
              <w:trPr>
                <w:tblCellSpacing w:w="15" w:type="dxa"/>
              </w:trPr>
              <w:tc>
                <w:tcPr>
                  <w:tcW w:w="0" w:type="auto"/>
                  <w:vAlign w:val="center"/>
                  <w:hideMark/>
                </w:tcPr>
                <w:p w:rsidR="002A0FFC" w:rsidRDefault="002A0FFC">
                  <w:r>
                    <w:rPr>
                      <w:rFonts w:ascii="Tahoma" w:hAnsi="Tahoma" w:cs="Tahoma"/>
                      <w:sz w:val="16"/>
                      <w:szCs w:val="16"/>
                    </w:rPr>
                    <w:t>TLV</w:t>
                  </w:r>
                </w:p>
              </w:tc>
              <w:tc>
                <w:tcPr>
                  <w:tcW w:w="0" w:type="auto"/>
                  <w:vAlign w:val="center"/>
                  <w:hideMark/>
                </w:tcPr>
                <w:p w:rsidR="002A0FFC" w:rsidRDefault="002A0FFC">
                  <w:r>
                    <w:rPr>
                      <w:rFonts w:ascii="Tahoma" w:hAnsi="Tahoma" w:cs="Tahoma"/>
                      <w:sz w:val="16"/>
                      <w:szCs w:val="16"/>
                    </w:rPr>
                    <w:tab/>
                    <w:t xml:space="preserve"> Schwellengrenzwert</w:t>
                  </w:r>
                </w:p>
              </w:tc>
            </w:tr>
            <w:tr w:rsidR="002A0FFC">
              <w:trPr>
                <w:tblCellSpacing w:w="15" w:type="dxa"/>
              </w:trPr>
              <w:tc>
                <w:tcPr>
                  <w:tcW w:w="0" w:type="auto"/>
                  <w:vAlign w:val="center"/>
                  <w:hideMark/>
                </w:tcPr>
                <w:p w:rsidR="002A0FFC" w:rsidRDefault="002A0FFC">
                  <w:r>
                    <w:rPr>
                      <w:rFonts w:ascii="Tahoma" w:hAnsi="Tahoma" w:cs="Tahoma"/>
                      <w:sz w:val="16"/>
                      <w:szCs w:val="16"/>
                    </w:rPr>
                    <w:t>TRGS</w:t>
                  </w:r>
                </w:p>
              </w:tc>
              <w:tc>
                <w:tcPr>
                  <w:tcW w:w="0" w:type="auto"/>
                  <w:vAlign w:val="center"/>
                  <w:hideMark/>
                </w:tcPr>
                <w:p w:rsidR="002A0FFC" w:rsidRDefault="002A0FFC">
                  <w:r>
                    <w:rPr>
                      <w:rFonts w:ascii="Tahoma" w:hAnsi="Tahoma" w:cs="Tahoma"/>
                      <w:sz w:val="16"/>
                      <w:szCs w:val="16"/>
                    </w:rPr>
                    <w:tab/>
                    <w:t xml:space="preserve"> Technische Regeln für Gefahrstoffe</w:t>
                  </w:r>
                </w:p>
              </w:tc>
            </w:tr>
            <w:tr w:rsidR="002A0FFC">
              <w:trPr>
                <w:tblCellSpacing w:w="15" w:type="dxa"/>
              </w:trPr>
              <w:tc>
                <w:tcPr>
                  <w:tcW w:w="0" w:type="auto"/>
                  <w:vAlign w:val="center"/>
                  <w:hideMark/>
                </w:tcPr>
                <w:p w:rsidR="002A0FFC" w:rsidRDefault="002A0FFC">
                  <w:r>
                    <w:rPr>
                      <w:rFonts w:ascii="Tahoma" w:hAnsi="Tahoma" w:cs="Tahoma"/>
                      <w:sz w:val="16"/>
                      <w:szCs w:val="16"/>
                    </w:rPr>
                    <w:t>TRK</w:t>
                  </w:r>
                </w:p>
              </w:tc>
              <w:tc>
                <w:tcPr>
                  <w:tcW w:w="0" w:type="auto"/>
                  <w:vAlign w:val="center"/>
                  <w:hideMark/>
                </w:tcPr>
                <w:p w:rsidR="002A0FFC" w:rsidRDefault="002A0FFC">
                  <w:r>
                    <w:rPr>
                      <w:rFonts w:ascii="Tahoma" w:hAnsi="Tahoma" w:cs="Tahoma"/>
                      <w:sz w:val="16"/>
                      <w:szCs w:val="16"/>
                    </w:rPr>
                    <w:tab/>
                    <w:t xml:space="preserve"> Technische Richtkonzentration</w:t>
                  </w:r>
                </w:p>
              </w:tc>
            </w:tr>
            <w:tr w:rsidR="002A0FFC">
              <w:trPr>
                <w:tblCellSpacing w:w="15" w:type="dxa"/>
              </w:trPr>
              <w:tc>
                <w:tcPr>
                  <w:tcW w:w="0" w:type="auto"/>
                  <w:vAlign w:val="center"/>
                  <w:hideMark/>
                </w:tcPr>
                <w:p w:rsidR="002A0FFC" w:rsidRDefault="002A0FFC">
                  <w:r>
                    <w:rPr>
                      <w:rFonts w:ascii="Tahoma" w:hAnsi="Tahoma" w:cs="Tahoma"/>
                      <w:sz w:val="16"/>
                      <w:szCs w:val="16"/>
                    </w:rPr>
                    <w:t>TWA</w:t>
                  </w:r>
                </w:p>
              </w:tc>
              <w:tc>
                <w:tcPr>
                  <w:tcW w:w="0" w:type="auto"/>
                  <w:vAlign w:val="center"/>
                  <w:hideMark/>
                </w:tcPr>
                <w:p w:rsidR="002A0FFC" w:rsidRDefault="002A0FFC">
                  <w:r>
                    <w:rPr>
                      <w:rFonts w:ascii="Tahoma" w:hAnsi="Tahoma" w:cs="Tahoma"/>
                      <w:sz w:val="16"/>
                      <w:szCs w:val="16"/>
                    </w:rPr>
                    <w:tab/>
                    <w:t xml:space="preserve"> Time-weighted-average</w:t>
                  </w:r>
                </w:p>
              </w:tc>
            </w:tr>
            <w:tr w:rsidR="002A0FFC">
              <w:trPr>
                <w:tblCellSpacing w:w="15" w:type="dxa"/>
              </w:trPr>
              <w:tc>
                <w:tcPr>
                  <w:tcW w:w="0" w:type="auto"/>
                  <w:vAlign w:val="center"/>
                  <w:hideMark/>
                </w:tcPr>
                <w:p w:rsidR="002A0FFC" w:rsidRDefault="002A0FFC">
                  <w:r>
                    <w:rPr>
                      <w:rFonts w:ascii="Tahoma" w:hAnsi="Tahoma" w:cs="Tahoma"/>
                      <w:sz w:val="16"/>
                      <w:szCs w:val="16"/>
                    </w:rPr>
                    <w:t>UN</w:t>
                  </w:r>
                </w:p>
              </w:tc>
              <w:tc>
                <w:tcPr>
                  <w:tcW w:w="0" w:type="auto"/>
                  <w:vAlign w:val="center"/>
                  <w:hideMark/>
                </w:tcPr>
                <w:p w:rsidR="002A0FFC" w:rsidRDefault="002A0FFC">
                  <w:r>
                    <w:rPr>
                      <w:rFonts w:ascii="Tahoma" w:hAnsi="Tahoma" w:cs="Tahoma"/>
                      <w:sz w:val="16"/>
                      <w:szCs w:val="16"/>
                    </w:rPr>
                    <w:tab/>
                    <w:t xml:space="preserve"> Vereinte Nationen</w:t>
                  </w:r>
                </w:p>
              </w:tc>
            </w:tr>
            <w:tr w:rsidR="002A0FFC">
              <w:trPr>
                <w:tblCellSpacing w:w="15" w:type="dxa"/>
              </w:trPr>
              <w:tc>
                <w:tcPr>
                  <w:tcW w:w="0" w:type="auto"/>
                  <w:vAlign w:val="center"/>
                  <w:hideMark/>
                </w:tcPr>
                <w:p w:rsidR="002A0FFC" w:rsidRDefault="002A0FFC">
                  <w:r>
                    <w:rPr>
                      <w:rFonts w:ascii="Tahoma" w:hAnsi="Tahoma" w:cs="Tahoma"/>
                      <w:sz w:val="16"/>
                      <w:szCs w:val="16"/>
                    </w:rPr>
                    <w:t>VOC</w:t>
                  </w:r>
                </w:p>
              </w:tc>
              <w:tc>
                <w:tcPr>
                  <w:tcW w:w="0" w:type="auto"/>
                  <w:vAlign w:val="center"/>
                  <w:hideMark/>
                </w:tcPr>
                <w:p w:rsidR="002A0FFC" w:rsidRDefault="002A0FFC">
                  <w:r>
                    <w:rPr>
                      <w:rFonts w:ascii="Tahoma" w:hAnsi="Tahoma" w:cs="Tahoma"/>
                      <w:sz w:val="16"/>
                      <w:szCs w:val="16"/>
                    </w:rPr>
                    <w:tab/>
                    <w:t xml:space="preserve"> flüchtige organische Verbindungen</w:t>
                  </w:r>
                </w:p>
              </w:tc>
            </w:tr>
            <w:tr w:rsidR="002A0FFC">
              <w:trPr>
                <w:tblCellSpacing w:w="15" w:type="dxa"/>
              </w:trPr>
              <w:tc>
                <w:tcPr>
                  <w:tcW w:w="0" w:type="auto"/>
                  <w:vAlign w:val="center"/>
                  <w:hideMark/>
                </w:tcPr>
                <w:p w:rsidR="002A0FFC" w:rsidRDefault="002A0FFC">
                  <w:r>
                    <w:rPr>
                      <w:rFonts w:ascii="Tahoma" w:hAnsi="Tahoma" w:cs="Tahoma"/>
                      <w:sz w:val="16"/>
                      <w:szCs w:val="16"/>
                    </w:rPr>
                    <w:t>vPvB</w:t>
                  </w:r>
                </w:p>
              </w:tc>
              <w:tc>
                <w:tcPr>
                  <w:tcW w:w="0" w:type="auto"/>
                  <w:vAlign w:val="center"/>
                  <w:hideMark/>
                </w:tcPr>
                <w:p w:rsidR="002A0FFC" w:rsidRDefault="002A0FFC">
                  <w:r>
                    <w:rPr>
                      <w:rFonts w:ascii="Tahoma" w:hAnsi="Tahoma" w:cs="Tahoma"/>
                      <w:sz w:val="16"/>
                      <w:szCs w:val="16"/>
                    </w:rPr>
                    <w:tab/>
                    <w:t xml:space="preserve"> sehr persistent und sehr bioakkumulierbar</w:t>
                  </w:r>
                </w:p>
              </w:tc>
            </w:tr>
            <w:tr w:rsidR="002A0FFC">
              <w:trPr>
                <w:tblCellSpacing w:w="15" w:type="dxa"/>
              </w:trPr>
              <w:tc>
                <w:tcPr>
                  <w:tcW w:w="0" w:type="auto"/>
                  <w:vAlign w:val="center"/>
                  <w:hideMark/>
                </w:tcPr>
                <w:p w:rsidR="002A0FFC" w:rsidRDefault="002A0FFC">
                  <w:r>
                    <w:rPr>
                      <w:rFonts w:ascii="Tahoma" w:hAnsi="Tahoma" w:cs="Tahoma"/>
                      <w:sz w:val="16"/>
                      <w:szCs w:val="16"/>
                    </w:rPr>
                    <w:t>WGK</w:t>
                  </w:r>
                </w:p>
              </w:tc>
              <w:tc>
                <w:tcPr>
                  <w:tcW w:w="0" w:type="auto"/>
                  <w:vAlign w:val="center"/>
                  <w:hideMark/>
                </w:tcPr>
                <w:p w:rsidR="002A0FFC" w:rsidRDefault="002A0FFC">
                  <w:r>
                    <w:rPr>
                      <w:rFonts w:ascii="Tahoma" w:hAnsi="Tahoma" w:cs="Tahoma"/>
                      <w:sz w:val="16"/>
                      <w:szCs w:val="16"/>
                    </w:rPr>
                    <w:tab/>
                    <w:t xml:space="preserve"> Wassergefährdungsklasse</w:t>
                  </w:r>
                </w:p>
              </w:tc>
            </w:tr>
          </w:tbl>
          <w:p w:rsidR="002A0FFC" w:rsidRDefault="002A0FFC">
            <w:pPr>
              <w:rPr>
                <w:sz w:val="24"/>
                <w:szCs w:val="24"/>
              </w:rPr>
            </w:pP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16.3</w:t>
            </w:r>
            <w:r>
              <w:t xml:space="preserve"> </w:t>
            </w:r>
          </w:p>
        </w:tc>
        <w:tc>
          <w:tcPr>
            <w:tcW w:w="4750" w:type="pct"/>
            <w:vAlign w:val="center"/>
            <w:hideMark/>
          </w:tcPr>
          <w:p w:rsidR="002A0FFC" w:rsidRDefault="002A0FFC">
            <w:r>
              <w:rPr>
                <w:rFonts w:ascii="Tahoma" w:hAnsi="Tahoma" w:cs="Tahoma"/>
                <w:b/>
                <w:bCs/>
              </w:rPr>
              <w:t xml:space="preserve">Wichtige Literaturangaben und Datenquellen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sz w:val="16"/>
                <w:szCs w:val="16"/>
              </w:rPr>
              <w:t xml:space="preserve">Keine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16.4</w:t>
            </w:r>
            <w:r>
              <w:t xml:space="preserve"> </w:t>
            </w:r>
          </w:p>
        </w:tc>
        <w:tc>
          <w:tcPr>
            <w:tcW w:w="4750" w:type="pct"/>
            <w:vAlign w:val="center"/>
            <w:hideMark/>
          </w:tcPr>
          <w:p w:rsidR="002A0FFC" w:rsidRDefault="002A0FFC">
            <w:r>
              <w:rPr>
                <w:rFonts w:ascii="Tahoma" w:hAnsi="Tahoma" w:cs="Tahoma"/>
                <w:b/>
                <w:bCs/>
              </w:rPr>
              <w:t xml:space="preserve">Einstufung von Gemischen und verwendete Bewertungsmethode gemäß Verordnung (EG) Nr. 1272/2008 [CLP]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sz w:val="16"/>
                <w:szCs w:val="16"/>
              </w:rPr>
              <w:t xml:space="preserve">Es liegen keine Informationen vor.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16.5</w:t>
            </w:r>
            <w:r>
              <w:t xml:space="preserve"> </w:t>
            </w:r>
          </w:p>
        </w:tc>
        <w:tc>
          <w:tcPr>
            <w:tcW w:w="4750" w:type="pct"/>
            <w:vAlign w:val="center"/>
            <w:hideMark/>
          </w:tcPr>
          <w:p w:rsidR="002A0FFC" w:rsidRDefault="002A0FFC">
            <w:r>
              <w:rPr>
                <w:rFonts w:ascii="Tahoma" w:hAnsi="Tahoma" w:cs="Tahoma"/>
                <w:b/>
                <w:bCs/>
              </w:rPr>
              <w:t xml:space="preserve">Wortlaut der H- und EUH-Sätze (Nummer und Volltext)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1705"/>
              <w:gridCol w:w="6819"/>
            </w:tblGrid>
            <w:tr w:rsidR="002A0FFC">
              <w:trPr>
                <w:tblCellSpacing w:w="0" w:type="dxa"/>
              </w:trPr>
              <w:tc>
                <w:tcPr>
                  <w:tcW w:w="1000" w:type="pct"/>
                  <w:hideMark/>
                </w:tcPr>
                <w:p w:rsidR="002A0FFC" w:rsidRDefault="002A0FFC">
                  <w:r>
                    <w:rPr>
                      <w:rFonts w:ascii="Tahoma" w:hAnsi="Tahoma" w:cs="Tahoma"/>
                      <w:sz w:val="15"/>
                      <w:szCs w:val="15"/>
                    </w:rPr>
                    <w:t xml:space="preserve">H225 </w:t>
                  </w:r>
                </w:p>
              </w:tc>
              <w:tc>
                <w:tcPr>
                  <w:tcW w:w="4000" w:type="pct"/>
                  <w:hideMark/>
                </w:tcPr>
                <w:p w:rsidR="002A0FFC" w:rsidRDefault="002A0FFC">
                  <w:r>
                    <w:rPr>
                      <w:rFonts w:ascii="Tahoma" w:hAnsi="Tahoma" w:cs="Tahoma"/>
                      <w:sz w:val="15"/>
                      <w:szCs w:val="15"/>
                    </w:rPr>
                    <w:t xml:space="preserve">Flüssigkeit und Dampf leicht entzündbar. </w:t>
                  </w:r>
                </w:p>
              </w:tc>
            </w:tr>
            <w:tr w:rsidR="002A0FFC">
              <w:trPr>
                <w:tblCellSpacing w:w="0" w:type="dxa"/>
              </w:trPr>
              <w:tc>
                <w:tcPr>
                  <w:tcW w:w="1000" w:type="pct"/>
                  <w:hideMark/>
                </w:tcPr>
                <w:p w:rsidR="002A0FFC" w:rsidRDefault="002A0FFC">
                  <w:r>
                    <w:rPr>
                      <w:rFonts w:ascii="Tahoma" w:hAnsi="Tahoma" w:cs="Tahoma"/>
                      <w:sz w:val="15"/>
                      <w:szCs w:val="15"/>
                    </w:rPr>
                    <w:t xml:space="preserve">H226 </w:t>
                  </w:r>
                </w:p>
              </w:tc>
              <w:tc>
                <w:tcPr>
                  <w:tcW w:w="4000" w:type="pct"/>
                  <w:hideMark/>
                </w:tcPr>
                <w:p w:rsidR="002A0FFC" w:rsidRDefault="002A0FFC">
                  <w:r>
                    <w:rPr>
                      <w:rFonts w:ascii="Tahoma" w:hAnsi="Tahoma" w:cs="Tahoma"/>
                      <w:sz w:val="15"/>
                      <w:szCs w:val="15"/>
                    </w:rPr>
                    <w:t xml:space="preserve">Flüssigkeit und Dampf entzündbar. </w:t>
                  </w:r>
                </w:p>
              </w:tc>
            </w:tr>
            <w:tr w:rsidR="002A0FFC">
              <w:trPr>
                <w:tblCellSpacing w:w="0" w:type="dxa"/>
              </w:trPr>
              <w:tc>
                <w:tcPr>
                  <w:tcW w:w="1000" w:type="pct"/>
                  <w:hideMark/>
                </w:tcPr>
                <w:p w:rsidR="002A0FFC" w:rsidRDefault="002A0FFC">
                  <w:r>
                    <w:rPr>
                      <w:rFonts w:ascii="Tahoma" w:hAnsi="Tahoma" w:cs="Tahoma"/>
                      <w:sz w:val="15"/>
                      <w:szCs w:val="15"/>
                    </w:rPr>
                    <w:t xml:space="preserve">H304 </w:t>
                  </w:r>
                </w:p>
              </w:tc>
              <w:tc>
                <w:tcPr>
                  <w:tcW w:w="4000" w:type="pct"/>
                  <w:hideMark/>
                </w:tcPr>
                <w:p w:rsidR="002A0FFC" w:rsidRDefault="002A0FFC">
                  <w:r>
                    <w:rPr>
                      <w:rFonts w:ascii="Tahoma" w:hAnsi="Tahoma" w:cs="Tahoma"/>
                      <w:sz w:val="15"/>
                      <w:szCs w:val="15"/>
                    </w:rPr>
                    <w:t xml:space="preserve">Kann bei Verschlucken und Eindringen in die Atemwege tödlich sein. </w:t>
                  </w:r>
                </w:p>
              </w:tc>
            </w:tr>
            <w:tr w:rsidR="002A0FFC">
              <w:trPr>
                <w:tblCellSpacing w:w="0" w:type="dxa"/>
              </w:trPr>
              <w:tc>
                <w:tcPr>
                  <w:tcW w:w="1000" w:type="pct"/>
                  <w:hideMark/>
                </w:tcPr>
                <w:p w:rsidR="002A0FFC" w:rsidRDefault="002A0FFC">
                  <w:r>
                    <w:rPr>
                      <w:rFonts w:ascii="Tahoma" w:hAnsi="Tahoma" w:cs="Tahoma"/>
                      <w:sz w:val="15"/>
                      <w:szCs w:val="15"/>
                    </w:rPr>
                    <w:t xml:space="preserve">H312 </w:t>
                  </w:r>
                </w:p>
              </w:tc>
              <w:tc>
                <w:tcPr>
                  <w:tcW w:w="4000" w:type="pct"/>
                  <w:hideMark/>
                </w:tcPr>
                <w:p w:rsidR="002A0FFC" w:rsidRDefault="002A0FFC">
                  <w:r>
                    <w:rPr>
                      <w:rFonts w:ascii="Tahoma" w:hAnsi="Tahoma" w:cs="Tahoma"/>
                      <w:sz w:val="15"/>
                      <w:szCs w:val="15"/>
                    </w:rPr>
                    <w:t xml:space="preserve">Gesundheitsschädlich bei Hautkontakt. </w:t>
                  </w:r>
                </w:p>
              </w:tc>
            </w:tr>
            <w:tr w:rsidR="002A0FFC">
              <w:trPr>
                <w:tblCellSpacing w:w="0" w:type="dxa"/>
              </w:trPr>
              <w:tc>
                <w:tcPr>
                  <w:tcW w:w="1000" w:type="pct"/>
                  <w:hideMark/>
                </w:tcPr>
                <w:p w:rsidR="002A0FFC" w:rsidRDefault="002A0FFC">
                  <w:r>
                    <w:rPr>
                      <w:rFonts w:ascii="Tahoma" w:hAnsi="Tahoma" w:cs="Tahoma"/>
                      <w:sz w:val="15"/>
                      <w:szCs w:val="15"/>
                    </w:rPr>
                    <w:t xml:space="preserve">H315 </w:t>
                  </w:r>
                </w:p>
              </w:tc>
              <w:tc>
                <w:tcPr>
                  <w:tcW w:w="4000" w:type="pct"/>
                  <w:hideMark/>
                </w:tcPr>
                <w:p w:rsidR="002A0FFC" w:rsidRDefault="002A0FFC">
                  <w:r>
                    <w:rPr>
                      <w:rFonts w:ascii="Tahoma" w:hAnsi="Tahoma" w:cs="Tahoma"/>
                      <w:sz w:val="15"/>
                      <w:szCs w:val="15"/>
                    </w:rPr>
                    <w:t xml:space="preserve">Verursacht Hautreizungen. </w:t>
                  </w:r>
                </w:p>
              </w:tc>
            </w:tr>
            <w:tr w:rsidR="002A0FFC">
              <w:trPr>
                <w:tblCellSpacing w:w="0" w:type="dxa"/>
              </w:trPr>
              <w:tc>
                <w:tcPr>
                  <w:tcW w:w="1000" w:type="pct"/>
                  <w:hideMark/>
                </w:tcPr>
                <w:p w:rsidR="002A0FFC" w:rsidRDefault="002A0FFC">
                  <w:r>
                    <w:rPr>
                      <w:rFonts w:ascii="Tahoma" w:hAnsi="Tahoma" w:cs="Tahoma"/>
                      <w:sz w:val="15"/>
                      <w:szCs w:val="15"/>
                    </w:rPr>
                    <w:t xml:space="preserve">H317 </w:t>
                  </w:r>
                </w:p>
              </w:tc>
              <w:tc>
                <w:tcPr>
                  <w:tcW w:w="4000" w:type="pct"/>
                  <w:hideMark/>
                </w:tcPr>
                <w:p w:rsidR="002A0FFC" w:rsidRDefault="002A0FFC">
                  <w:r>
                    <w:rPr>
                      <w:rFonts w:ascii="Tahoma" w:hAnsi="Tahoma" w:cs="Tahoma"/>
                      <w:sz w:val="15"/>
                      <w:szCs w:val="15"/>
                    </w:rPr>
                    <w:t xml:space="preserve">Kann allergische Hautreaktionen verursachen. </w:t>
                  </w:r>
                </w:p>
              </w:tc>
            </w:tr>
            <w:tr w:rsidR="002A0FFC">
              <w:trPr>
                <w:tblCellSpacing w:w="0" w:type="dxa"/>
              </w:trPr>
              <w:tc>
                <w:tcPr>
                  <w:tcW w:w="1000" w:type="pct"/>
                  <w:hideMark/>
                </w:tcPr>
                <w:p w:rsidR="002A0FFC" w:rsidRDefault="002A0FFC">
                  <w:r>
                    <w:rPr>
                      <w:rFonts w:ascii="Tahoma" w:hAnsi="Tahoma" w:cs="Tahoma"/>
                      <w:sz w:val="15"/>
                      <w:szCs w:val="15"/>
                    </w:rPr>
                    <w:t xml:space="preserve">H319 </w:t>
                  </w:r>
                </w:p>
              </w:tc>
              <w:tc>
                <w:tcPr>
                  <w:tcW w:w="4000" w:type="pct"/>
                  <w:hideMark/>
                </w:tcPr>
                <w:p w:rsidR="002A0FFC" w:rsidRDefault="002A0FFC">
                  <w:r>
                    <w:rPr>
                      <w:rFonts w:ascii="Tahoma" w:hAnsi="Tahoma" w:cs="Tahoma"/>
                      <w:sz w:val="15"/>
                      <w:szCs w:val="15"/>
                    </w:rPr>
                    <w:t xml:space="preserve">Verursacht schwere Augenreizung. </w:t>
                  </w:r>
                </w:p>
              </w:tc>
            </w:tr>
            <w:tr w:rsidR="002A0FFC">
              <w:trPr>
                <w:tblCellSpacing w:w="0" w:type="dxa"/>
              </w:trPr>
              <w:tc>
                <w:tcPr>
                  <w:tcW w:w="1000" w:type="pct"/>
                  <w:hideMark/>
                </w:tcPr>
                <w:p w:rsidR="002A0FFC" w:rsidRDefault="002A0FFC">
                  <w:r>
                    <w:rPr>
                      <w:rFonts w:ascii="Tahoma" w:hAnsi="Tahoma" w:cs="Tahoma"/>
                      <w:sz w:val="15"/>
                      <w:szCs w:val="15"/>
                    </w:rPr>
                    <w:t xml:space="preserve">H361 </w:t>
                  </w:r>
                </w:p>
              </w:tc>
              <w:tc>
                <w:tcPr>
                  <w:tcW w:w="4000" w:type="pct"/>
                  <w:hideMark/>
                </w:tcPr>
                <w:p w:rsidR="002A0FFC" w:rsidRDefault="002A0FFC">
                  <w:r>
                    <w:rPr>
                      <w:rFonts w:ascii="Tahoma" w:hAnsi="Tahoma" w:cs="Tahoma"/>
                      <w:sz w:val="15"/>
                      <w:szCs w:val="15"/>
                    </w:rPr>
                    <w:t xml:space="preserve">Kann vermutlich die Fruchtbarkeit beeinträchtigen oder das Kind im Mutterleib schädigen. </w:t>
                  </w:r>
                </w:p>
              </w:tc>
            </w:tr>
            <w:tr w:rsidR="002A0FFC">
              <w:trPr>
                <w:tblCellSpacing w:w="0" w:type="dxa"/>
              </w:trPr>
              <w:tc>
                <w:tcPr>
                  <w:tcW w:w="1000" w:type="pct"/>
                  <w:hideMark/>
                </w:tcPr>
                <w:p w:rsidR="002A0FFC" w:rsidRDefault="002A0FFC">
                  <w:r>
                    <w:rPr>
                      <w:rFonts w:ascii="Tahoma" w:hAnsi="Tahoma" w:cs="Tahoma"/>
                      <w:sz w:val="15"/>
                      <w:szCs w:val="15"/>
                    </w:rPr>
                    <w:t xml:space="preserve">H410 </w:t>
                  </w:r>
                </w:p>
              </w:tc>
              <w:tc>
                <w:tcPr>
                  <w:tcW w:w="4000" w:type="pct"/>
                  <w:hideMark/>
                </w:tcPr>
                <w:p w:rsidR="002A0FFC" w:rsidRDefault="002A0FFC">
                  <w:r>
                    <w:rPr>
                      <w:rFonts w:ascii="Tahoma" w:hAnsi="Tahoma" w:cs="Tahoma"/>
                      <w:sz w:val="15"/>
                      <w:szCs w:val="15"/>
                    </w:rPr>
                    <w:t xml:space="preserve">Sehr giftig für Wasserorganismen mit langfristiger Wirkung. </w:t>
                  </w:r>
                </w:p>
              </w:tc>
            </w:tr>
            <w:tr w:rsidR="002A0FFC">
              <w:trPr>
                <w:tblCellSpacing w:w="0" w:type="dxa"/>
              </w:trPr>
              <w:tc>
                <w:tcPr>
                  <w:tcW w:w="1000" w:type="pct"/>
                  <w:hideMark/>
                </w:tcPr>
                <w:p w:rsidR="002A0FFC" w:rsidRDefault="002A0FFC">
                  <w:r>
                    <w:rPr>
                      <w:rFonts w:ascii="Tahoma" w:hAnsi="Tahoma" w:cs="Tahoma"/>
                      <w:sz w:val="15"/>
                      <w:szCs w:val="15"/>
                    </w:rPr>
                    <w:t xml:space="preserve">H411 </w:t>
                  </w:r>
                </w:p>
              </w:tc>
              <w:tc>
                <w:tcPr>
                  <w:tcW w:w="4000" w:type="pct"/>
                  <w:hideMark/>
                </w:tcPr>
                <w:p w:rsidR="002A0FFC" w:rsidRDefault="002A0FFC">
                  <w:r>
                    <w:rPr>
                      <w:rFonts w:ascii="Tahoma" w:hAnsi="Tahoma" w:cs="Tahoma"/>
                      <w:sz w:val="15"/>
                      <w:szCs w:val="15"/>
                    </w:rPr>
                    <w:t xml:space="preserve">Giftig für Wasserorganismen, mit langfristiger Wirkung. </w:t>
                  </w:r>
                </w:p>
              </w:tc>
            </w:tr>
          </w:tbl>
          <w:p w:rsidR="002A0FFC" w:rsidRDefault="002A0FFC"/>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pPr>
              <w:rPr>
                <w:sz w:val="24"/>
                <w:szCs w:val="24"/>
              </w:rPr>
            </w:pPr>
            <w:r>
              <w:rPr>
                <w:rFonts w:ascii="Tahoma" w:hAnsi="Tahoma" w:cs="Tahoma"/>
                <w:b/>
                <w:bCs/>
                <w:sz w:val="16"/>
                <w:szCs w:val="16"/>
              </w:rPr>
              <w:t>16.6</w:t>
            </w:r>
            <w:r>
              <w:t xml:space="preserve"> </w:t>
            </w:r>
          </w:p>
        </w:tc>
        <w:tc>
          <w:tcPr>
            <w:tcW w:w="4750" w:type="pct"/>
            <w:vAlign w:val="center"/>
            <w:hideMark/>
          </w:tcPr>
          <w:p w:rsidR="002A0FFC" w:rsidRDefault="002A0FFC">
            <w:r>
              <w:rPr>
                <w:rFonts w:ascii="Tahoma" w:hAnsi="Tahoma" w:cs="Tahoma"/>
                <w:b/>
                <w:bCs/>
              </w:rPr>
              <w:t xml:space="preserve">Schulungshinweise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sz w:val="16"/>
                <w:szCs w:val="16"/>
              </w:rPr>
              <w:t xml:space="preserve">Keine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455"/>
        <w:gridCol w:w="8645"/>
      </w:tblGrid>
      <w:tr w:rsidR="002A0FFC">
        <w:trPr>
          <w:tblCellSpacing w:w="0" w:type="dxa"/>
        </w:trPr>
        <w:tc>
          <w:tcPr>
            <w:tcW w:w="250" w:type="pct"/>
            <w:vAlign w:val="center"/>
            <w:hideMark/>
          </w:tcPr>
          <w:p w:rsidR="002A0FFC" w:rsidRDefault="002A0FFC">
            <w:r>
              <w:rPr>
                <w:rFonts w:ascii="Tahoma" w:hAnsi="Tahoma" w:cs="Tahoma"/>
                <w:b/>
                <w:bCs/>
                <w:sz w:val="16"/>
                <w:szCs w:val="16"/>
              </w:rPr>
              <w:t>16.7</w:t>
            </w:r>
            <w:r>
              <w:t xml:space="preserve"> </w:t>
            </w:r>
          </w:p>
        </w:tc>
        <w:tc>
          <w:tcPr>
            <w:tcW w:w="4750" w:type="pct"/>
            <w:vAlign w:val="center"/>
            <w:hideMark/>
          </w:tcPr>
          <w:p w:rsidR="002A0FFC" w:rsidRDefault="002A0FFC">
            <w:r>
              <w:rPr>
                <w:rFonts w:ascii="Tahoma" w:hAnsi="Tahoma" w:cs="Tahoma"/>
                <w:b/>
                <w:bCs/>
              </w:rPr>
              <w:t xml:space="preserve">Zusätzliche Angaben </w:t>
            </w:r>
          </w:p>
        </w:tc>
      </w:tr>
    </w:tbl>
    <w:p w:rsidR="002A0FFC" w:rsidRDefault="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546"/>
        <w:gridCol w:w="8554"/>
      </w:tblGrid>
      <w:tr w:rsidR="002A0FFC">
        <w:trPr>
          <w:tblCellSpacing w:w="0" w:type="dxa"/>
        </w:trPr>
        <w:tc>
          <w:tcPr>
            <w:tcW w:w="300" w:type="pct"/>
            <w:vAlign w:val="center"/>
            <w:hideMark/>
          </w:tcPr>
          <w:p w:rsidR="002A0FFC" w:rsidRDefault="002A0FFC">
            <w:r>
              <w:rPr>
                <w:rFonts w:ascii="Tahoma" w:hAnsi="Tahoma" w:cs="Tahoma"/>
                <w:sz w:val="16"/>
                <w:szCs w:val="16"/>
              </w:rPr>
              <w:t xml:space="preserve">  </w:t>
            </w:r>
          </w:p>
        </w:tc>
        <w:tc>
          <w:tcPr>
            <w:tcW w:w="4700" w:type="pct"/>
            <w:vAlign w:val="center"/>
            <w:hideMark/>
          </w:tcPr>
          <w:p w:rsidR="002A0FFC" w:rsidRDefault="002A0FFC">
            <w:r>
              <w:rPr>
                <w:rFonts w:ascii="Tahoma" w:hAnsi="Tahoma" w:cs="Tahoma"/>
                <w:sz w:val="16"/>
                <w:szCs w:val="16"/>
              </w:rPr>
              <w:t xml:space="preserve">Keine </w:t>
            </w:r>
          </w:p>
        </w:tc>
      </w:tr>
    </w:tbl>
    <w:p w:rsidR="002A0FFC" w:rsidRDefault="005011DF">
      <w:r>
        <w:pict>
          <v:rect id="_x0000_i1025" style="width:453.5pt;height:1.5pt" o:hralign="center" o:hrstd="t" o:hrnoshade="t" o:hr="t" fillcolor="gray" stroked="f"/>
        </w:pict>
      </w: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9100"/>
      </w:tblGrid>
      <w:tr w:rsidR="002A0FFC">
        <w:trPr>
          <w:tblCellSpacing w:w="0" w:type="dxa"/>
        </w:trPr>
        <w:tc>
          <w:tcPr>
            <w:tcW w:w="5000" w:type="pct"/>
            <w:vAlign w:val="center"/>
            <w:hideMark/>
          </w:tcPr>
          <w:p w:rsidR="002A0FFC" w:rsidRDefault="002A0FFC">
            <w:r>
              <w:rPr>
                <w:rFonts w:ascii="Tahoma" w:hAnsi="Tahoma" w:cs="Tahoma"/>
                <w:sz w:val="16"/>
                <w:szCs w:val="16"/>
              </w:rPr>
              <w:t xml:space="preserve">Die Angaben in diesem Sicherheitsdatenblatt entsprechen nach bestem Wissen unseren Erkenntnissen bei Drucklegung. Die Informationen sollen Ihnen Anhaltspunkte für den sicheren Umgang mit dem in diesem Sicherheitsdatenblatt genannten Produkt bei Lagerung, Verarbeitung, Transport und Entsorgung geben. Die Angaben sind nicht übertragbar auf andere Produkte. Soweit das Produkt mit anderen Materialien vermengt, vermischt oder verarbeitet wird, oder einer Bearbeitung unterzogen wird, können die Angaben in diesem Sicherheitsdatenblatt, soweit sich hieraus nicht ausdrücklich etwas anderes ergibt, nicht auf das so gefertigte neue Material übertragen werden. </w:t>
            </w:r>
          </w:p>
        </w:tc>
      </w:tr>
    </w:tbl>
    <w:p w:rsidR="002A0FFC" w:rsidRDefault="005011DF">
      <w:r>
        <w:pict>
          <v:rect id="_x0000_i1026" style="width:453.5pt;height:1.5pt" o:hralign="center" o:hrstd="t" o:hrnoshade="t" o:hr="t" fillcolor="gray" stroked="f"/>
        </w:pict>
      </w:r>
    </w:p>
    <w:p w:rsidR="002A0FFC" w:rsidRPr="002A0FFC" w:rsidRDefault="002A0FFC" w:rsidP="002A0FFC"/>
    <w:sectPr w:rsidR="002A0FFC" w:rsidRPr="002A0FFC">
      <w:headerReference w:type="even" r:id="rId10"/>
      <w:headerReference w:type="default" r:id="rId11"/>
      <w:footerReference w:type="even" r:id="rId12"/>
      <w:footerReference w:type="default" r:id="rId13"/>
      <w:headerReference w:type="first" r:id="rId14"/>
      <w:footerReference w:type="first" r:id="rId15"/>
      <w:pgSz w:w="11906" w:h="16838"/>
      <w:pgMar w:top="1418" w:right="1418" w:bottom="1134" w:left="1418" w:header="720" w:footer="1134" w:gutter="0"/>
      <w:pgBorders w:offsetFrom="page">
        <w:top w:val="single" w:sz="8" w:space="24" w:color="auto"/>
        <w:left w:val="single" w:sz="8" w:space="24" w:color="auto"/>
        <w:bottom w:val="single" w:sz="8" w:space="24" w:color="auto"/>
        <w:right w:val="single" w:sz="8"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1DF" w:rsidRDefault="005011DF">
      <w:r>
        <w:separator/>
      </w:r>
    </w:p>
  </w:endnote>
  <w:endnote w:type="continuationSeparator" w:id="0">
    <w:p w:rsidR="005011DF" w:rsidRDefault="005011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436" w:rsidRDefault="007C243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9100"/>
    </w:tblGrid>
    <w:tr w:rsidR="002A0FFC" w:rsidTr="00281433">
      <w:trPr>
        <w:tblCellSpacing w:w="0" w:type="dxa"/>
      </w:trPr>
      <w:tc>
        <w:tcPr>
          <w:tcW w:w="5000" w:type="pct"/>
          <w:vAlign w:val="center"/>
          <w:hideMark/>
        </w:tcPr>
        <w:p w:rsidR="002A0FFC" w:rsidRDefault="002A0FFC" w:rsidP="002A0FFC">
          <w:pPr>
            <w:jc w:val="center"/>
            <w:rPr>
              <w:sz w:val="24"/>
              <w:szCs w:val="24"/>
            </w:rPr>
          </w:pPr>
          <w:r>
            <w:rPr>
              <w:rFonts w:ascii="Tahoma" w:hAnsi="Tahoma" w:cs="Tahoma"/>
            </w:rPr>
            <w:t xml:space="preserve">  </w:t>
          </w:r>
        </w:p>
      </w:tc>
    </w:tr>
    <w:tr w:rsidR="002A0FFC" w:rsidTr="00281433">
      <w:trPr>
        <w:tblCellSpacing w:w="0" w:type="dxa"/>
      </w:trPr>
      <w:tc>
        <w:tcPr>
          <w:tcW w:w="5000" w:type="pct"/>
          <w:vAlign w:val="center"/>
          <w:hideMark/>
        </w:tcPr>
        <w:p w:rsidR="002A0FFC" w:rsidRDefault="002A0FFC" w:rsidP="002A0FFC">
          <w:pPr>
            <w:jc w:val="center"/>
          </w:pPr>
          <w:r>
            <w:rPr>
              <w:rFonts w:ascii="Tahoma" w:hAnsi="Tahoma" w:cs="Tahoma"/>
            </w:rPr>
            <w:t xml:space="preserve">Seite : </w:t>
          </w:r>
          <w:r>
            <w:rPr>
              <w:rFonts w:ascii="Tahoma" w:hAnsi="Tahoma" w:cs="Tahoma"/>
            </w:rPr>
            <w:fldChar w:fldCharType="begin"/>
          </w:r>
          <w:r>
            <w:rPr>
              <w:rFonts w:ascii="Tahoma" w:hAnsi="Tahoma" w:cs="Tahoma"/>
            </w:rPr>
            <w:instrText xml:space="preserve"> PAGE  \* MERGEFORMAT </w:instrText>
          </w:r>
          <w:r>
            <w:rPr>
              <w:rFonts w:ascii="Tahoma" w:hAnsi="Tahoma" w:cs="Tahoma"/>
            </w:rPr>
            <w:fldChar w:fldCharType="separate"/>
          </w:r>
          <w:r w:rsidR="007C2436">
            <w:rPr>
              <w:rFonts w:ascii="Tahoma" w:hAnsi="Tahoma" w:cs="Tahoma"/>
              <w:noProof/>
            </w:rPr>
            <w:t>1</w:t>
          </w:r>
          <w:r>
            <w:rPr>
              <w:rFonts w:ascii="Tahoma" w:hAnsi="Tahoma" w:cs="Tahoma"/>
            </w:rPr>
            <w:fldChar w:fldCharType="end"/>
          </w:r>
          <w:r>
            <w:rPr>
              <w:rFonts w:ascii="Tahoma" w:hAnsi="Tahoma" w:cs="Tahoma"/>
            </w:rPr>
            <w:t xml:space="preserve"> / </w:t>
          </w:r>
          <w:r>
            <w:rPr>
              <w:rFonts w:ascii="Tahoma" w:hAnsi="Tahoma" w:cs="Tahoma"/>
            </w:rPr>
            <w:fldChar w:fldCharType="begin"/>
          </w:r>
          <w:r>
            <w:rPr>
              <w:rFonts w:ascii="Tahoma" w:hAnsi="Tahoma" w:cs="Tahoma"/>
            </w:rPr>
            <w:instrText xml:space="preserve"> NUMPAGES  \* MERGEFORMAT </w:instrText>
          </w:r>
          <w:r>
            <w:rPr>
              <w:rFonts w:ascii="Tahoma" w:hAnsi="Tahoma" w:cs="Tahoma"/>
            </w:rPr>
            <w:fldChar w:fldCharType="separate"/>
          </w:r>
          <w:r w:rsidR="007C2436">
            <w:rPr>
              <w:rFonts w:ascii="Tahoma" w:hAnsi="Tahoma" w:cs="Tahoma"/>
              <w:noProof/>
            </w:rPr>
            <w:t>12</w:t>
          </w:r>
          <w:r>
            <w:rPr>
              <w:rFonts w:ascii="Tahoma" w:hAnsi="Tahoma" w:cs="Tahoma"/>
            </w:rPr>
            <w:fldChar w:fldCharType="end"/>
          </w:r>
          <w:r>
            <w:rPr>
              <w:rFonts w:ascii="Tahoma" w:hAnsi="Tahoma" w:cs="Tahoma"/>
            </w:rPr>
            <w:t xml:space="preserve"> </w:t>
          </w:r>
        </w:p>
      </w:tc>
    </w:tr>
    <w:tr w:rsidR="002A0FFC" w:rsidTr="00281433">
      <w:trPr>
        <w:tblCellSpacing w:w="0" w:type="dxa"/>
      </w:trPr>
      <w:tc>
        <w:tcPr>
          <w:tcW w:w="5000" w:type="pct"/>
          <w:vAlign w:val="center"/>
          <w:hideMark/>
        </w:tcPr>
        <w:p w:rsidR="002A0FFC" w:rsidRDefault="002A0FFC" w:rsidP="002A0FFC">
          <w:pPr>
            <w:jc w:val="right"/>
          </w:pPr>
          <w:r>
            <w:rPr>
              <w:rFonts w:ascii="Tahoma" w:hAnsi="Tahoma" w:cs="Tahoma"/>
              <w:sz w:val="14"/>
              <w:szCs w:val="14"/>
            </w:rPr>
            <w:t xml:space="preserve">( DE / D ) </w:t>
          </w:r>
        </w:p>
      </w:tc>
    </w:tr>
  </w:tbl>
  <w:p w:rsidR="002A0FFC" w:rsidRDefault="002A0FFC" w:rsidP="002A0FFC"/>
  <w:p w:rsidR="002A0FFC" w:rsidRDefault="002A0FFC" w:rsidP="002A0FF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436" w:rsidRDefault="007C243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1DF" w:rsidRDefault="005011DF">
      <w:r>
        <w:separator/>
      </w:r>
    </w:p>
  </w:footnote>
  <w:footnote w:type="continuationSeparator" w:id="0">
    <w:p w:rsidR="005011DF" w:rsidRDefault="005011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436" w:rsidRDefault="007C243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825"/>
      <w:gridCol w:w="2275"/>
    </w:tblGrid>
    <w:tr w:rsidR="002A0FFC" w:rsidTr="00E37FD5">
      <w:trPr>
        <w:tblCellSpacing w:w="0" w:type="dxa"/>
      </w:trPr>
      <w:tc>
        <w:tcPr>
          <w:tcW w:w="3750" w:type="pct"/>
          <w:vAlign w:val="center"/>
          <w:hideMark/>
        </w:tcPr>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6795"/>
          </w:tblGrid>
          <w:tr w:rsidR="002A0FFC" w:rsidTr="00E37FD5">
            <w:trPr>
              <w:tblCellSpacing w:w="0" w:type="dxa"/>
            </w:trPr>
            <w:tc>
              <w:tcPr>
                <w:tcW w:w="5000" w:type="pct"/>
                <w:tcBorders>
                  <w:top w:val="nil"/>
                  <w:left w:val="nil"/>
                  <w:bottom w:val="nil"/>
                  <w:right w:val="nil"/>
                </w:tcBorders>
                <w:vAlign w:val="center"/>
                <w:hideMark/>
              </w:tcPr>
              <w:p w:rsidR="002A0FFC" w:rsidRDefault="002A0FFC" w:rsidP="002A0FFC">
                <w:pPr>
                  <w:rPr>
                    <w:sz w:val="24"/>
                    <w:szCs w:val="24"/>
                  </w:rPr>
                </w:pPr>
                <w:r>
                  <w:rPr>
                    <w:rFonts w:ascii="Tahoma" w:hAnsi="Tahoma" w:cs="Tahoma"/>
                    <w:b/>
                    <w:bCs/>
                    <w:color w:val="000000"/>
                    <w:sz w:val="26"/>
                    <w:szCs w:val="26"/>
                  </w:rPr>
                  <w:t xml:space="preserve">Sicherheitsdatenblatt </w:t>
                </w:r>
              </w:p>
            </w:tc>
          </w:tr>
          <w:tr w:rsidR="002A0FFC" w:rsidTr="00E37FD5">
            <w:trPr>
              <w:tblCellSpacing w:w="0" w:type="dxa"/>
            </w:trPr>
            <w:tc>
              <w:tcPr>
                <w:tcW w:w="5000" w:type="pct"/>
                <w:tcBorders>
                  <w:top w:val="nil"/>
                  <w:left w:val="nil"/>
                  <w:bottom w:val="nil"/>
                  <w:right w:val="nil"/>
                </w:tcBorders>
                <w:vAlign w:val="center"/>
                <w:hideMark/>
              </w:tcPr>
              <w:p w:rsidR="002A0FFC" w:rsidRDefault="002A0FFC" w:rsidP="002A0FFC">
                <w:r>
                  <w:rPr>
                    <w:rFonts w:ascii="Tahoma" w:hAnsi="Tahoma" w:cs="Tahoma"/>
                    <w:b/>
                    <w:bCs/>
                    <w:color w:val="000000"/>
                  </w:rPr>
                  <w:t xml:space="preserve">gemäß Verordnung (EG) Nr. 1907/2006 (REACH) </w:t>
                </w:r>
              </w:p>
            </w:tc>
          </w:tr>
        </w:tbl>
        <w:p w:rsidR="002A0FFC" w:rsidRDefault="002A0FFC" w:rsidP="002A0FFC"/>
      </w:tc>
      <w:tc>
        <w:tcPr>
          <w:tcW w:w="1250" w:type="pct"/>
          <w:hideMark/>
        </w:tcPr>
        <w:p w:rsidR="002A0FFC" w:rsidRDefault="002A0FFC" w:rsidP="002A0FFC">
          <w:pPr>
            <w:jc w:val="right"/>
            <w:rPr>
              <w:sz w:val="24"/>
              <w:szCs w:val="24"/>
            </w:rPr>
          </w:pPr>
          <w:bookmarkStart w:id="0" w:name="_GoBack"/>
          <w:bookmarkEnd w:id="0"/>
        </w:p>
      </w:tc>
    </w:tr>
    <w:tr w:rsidR="002A0FFC" w:rsidTr="00E37FD5">
      <w:trPr>
        <w:trHeight w:val="150"/>
        <w:tblCellSpacing w:w="0" w:type="dxa"/>
      </w:trPr>
      <w:tc>
        <w:tcPr>
          <w:tcW w:w="3750" w:type="pct"/>
          <w:vAlign w:val="center"/>
          <w:hideMark/>
        </w:tcPr>
        <w:p w:rsidR="002A0FFC" w:rsidRDefault="002A0FFC" w:rsidP="002A0FFC">
          <w:r>
            <w:rPr>
              <w:rFonts w:ascii="Tahoma" w:hAnsi="Tahoma" w:cs="Tahoma"/>
              <w:sz w:val="15"/>
              <w:szCs w:val="15"/>
            </w:rPr>
            <w:t xml:space="preserve">  </w:t>
          </w:r>
        </w:p>
      </w:tc>
      <w:tc>
        <w:tcPr>
          <w:tcW w:w="1250" w:type="pct"/>
          <w:vAlign w:val="center"/>
          <w:hideMark/>
        </w:tcPr>
        <w:p w:rsidR="002A0FFC" w:rsidRDefault="002A0FFC" w:rsidP="002A0FFC">
          <w:r>
            <w:rPr>
              <w:rFonts w:ascii="Tahoma" w:hAnsi="Tahoma" w:cs="Tahoma"/>
              <w:sz w:val="15"/>
              <w:szCs w:val="15"/>
            </w:rPr>
            <w:t xml:space="preserve">  </w:t>
          </w:r>
        </w:p>
      </w:tc>
    </w:tr>
  </w:tbl>
  <w:p w:rsidR="002A0FFC" w:rsidRDefault="002A0FFC" w:rsidP="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9100"/>
    </w:tblGrid>
    <w:tr w:rsidR="002A0FFC" w:rsidTr="00E37FD5">
      <w:trPr>
        <w:tblCellSpacing w:w="0" w:type="dxa"/>
      </w:trPr>
      <w:tc>
        <w:tcPr>
          <w:tcW w:w="5000" w:type="pct"/>
          <w:hideMark/>
        </w:tcPr>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2267"/>
            <w:gridCol w:w="6803"/>
          </w:tblGrid>
          <w:tr w:rsidR="002A0FFC" w:rsidTr="00E37FD5">
            <w:trPr>
              <w:tblCellSpacing w:w="0" w:type="dxa"/>
            </w:trPr>
            <w:tc>
              <w:tcPr>
                <w:tcW w:w="1250" w:type="pct"/>
                <w:tcBorders>
                  <w:top w:val="nil"/>
                  <w:left w:val="nil"/>
                  <w:bottom w:val="nil"/>
                  <w:right w:val="nil"/>
                </w:tcBorders>
                <w:hideMark/>
              </w:tcPr>
              <w:p w:rsidR="002A0FFC" w:rsidRDefault="002A0FFC" w:rsidP="002A0FFC">
                <w:r>
                  <w:rPr>
                    <w:rFonts w:ascii="Tahoma" w:hAnsi="Tahoma" w:cs="Tahoma"/>
                    <w:b/>
                    <w:bCs/>
                    <w:sz w:val="14"/>
                    <w:szCs w:val="14"/>
                  </w:rPr>
                  <w:t xml:space="preserve">Handelsname : </w:t>
                </w:r>
              </w:p>
            </w:tc>
            <w:tc>
              <w:tcPr>
                <w:tcW w:w="3750" w:type="pct"/>
                <w:tcBorders>
                  <w:top w:val="nil"/>
                  <w:left w:val="nil"/>
                  <w:bottom w:val="nil"/>
                  <w:right w:val="nil"/>
                </w:tcBorders>
                <w:hideMark/>
              </w:tcPr>
              <w:p w:rsidR="002A0FFC" w:rsidRDefault="0049074E" w:rsidP="0049074E">
                <w:r>
                  <w:rPr>
                    <w:rFonts w:ascii="Tahoma" w:hAnsi="Tahoma" w:cs="Tahoma"/>
                    <w:sz w:val="14"/>
                    <w:szCs w:val="14"/>
                  </w:rPr>
                  <w:t>Cola-Traube Aroma</w:t>
                </w:r>
                <w:r w:rsidR="002A0FFC">
                  <w:rPr>
                    <w:rFonts w:ascii="Tahoma" w:hAnsi="Tahoma" w:cs="Tahoma"/>
                    <w:sz w:val="14"/>
                    <w:szCs w:val="14"/>
                  </w:rPr>
                  <w:t xml:space="preserve">   (052.595) </w:t>
                </w:r>
              </w:p>
            </w:tc>
          </w:tr>
        </w:tbl>
        <w:p w:rsidR="002A0FFC" w:rsidRDefault="002A0FFC" w:rsidP="002A0FFC">
          <w:pPr>
            <w:rPr>
              <w:vanish/>
            </w:rPr>
          </w:pP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2267"/>
            <w:gridCol w:w="1814"/>
            <w:gridCol w:w="3175"/>
            <w:gridCol w:w="1814"/>
          </w:tblGrid>
          <w:tr w:rsidR="002A0FFC" w:rsidTr="00E37FD5">
            <w:trPr>
              <w:tblCellSpacing w:w="0" w:type="dxa"/>
            </w:trPr>
            <w:tc>
              <w:tcPr>
                <w:tcW w:w="1250" w:type="pct"/>
                <w:tcBorders>
                  <w:top w:val="nil"/>
                  <w:left w:val="nil"/>
                  <w:bottom w:val="nil"/>
                  <w:right w:val="nil"/>
                </w:tcBorders>
                <w:hideMark/>
              </w:tcPr>
              <w:p w:rsidR="002A0FFC" w:rsidRDefault="002A0FFC" w:rsidP="002A0FFC">
                <w:r>
                  <w:rPr>
                    <w:rFonts w:ascii="Tahoma" w:hAnsi="Tahoma" w:cs="Tahoma"/>
                    <w:b/>
                    <w:bCs/>
                    <w:sz w:val="14"/>
                    <w:szCs w:val="14"/>
                  </w:rPr>
                  <w:t xml:space="preserve">Überarbeitet am : </w:t>
                </w:r>
              </w:p>
            </w:tc>
            <w:tc>
              <w:tcPr>
                <w:tcW w:w="1000" w:type="pct"/>
                <w:tcBorders>
                  <w:top w:val="nil"/>
                  <w:left w:val="nil"/>
                  <w:bottom w:val="nil"/>
                  <w:right w:val="nil"/>
                </w:tcBorders>
                <w:hideMark/>
              </w:tcPr>
              <w:p w:rsidR="002A0FFC" w:rsidRDefault="002A0FFC" w:rsidP="002A0FFC">
                <w:r>
                  <w:rPr>
                    <w:rFonts w:ascii="Tahoma" w:hAnsi="Tahoma" w:cs="Tahoma"/>
                    <w:sz w:val="14"/>
                    <w:szCs w:val="14"/>
                  </w:rPr>
                  <w:t xml:space="preserve">12.10.2022 </w:t>
                </w:r>
              </w:p>
            </w:tc>
            <w:tc>
              <w:tcPr>
                <w:tcW w:w="1750" w:type="pct"/>
                <w:tcBorders>
                  <w:top w:val="nil"/>
                  <w:left w:val="nil"/>
                  <w:bottom w:val="nil"/>
                  <w:right w:val="nil"/>
                </w:tcBorders>
                <w:hideMark/>
              </w:tcPr>
              <w:p w:rsidR="002A0FFC" w:rsidRDefault="002A0FFC" w:rsidP="002A0FFC">
                <w:pPr>
                  <w:jc w:val="right"/>
                </w:pPr>
                <w:r>
                  <w:rPr>
                    <w:rFonts w:ascii="Tahoma" w:hAnsi="Tahoma" w:cs="Tahoma"/>
                    <w:b/>
                    <w:bCs/>
                    <w:sz w:val="14"/>
                    <w:szCs w:val="14"/>
                  </w:rPr>
                  <w:t xml:space="preserve">Version :   </w:t>
                </w:r>
              </w:p>
            </w:tc>
            <w:tc>
              <w:tcPr>
                <w:tcW w:w="1000" w:type="pct"/>
                <w:tcBorders>
                  <w:top w:val="nil"/>
                  <w:left w:val="nil"/>
                  <w:bottom w:val="nil"/>
                  <w:right w:val="nil"/>
                </w:tcBorders>
                <w:hideMark/>
              </w:tcPr>
              <w:p w:rsidR="002A0FFC" w:rsidRDefault="002A0FFC" w:rsidP="002A0FFC">
                <w:pPr>
                  <w:jc w:val="right"/>
                </w:pPr>
                <w:r>
                  <w:rPr>
                    <w:rFonts w:ascii="Tahoma" w:hAnsi="Tahoma" w:cs="Tahoma"/>
                    <w:sz w:val="14"/>
                    <w:szCs w:val="14"/>
                  </w:rPr>
                  <w:t xml:space="preserve">1.0.0   </w:t>
                </w:r>
              </w:p>
            </w:tc>
          </w:tr>
          <w:tr w:rsidR="002A0FFC" w:rsidTr="00E37FD5">
            <w:trPr>
              <w:tblCellSpacing w:w="0" w:type="dxa"/>
            </w:trPr>
            <w:tc>
              <w:tcPr>
                <w:tcW w:w="1250" w:type="pct"/>
                <w:tcBorders>
                  <w:top w:val="nil"/>
                  <w:left w:val="nil"/>
                  <w:bottom w:val="nil"/>
                  <w:right w:val="nil"/>
                </w:tcBorders>
                <w:hideMark/>
              </w:tcPr>
              <w:p w:rsidR="002A0FFC" w:rsidRDefault="002A0FFC" w:rsidP="002A0FFC">
                <w:r>
                  <w:rPr>
                    <w:rFonts w:ascii="Tahoma" w:hAnsi="Tahoma" w:cs="Tahoma"/>
                    <w:b/>
                    <w:bCs/>
                    <w:sz w:val="14"/>
                    <w:szCs w:val="14"/>
                  </w:rPr>
                  <w:t xml:space="preserve">Druckdatum : </w:t>
                </w:r>
              </w:p>
            </w:tc>
            <w:tc>
              <w:tcPr>
                <w:tcW w:w="1000" w:type="pct"/>
                <w:tcBorders>
                  <w:top w:val="nil"/>
                  <w:left w:val="nil"/>
                  <w:bottom w:val="nil"/>
                  <w:right w:val="nil"/>
                </w:tcBorders>
                <w:hideMark/>
              </w:tcPr>
              <w:p w:rsidR="002A0FFC" w:rsidRDefault="002A0FFC" w:rsidP="002A0FFC">
                <w:r>
                  <w:rPr>
                    <w:rFonts w:ascii="Tahoma" w:hAnsi="Tahoma" w:cs="Tahoma"/>
                    <w:sz w:val="14"/>
                    <w:szCs w:val="14"/>
                  </w:rPr>
                  <w:t xml:space="preserve">12.10.2022 </w:t>
                </w:r>
              </w:p>
            </w:tc>
            <w:tc>
              <w:tcPr>
                <w:tcW w:w="1750" w:type="pct"/>
                <w:tcBorders>
                  <w:top w:val="nil"/>
                  <w:left w:val="nil"/>
                  <w:bottom w:val="nil"/>
                  <w:right w:val="nil"/>
                </w:tcBorders>
                <w:hideMark/>
              </w:tcPr>
              <w:p w:rsidR="002A0FFC" w:rsidRDefault="002A0FFC" w:rsidP="002A0FFC">
                <w:pPr>
                  <w:jc w:val="right"/>
                </w:pPr>
                <w:r>
                  <w:rPr>
                    <w:rFonts w:ascii="Tahoma" w:hAnsi="Tahoma" w:cs="Tahoma"/>
                    <w:b/>
                    <w:bCs/>
                    <w:sz w:val="14"/>
                    <w:szCs w:val="14"/>
                  </w:rPr>
                  <w:t xml:space="preserve">  </w:t>
                </w:r>
              </w:p>
            </w:tc>
            <w:tc>
              <w:tcPr>
                <w:tcW w:w="1000" w:type="pct"/>
                <w:tcBorders>
                  <w:top w:val="nil"/>
                  <w:left w:val="nil"/>
                  <w:bottom w:val="nil"/>
                  <w:right w:val="nil"/>
                </w:tcBorders>
                <w:hideMark/>
              </w:tcPr>
              <w:p w:rsidR="002A0FFC" w:rsidRDefault="002A0FFC" w:rsidP="002A0FFC">
                <w:pPr>
                  <w:jc w:val="right"/>
                </w:pPr>
                <w:r>
                  <w:rPr>
                    <w:rFonts w:ascii="Tahoma" w:hAnsi="Tahoma" w:cs="Tahoma"/>
                    <w:sz w:val="14"/>
                    <w:szCs w:val="14"/>
                  </w:rPr>
                  <w:t xml:space="preserve">  </w:t>
                </w:r>
              </w:p>
            </w:tc>
          </w:tr>
        </w:tbl>
        <w:p w:rsidR="002A0FFC" w:rsidRDefault="002A0FFC" w:rsidP="002A0FFC"/>
      </w:tc>
    </w:tr>
  </w:tbl>
  <w:p w:rsidR="002A0FFC" w:rsidRDefault="005011DF" w:rsidP="002A0FFC">
    <w:pPr>
      <w:rPr>
        <w:sz w:val="24"/>
        <w:szCs w:val="24"/>
      </w:rPr>
    </w:pPr>
    <w:r>
      <w:pict>
        <v:rect id="_x0000_i1028" style="width:453.6pt;height:1.5pt" o:hralign="center" o:hrstd="t" o:hrnoshade="t" o:hr="t" fillcolor="gray" stroked="f"/>
      </w:pict>
    </w:r>
  </w:p>
  <w:p w:rsidR="002A0FFC" w:rsidRDefault="002A0FFC" w:rsidP="002A0FF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436" w:rsidRDefault="007C2436">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printColBlack/>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0FFC"/>
    <w:rsid w:val="002A0FFC"/>
    <w:rsid w:val="0049074E"/>
    <w:rsid w:val="005011DF"/>
    <w:rsid w:val="007C243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A2734B52-2323-43E9-8E63-630770E20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character" w:styleId="Hyperlink">
    <w:name w:val="Hyperlink"/>
    <w:uiPriority w:val="99"/>
    <w:semiHidden/>
    <w:unhideWhenUsed/>
    <w:rsid w:val="002A0FFC"/>
    <w:rPr>
      <w:color w:val="000000"/>
      <w:u w:val="single"/>
    </w:rPr>
  </w:style>
  <w:style w:type="character" w:styleId="BesuchterLink">
    <w:name w:val="FollowedHyperlink"/>
    <w:uiPriority w:val="99"/>
    <w:semiHidden/>
    <w:unhideWhenUsed/>
    <w:rsid w:val="002A0FFC"/>
    <w:rPr>
      <w:color w:val="000000"/>
      <w:u w:val="single"/>
    </w:rPr>
  </w:style>
  <w:style w:type="paragraph" w:customStyle="1" w:styleId="msonormal0">
    <w:name w:val="msonormal"/>
    <w:basedOn w:val="Standard"/>
    <w:rsid w:val="002A0FF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gi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gif"/><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3559</Words>
  <Characters>22424</Characters>
  <Application>Microsoft Office Word</Application>
  <DocSecurity>0</DocSecurity>
  <Lines>186</Lines>
  <Paragraphs>51</Paragraphs>
  <ScaleCrop>false</ScaleCrop>
  <HeadingPairs>
    <vt:vector size="2" baseType="variant">
      <vt:variant>
        <vt:lpstr>Titel</vt:lpstr>
      </vt:variant>
      <vt:variant>
        <vt:i4>1</vt:i4>
      </vt:variant>
    </vt:vector>
  </HeadingPairs>
  <TitlesOfParts>
    <vt:vector size="1" baseType="lpstr">
      <vt:lpstr/>
    </vt:vector>
  </TitlesOfParts>
  <Company>Datarat Systemberatung GmbH</Company>
  <LinksUpToDate>false</LinksUpToDate>
  <CharactersWithSpaces>25932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Plewe</dc:creator>
  <cp:keywords/>
  <cp:lastModifiedBy>Vivien Wenzel</cp:lastModifiedBy>
  <cp:revision>3</cp:revision>
  <cp:lastPrinted>2022-10-12T06:10:00Z</cp:lastPrinted>
  <dcterms:created xsi:type="dcterms:W3CDTF">2022-10-12T06:06:00Z</dcterms:created>
  <dcterms:modified xsi:type="dcterms:W3CDTF">2022-12-22T13:19:00Z</dcterms:modified>
</cp:coreProperties>
</file>