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57" w:type="dxa"/>
        <w:jc w:val="center"/>
        <w:tblLayout w:type="fixed"/>
        <w:tblLook w:val="04A0" w:firstRow="1" w:lastRow="0" w:firstColumn="1" w:lastColumn="0" w:noHBand="0" w:noVBand="1"/>
      </w:tblPr>
      <w:tblGrid>
        <w:gridCol w:w="3055"/>
        <w:gridCol w:w="13"/>
        <w:gridCol w:w="2596"/>
        <w:gridCol w:w="74"/>
        <w:gridCol w:w="2522"/>
        <w:gridCol w:w="302"/>
        <w:gridCol w:w="2295"/>
      </w:tblGrid>
      <w:tr w:rsidR="004747D6" w:rsidRPr="004747D6" w14:paraId="13896F13"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701FEB0E" w14:textId="77777777" w:rsidR="00816B1C" w:rsidRPr="004747D6" w:rsidRDefault="00816B1C" w:rsidP="00816B1C">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 Bezeichnung des Stoffs bzw. des Gemischs und des Unternehmens</w:t>
            </w:r>
          </w:p>
        </w:tc>
      </w:tr>
      <w:tr w:rsidR="004747D6" w:rsidRPr="004747D6" w14:paraId="51EDCEBA"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5FF3C06C" w14:textId="77777777" w:rsidTr="00643875">
              <w:trPr>
                <w:trHeight w:val="278"/>
              </w:trPr>
              <w:tc>
                <w:tcPr>
                  <w:tcW w:w="10564" w:type="dxa"/>
                  <w:shd w:val="clear" w:color="auto" w:fill="BFBFBF" w:themeFill="background1" w:themeFillShade="BF"/>
                  <w:vAlign w:val="center"/>
                </w:tcPr>
                <w:p w14:paraId="1A76F077" w14:textId="77777777" w:rsidR="00816B1C" w:rsidRPr="004747D6" w:rsidRDefault="00816B1C" w:rsidP="00816B1C">
                  <w:pPr>
                    <w:rPr>
                      <w:rFonts w:ascii="Arial" w:hAnsi="Arial" w:cs="Arial"/>
                      <w:b/>
                      <w:sz w:val="18"/>
                      <w:szCs w:val="18"/>
                      <w:lang w:val="en-GB"/>
                    </w:rPr>
                  </w:pPr>
                  <w:r w:rsidRPr="004747D6">
                    <w:rPr>
                      <w:b/>
                      <w:rFonts w:ascii="Arial" w:hAnsi="Arial" w:cs="Arial" w:eastAsia="Arial" w:hint="Arial"/>
                      <w:sz w:val="18"/>
                      <w:szCs w:val="18"/>
                      <w:lang w:bidi="de-de" w:val="de-de"/>
                    </w:rPr>
                    <w:t xml:space="preserve">1.1 Produktidentifikator</w:t>
                  </w:r>
                </w:p>
              </w:tc>
            </w:tr>
          </w:tbl>
          <w:p w14:paraId="2529DC1B" w14:textId="77777777" w:rsidR="00816B1C" w:rsidRPr="004747D6" w:rsidRDefault="00816B1C" w:rsidP="00816B1C">
            <w:pPr>
              <w:rPr>
                <w:rFonts w:ascii="Arial" w:hAnsi="Arial" w:cs="Arial"/>
                <w:lang w:val="en-GB"/>
              </w:rPr>
            </w:pPr>
          </w:p>
        </w:tc>
      </w:tr>
      <w:tr w:rsidR="004747D6" w:rsidRPr="004747D6" w14:paraId="4ECDCBEF" w14:textId="77777777" w:rsidTr="00C31D05">
        <w:trPr>
          <w:trHeight w:val="387"/>
          <w:jc w:val="center"/>
        </w:trPr>
        <w:tc>
          <w:tcPr>
            <w:tcW w:w="3068" w:type="dxa"/>
            <w:gridSpan w:val="2"/>
            <w:tcBorders>
              <w:top w:val="nil"/>
              <w:left w:val="nil"/>
              <w:bottom w:val="nil"/>
              <w:right w:val="nil"/>
            </w:tcBorders>
            <w:vAlign w:val="center"/>
          </w:tcPr>
          <w:p w14:paraId="2B208406" w14:textId="77777777" w:rsidR="00816B1C" w:rsidRPr="004747D6" w:rsidRDefault="00816B1C" w:rsidP="00816B1C">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Produktname:</w:t>
            </w:r>
          </w:p>
        </w:tc>
        <w:tc>
          <w:tcPr>
            <w:tcW w:w="7789" w:type="dxa"/>
            <w:gridSpan w:val="5"/>
            <w:tcBorders>
              <w:top w:val="nil"/>
              <w:left w:val="nil"/>
              <w:bottom w:val="nil"/>
              <w:right w:val="nil"/>
            </w:tcBorders>
            <w:vAlign w:val="center"/>
          </w:tcPr>
          <w:p w14:paraId="1975947A" w14:textId="77777777" w:rsidR="00816B1C" w:rsidRPr="004747D6" w:rsidRDefault="00CE456D" w:rsidP="00816B1C">
            <w:pPr>
              <w:rPr>
                <w:rFonts w:ascii="Arial" w:hAnsi="Arial" w:cs="Arial"/>
                <w:sz w:val="18"/>
                <w:szCs w:val="18"/>
                <w:lang w:val="en-GB"/>
              </w:rPr>
            </w:pPr>
            <w:r w:rsidRPr="004747D6">
              <w:rPr>
                <w:rFonts w:ascii="Arial" w:hAnsi="Arial" w:cs="Arial" w:eastAsia="Arial" w:hint="Arial"/>
                <w:sz w:val="18"/>
                <w:szCs w:val="18"/>
                <w:lang w:bidi="de-de" w:val="de-de"/>
              </w:rPr>
              <w:t xml:space="preserve">PV-SIX LICKS-TRUTH OR PEAR (0 MG/ML)</w:t>
            </w:r>
          </w:p>
        </w:tc>
      </w:tr>
      <w:tr w:rsidR="004747D6" w:rsidRPr="004747D6" w14:paraId="6FC1422B"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79BCC254" w14:textId="77777777" w:rsidTr="00643875">
              <w:trPr>
                <w:trHeight w:val="278"/>
              </w:trPr>
              <w:tc>
                <w:tcPr>
                  <w:tcW w:w="10564" w:type="dxa"/>
                  <w:shd w:val="clear" w:color="auto" w:fill="BFBFBF" w:themeFill="background1" w:themeFillShade="BF"/>
                  <w:vAlign w:val="center"/>
                </w:tcPr>
                <w:p w14:paraId="481571D5" w14:textId="77777777" w:rsidR="00816B1C" w:rsidRPr="004747D6" w:rsidRDefault="00816B1C" w:rsidP="00816B1C">
                  <w:pPr>
                    <w:rPr>
                      <w:rFonts w:ascii="Arial" w:hAnsi="Arial" w:cs="Arial"/>
                      <w:b/>
                      <w:sz w:val="18"/>
                      <w:szCs w:val="18"/>
                      <w:lang w:val="en-GB"/>
                    </w:rPr>
                  </w:pPr>
                  <w:r w:rsidRPr="004747D6">
                    <w:rPr>
                      <w:b/>
                      <w:rFonts w:ascii="Arial" w:hAnsi="Arial" w:cs="Arial" w:eastAsia="Arial" w:hint="Arial"/>
                      <w:sz w:val="18"/>
                      <w:szCs w:val="18"/>
                      <w:lang w:bidi="de-de" w:val="de-de"/>
                    </w:rPr>
                    <w:t xml:space="preserve">1.2 Relevante identifizierte Verwendungen der Stoffs oder Gemisches und Verwendungen, von den abgeraten wird</w:t>
                  </w:r>
                </w:p>
              </w:tc>
            </w:tr>
          </w:tbl>
          <w:p w14:paraId="59781B6E" w14:textId="77777777" w:rsidR="00816B1C" w:rsidRPr="004747D6" w:rsidRDefault="00816B1C" w:rsidP="00876DD7">
            <w:pPr>
              <w:rPr>
                <w:rFonts w:ascii="Arial" w:hAnsi="Arial" w:cs="Arial"/>
                <w:lang w:val="en-GB"/>
              </w:rPr>
            </w:pPr>
          </w:p>
        </w:tc>
      </w:tr>
      <w:tr w:rsidR="004747D6" w:rsidRPr="004747D6" w14:paraId="678AAAD4" w14:textId="77777777" w:rsidTr="00C31D05">
        <w:trPr>
          <w:trHeight w:val="389"/>
          <w:jc w:val="center"/>
        </w:trPr>
        <w:tc>
          <w:tcPr>
            <w:tcW w:w="3068" w:type="dxa"/>
            <w:gridSpan w:val="2"/>
            <w:tcBorders>
              <w:top w:val="nil"/>
              <w:left w:val="nil"/>
              <w:bottom w:val="nil"/>
              <w:right w:val="nil"/>
            </w:tcBorders>
            <w:vAlign w:val="center"/>
          </w:tcPr>
          <w:p w14:paraId="64146B72" w14:textId="77777777" w:rsidR="00F04BA0" w:rsidRPr="004747D6" w:rsidRDefault="00F04BA0" w:rsidP="00F04BA0">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Verwendung des Stoffs/des Gemisches:</w:t>
            </w:r>
          </w:p>
        </w:tc>
        <w:tc>
          <w:tcPr>
            <w:tcW w:w="7789" w:type="dxa"/>
            <w:gridSpan w:val="5"/>
            <w:tcBorders>
              <w:top w:val="nil"/>
              <w:left w:val="nil"/>
              <w:bottom w:val="nil"/>
              <w:right w:val="nil"/>
            </w:tcBorders>
            <w:vAlign w:val="center"/>
          </w:tcPr>
          <w:p w14:paraId="7E6AF01E" w14:textId="77777777" w:rsidR="00F04BA0" w:rsidRPr="004747D6" w:rsidRDefault="00F04BA0" w:rsidP="00F04BA0">
            <w:pPr>
              <w:rPr>
                <w:rFonts w:ascii="Arial" w:hAnsi="Arial" w:cs="Arial"/>
                <w:sz w:val="18"/>
                <w:szCs w:val="18"/>
                <w:lang w:val="en-GB"/>
              </w:rPr>
            </w:pPr>
            <w:r w:rsidRPr="004747D6">
              <w:rPr>
                <w:rFonts w:ascii="Arial" w:hAnsi="Arial" w:cs="Arial" w:eastAsia="Arial" w:hint="Arial"/>
                <w:sz w:val="18"/>
                <w:szCs w:val="18"/>
                <w:lang w:bidi="de-de" w:val="de-de"/>
              </w:rPr>
              <w:t xml:space="preserve">Nur zur Verwendung in E-Zigaretten.</w:t>
            </w:r>
          </w:p>
        </w:tc>
      </w:tr>
      <w:tr w:rsidR="004747D6" w:rsidRPr="004747D6" w14:paraId="6209654C"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DBC6644" w14:textId="77777777" w:rsidTr="00643875">
              <w:trPr>
                <w:trHeight w:val="278"/>
              </w:trPr>
              <w:tc>
                <w:tcPr>
                  <w:tcW w:w="10564" w:type="dxa"/>
                  <w:shd w:val="clear" w:color="auto" w:fill="BFBFBF" w:themeFill="background1" w:themeFillShade="BF"/>
                  <w:vAlign w:val="center"/>
                </w:tcPr>
                <w:p w14:paraId="4DC871A3" w14:textId="77777777" w:rsidR="00F04BA0" w:rsidRPr="004747D6" w:rsidRDefault="00F04BA0" w:rsidP="00F04BA0">
                  <w:pPr>
                    <w:rPr>
                      <w:rFonts w:ascii="Arial" w:hAnsi="Arial" w:cs="Arial"/>
                      <w:b/>
                      <w:sz w:val="18"/>
                      <w:szCs w:val="18"/>
                      <w:lang w:val="en-GB"/>
                    </w:rPr>
                  </w:pPr>
                  <w:r w:rsidRPr="004747D6">
                    <w:rPr>
                      <w:b/>
                      <w:rFonts w:ascii="Arial" w:hAnsi="Arial" w:cs="Arial" w:eastAsia="Arial" w:hint="Arial"/>
                      <w:sz w:val="18"/>
                      <w:szCs w:val="18"/>
                      <w:lang w:bidi="de-de" w:val="de-de"/>
                    </w:rPr>
                    <w:t xml:space="preserve">1.3 Einzelheiten zum Lieferanten, der das Sicherheitsdatenblatt bereitstellt</w:t>
                  </w:r>
                </w:p>
              </w:tc>
            </w:tr>
          </w:tbl>
          <w:p w14:paraId="5FABEF54" w14:textId="77777777" w:rsidR="00F04BA0" w:rsidRPr="004747D6" w:rsidRDefault="00F04BA0" w:rsidP="00F04BA0">
            <w:pPr>
              <w:rPr>
                <w:rFonts w:ascii="Arial" w:hAnsi="Arial" w:cs="Arial"/>
                <w:lang w:val="en-GB"/>
              </w:rPr>
            </w:pPr>
          </w:p>
        </w:tc>
      </w:tr>
      <w:tr w:rsidR="004747D6" w:rsidRPr="004747D6" w14:paraId="72BE4ACF" w14:textId="77777777" w:rsidTr="00C31D05">
        <w:trPr>
          <w:trHeight w:val="1555"/>
          <w:jc w:val="center"/>
        </w:trPr>
        <w:tc>
          <w:tcPr>
            <w:tcW w:w="3068" w:type="dxa"/>
            <w:gridSpan w:val="2"/>
            <w:tcBorders>
              <w:top w:val="nil"/>
              <w:left w:val="nil"/>
              <w:bottom w:val="nil"/>
              <w:right w:val="nil"/>
            </w:tcBorders>
          </w:tcPr>
          <w:p w14:paraId="1D7FF126" w14:textId="77777777" w:rsidR="0050453B" w:rsidRPr="004747D6" w:rsidRDefault="0050453B" w:rsidP="006A5C49">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Firmenname:</w:t>
            </w:r>
          </w:p>
        </w:tc>
        <w:tc>
          <w:tcPr>
            <w:tcW w:w="7789" w:type="dxa"/>
            <w:gridSpan w:val="5"/>
            <w:tcBorders>
              <w:top w:val="nil"/>
              <w:left w:val="nil"/>
              <w:bottom w:val="nil"/>
              <w:right w:val="nil"/>
            </w:tcBorders>
            <w:vAlign w:val="center"/>
          </w:tcPr>
          <w:p w14:paraId="5052FECB" w14:textId="77777777" w:rsidR="0040604D"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Prohibition Vapes Co.</w:t>
            </w:r>
          </w:p>
          <w:p w14:paraId="1B05903C" w14:textId="77777777" w:rsidR="0040604D"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Unit 7 Nepicar Park</w:t>
            </w:r>
          </w:p>
          <w:p w14:paraId="3F7B0325" w14:textId="77777777" w:rsidR="0040604D"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Wrotham</w:t>
            </w:r>
          </w:p>
          <w:p w14:paraId="6D3488DE" w14:textId="77777777" w:rsidR="0040604D"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Sevenoaks</w:t>
            </w:r>
          </w:p>
          <w:p w14:paraId="1373921B" w14:textId="77777777" w:rsidR="0040604D"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TN17 3RR</w:t>
            </w:r>
          </w:p>
          <w:p w14:paraId="53B8C72F" w14:textId="77777777" w:rsidR="0050453B" w:rsidRPr="004747D6" w:rsidRDefault="0040604D" w:rsidP="0040604D">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Vereinigtes Königreich</w:t>
            </w:r>
          </w:p>
        </w:tc>
      </w:tr>
      <w:tr w:rsidR="004747D6" w:rsidRPr="004747D6" w14:paraId="3F3853D6" w14:textId="77777777" w:rsidTr="00C31D05">
        <w:trPr>
          <w:trHeight w:val="389"/>
          <w:jc w:val="center"/>
        </w:trPr>
        <w:tc>
          <w:tcPr>
            <w:tcW w:w="3068" w:type="dxa"/>
            <w:gridSpan w:val="2"/>
            <w:tcBorders>
              <w:top w:val="nil"/>
              <w:left w:val="nil"/>
              <w:bottom w:val="nil"/>
              <w:right w:val="nil"/>
            </w:tcBorders>
            <w:vAlign w:val="center"/>
          </w:tcPr>
          <w:p w14:paraId="0948E741" w14:textId="77777777" w:rsidR="0040604D" w:rsidRPr="004747D6" w:rsidRDefault="0040604D" w:rsidP="0040604D">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Tel.:</w:t>
            </w:r>
          </w:p>
        </w:tc>
        <w:tc>
          <w:tcPr>
            <w:tcW w:w="7789" w:type="dxa"/>
            <w:gridSpan w:val="5"/>
            <w:tcBorders>
              <w:top w:val="nil"/>
              <w:left w:val="nil"/>
              <w:bottom w:val="nil"/>
              <w:right w:val="nil"/>
            </w:tcBorders>
            <w:vAlign w:val="center"/>
          </w:tcPr>
          <w:p w14:paraId="4CDC6C6C" w14:textId="77777777" w:rsidR="0040604D" w:rsidRPr="004747D6" w:rsidRDefault="0040604D" w:rsidP="0040604D">
            <w:pPr>
              <w:rPr>
                <w:rFonts w:ascii="Arial" w:hAnsi="Arial" w:cs="Arial"/>
                <w:sz w:val="18"/>
                <w:szCs w:val="18"/>
                <w:lang w:val="en-GB"/>
              </w:rPr>
            </w:pPr>
            <w:r w:rsidRPr="004747D6">
              <w:rPr>
                <w:rFonts w:ascii="Arial" w:hAnsi="Arial" w:cs="Arial" w:eastAsia="Arial" w:hint="Arial"/>
                <w:sz w:val="18"/>
                <w:szCs w:val="18"/>
                <w:lang w:bidi="de-de" w:val="de-de"/>
              </w:rPr>
              <w:t xml:space="preserve">+44 1622 851436</w:t>
            </w:r>
          </w:p>
        </w:tc>
      </w:tr>
      <w:tr w:rsidR="004747D6" w:rsidRPr="004747D6" w14:paraId="64A02510" w14:textId="77777777" w:rsidTr="00C31D05">
        <w:trPr>
          <w:trHeight w:val="389"/>
          <w:jc w:val="center"/>
        </w:trPr>
        <w:tc>
          <w:tcPr>
            <w:tcW w:w="3068" w:type="dxa"/>
            <w:gridSpan w:val="2"/>
            <w:tcBorders>
              <w:top w:val="nil"/>
              <w:left w:val="nil"/>
              <w:bottom w:val="nil"/>
              <w:right w:val="nil"/>
            </w:tcBorders>
            <w:vAlign w:val="center"/>
          </w:tcPr>
          <w:p w14:paraId="6EF50218" w14:textId="77777777" w:rsidR="0040604D" w:rsidRPr="004747D6" w:rsidRDefault="0040604D" w:rsidP="0040604D">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E-Mail-Adresse:</w:t>
            </w:r>
          </w:p>
        </w:tc>
        <w:tc>
          <w:tcPr>
            <w:tcW w:w="7789" w:type="dxa"/>
            <w:gridSpan w:val="5"/>
            <w:tcBorders>
              <w:top w:val="nil"/>
              <w:left w:val="nil"/>
              <w:bottom w:val="nil"/>
              <w:right w:val="nil"/>
            </w:tcBorders>
            <w:vAlign w:val="center"/>
          </w:tcPr>
          <w:p w14:paraId="485E4C41" w14:textId="77777777" w:rsidR="0040604D" w:rsidRPr="004747D6" w:rsidRDefault="0040604D" w:rsidP="0040604D">
            <w:pPr>
              <w:rPr>
                <w:rFonts w:ascii="Arial" w:hAnsi="Arial" w:cs="Arial"/>
                <w:sz w:val="18"/>
                <w:szCs w:val="18"/>
                <w:lang w:val="en-GB"/>
              </w:rPr>
            </w:pPr>
            <w:r w:rsidRPr="004747D6">
              <w:rPr>
                <w:rFonts w:ascii="Arial" w:hAnsi="Arial" w:cs="Arial" w:eastAsia="Arial" w:hint="Arial"/>
                <w:sz w:val="18"/>
                <w:szCs w:val="18"/>
                <w:lang w:bidi="de-de" w:val="de-de"/>
              </w:rPr>
              <w:t xml:space="preserve">billywebb@prohibitionvapes.co.uk</w:t>
            </w:r>
          </w:p>
        </w:tc>
      </w:tr>
      <w:tr w:rsidR="004747D6" w:rsidRPr="004747D6" w14:paraId="4BB3556D"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0562BF3" w14:textId="77777777" w:rsidTr="00643875">
              <w:trPr>
                <w:trHeight w:val="278"/>
              </w:trPr>
              <w:tc>
                <w:tcPr>
                  <w:tcW w:w="10564" w:type="dxa"/>
                  <w:shd w:val="clear" w:color="auto" w:fill="BFBFBF" w:themeFill="background1" w:themeFillShade="BF"/>
                  <w:vAlign w:val="center"/>
                </w:tcPr>
                <w:p w14:paraId="6EBAD3A4" w14:textId="77777777" w:rsidR="000941F0" w:rsidRPr="004747D6" w:rsidRDefault="000941F0" w:rsidP="00A43AB3">
                  <w:pPr>
                    <w:rPr>
                      <w:rFonts w:ascii="Arial" w:hAnsi="Arial" w:cs="Arial"/>
                      <w:b/>
                      <w:sz w:val="18"/>
                      <w:szCs w:val="18"/>
                      <w:lang w:val="en-GB"/>
                    </w:rPr>
                  </w:pPr>
                  <w:r w:rsidRPr="004747D6">
                    <w:rPr>
                      <w:b/>
                      <w:rFonts w:ascii="Arial" w:hAnsi="Arial" w:cs="Arial" w:eastAsia="Arial" w:hint="Arial"/>
                      <w:sz w:val="18"/>
                      <w:szCs w:val="18"/>
                      <w:lang w:bidi="de-de" w:val="de-de"/>
                    </w:rPr>
                    <w:t xml:space="preserve">1.4 Notrufnummer</w:t>
                  </w:r>
                </w:p>
              </w:tc>
            </w:tr>
          </w:tbl>
          <w:p w14:paraId="54E0B602" w14:textId="77777777" w:rsidR="000941F0" w:rsidRPr="004747D6" w:rsidRDefault="000941F0" w:rsidP="00A43AB3">
            <w:pPr>
              <w:rPr>
                <w:rFonts w:ascii="Arial" w:hAnsi="Arial" w:cs="Arial"/>
                <w:lang w:val="en-GB"/>
              </w:rPr>
            </w:pPr>
          </w:p>
        </w:tc>
      </w:tr>
      <w:tr w:rsidR="004747D6" w:rsidRPr="004747D6" w14:paraId="5442EA1A" w14:textId="77777777" w:rsidTr="00C31D05">
        <w:trPr>
          <w:trHeight w:val="590"/>
          <w:jc w:val="center"/>
        </w:trPr>
        <w:tc>
          <w:tcPr>
            <w:tcW w:w="3055" w:type="dxa"/>
            <w:tcBorders>
              <w:top w:val="nil"/>
              <w:left w:val="nil"/>
              <w:bottom w:val="nil"/>
              <w:right w:val="nil"/>
            </w:tcBorders>
          </w:tcPr>
          <w:p w14:paraId="39E10340" w14:textId="77777777" w:rsidR="0040604D" w:rsidRPr="004747D6" w:rsidRDefault="0040604D" w:rsidP="00ED1A18">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Notrufnummer:</w:t>
            </w:r>
          </w:p>
        </w:tc>
        <w:tc>
          <w:tcPr>
            <w:tcW w:w="7802" w:type="dxa"/>
            <w:gridSpan w:val="6"/>
            <w:tcBorders>
              <w:top w:val="nil"/>
              <w:left w:val="nil"/>
              <w:bottom w:val="nil"/>
              <w:right w:val="nil"/>
            </w:tcBorders>
            <w:vAlign w:val="center"/>
          </w:tcPr>
          <w:p w14:paraId="08468120" w14:textId="77777777" w:rsidR="0040604D" w:rsidRPr="004747D6" w:rsidRDefault="0040604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+44 1622 851436 (GMT: 09:00-17:30 Uhr)</w:t>
            </w:r>
          </w:p>
          <w:p w14:paraId="13D4580F" w14:textId="77777777" w:rsidR="0040604D" w:rsidRPr="004747D6" w:rsidRDefault="0040604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Wählen Sie im Notfall 111 (weniger schlimme Fälle) oder 999 im Vereinigten Königreich.</w:t>
            </w:r>
          </w:p>
        </w:tc>
      </w:tr>
      <w:tr w:rsidR="004747D6" w:rsidRPr="004747D6" w14:paraId="109C6D29"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261BB932" w14:textId="77777777" w:rsidR="00F04BA0" w:rsidRPr="004747D6" w:rsidRDefault="00F04BA0" w:rsidP="00F04BA0">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2: Mögliche Gefahren</w:t>
            </w:r>
          </w:p>
        </w:tc>
      </w:tr>
      <w:tr w:rsidR="004747D6" w:rsidRPr="004747D6" w14:paraId="647947B0"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AB23421" w14:textId="77777777" w:rsidTr="00643875">
              <w:trPr>
                <w:trHeight w:val="278"/>
              </w:trPr>
              <w:tc>
                <w:tcPr>
                  <w:tcW w:w="10564" w:type="dxa"/>
                  <w:shd w:val="clear" w:color="auto" w:fill="BFBFBF" w:themeFill="background1" w:themeFillShade="BF"/>
                  <w:vAlign w:val="center"/>
                </w:tcPr>
                <w:p w14:paraId="5C1487FF" w14:textId="77777777" w:rsidR="00F04BA0" w:rsidRPr="004747D6" w:rsidRDefault="00F04BA0" w:rsidP="00F04BA0">
                  <w:pPr>
                    <w:rPr>
                      <w:rFonts w:ascii="Arial" w:hAnsi="Arial" w:cs="Arial"/>
                      <w:b/>
                      <w:sz w:val="18"/>
                      <w:szCs w:val="18"/>
                      <w:lang w:val="en-GB"/>
                    </w:rPr>
                  </w:pPr>
                  <w:r w:rsidRPr="004747D6">
                    <w:rPr>
                      <w:b/>
                      <w:rFonts w:ascii="Arial" w:hAnsi="Arial" w:cs="Arial" w:eastAsia="Arial" w:hint="Arial"/>
                      <w:sz w:val="18"/>
                      <w:szCs w:val="18"/>
                      <w:lang w:bidi="de-de" w:val="de-de"/>
                    </w:rPr>
                    <w:t xml:space="preserve">2.1 Einstufung des Stoffs oder Gemisches</w:t>
                  </w:r>
                </w:p>
              </w:tc>
            </w:tr>
          </w:tbl>
          <w:p w14:paraId="41869E72" w14:textId="77777777" w:rsidR="00F04BA0" w:rsidRPr="004747D6" w:rsidRDefault="00F04BA0" w:rsidP="00F04BA0">
            <w:pPr>
              <w:rPr>
                <w:rFonts w:ascii="Arial" w:hAnsi="Arial" w:cs="Arial"/>
                <w:lang w:val="en-GB"/>
              </w:rPr>
            </w:pPr>
          </w:p>
        </w:tc>
      </w:tr>
      <w:tr w:rsidR="004747D6" w:rsidRPr="004747D6" w14:paraId="12C4F92C" w14:textId="77777777" w:rsidTr="00C31D05">
        <w:trPr>
          <w:trHeight w:val="389"/>
          <w:jc w:val="center"/>
        </w:trPr>
        <w:tc>
          <w:tcPr>
            <w:tcW w:w="3068" w:type="dxa"/>
            <w:gridSpan w:val="2"/>
            <w:tcBorders>
              <w:top w:val="nil"/>
              <w:left w:val="nil"/>
              <w:bottom w:val="nil"/>
              <w:right w:val="nil"/>
            </w:tcBorders>
            <w:vAlign w:val="center"/>
          </w:tcPr>
          <w:p w14:paraId="1BC027B2" w14:textId="77777777" w:rsidR="00B13AD7" w:rsidRPr="004747D6" w:rsidRDefault="00B13AD7"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Einstufung gemäß Verordnung (EG) Nr. 1272/2008 (CLP):</w:t>
            </w:r>
          </w:p>
        </w:tc>
        <w:tc>
          <w:tcPr>
            <w:tcW w:w="7789" w:type="dxa"/>
            <w:gridSpan w:val="5"/>
            <w:tcBorders>
              <w:top w:val="nil"/>
              <w:left w:val="nil"/>
              <w:bottom w:val="nil"/>
              <w:right w:val="nil"/>
            </w:tcBorders>
            <w:vAlign w:val="center"/>
          </w:tcPr>
          <w:p w14:paraId="35BF9BB3" w14:textId="77777777" w:rsidR="00B13AD7" w:rsidRPr="004747D6" w:rsidRDefault="00B13AD7"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Aquatic Chronic 3: H412</w:t>
            </w:r>
          </w:p>
        </w:tc>
      </w:tr>
      <w:tr w:rsidR="004747D6" w:rsidRPr="004747D6" w14:paraId="220A4FA3" w14:textId="77777777" w:rsidTr="00C31D05">
        <w:trPr>
          <w:trHeight w:val="389"/>
          <w:jc w:val="center"/>
        </w:trPr>
        <w:tc>
          <w:tcPr>
            <w:tcW w:w="3068" w:type="dxa"/>
            <w:gridSpan w:val="2"/>
            <w:tcBorders>
              <w:top w:val="nil"/>
              <w:left w:val="nil"/>
              <w:bottom w:val="nil"/>
              <w:right w:val="nil"/>
            </w:tcBorders>
            <w:vAlign w:val="center"/>
          </w:tcPr>
          <w:p w14:paraId="2997C9FA" w14:textId="77777777" w:rsidR="00B13AD7" w:rsidRPr="004747D6" w:rsidRDefault="00B13AD7"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Wichtigste Nebenwirkungen:</w:t>
            </w:r>
          </w:p>
        </w:tc>
        <w:tc>
          <w:tcPr>
            <w:tcW w:w="7789" w:type="dxa"/>
            <w:gridSpan w:val="5"/>
            <w:tcBorders>
              <w:top w:val="nil"/>
              <w:left w:val="nil"/>
              <w:bottom w:val="nil"/>
              <w:right w:val="nil"/>
            </w:tcBorders>
            <w:vAlign w:val="center"/>
          </w:tcPr>
          <w:p w14:paraId="3F2C501D" w14:textId="77777777" w:rsidR="00B13AD7" w:rsidRPr="004747D6" w:rsidRDefault="00B13AD7"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Schädlich für Wasserorganismen, mit langfristiger Wirkung.</w:t>
            </w:r>
          </w:p>
        </w:tc>
      </w:tr>
      <w:tr w:rsidR="004747D6" w:rsidRPr="004747D6" w14:paraId="1C9E12DA"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4732C0E5" w14:textId="77777777" w:rsidTr="00643875">
              <w:trPr>
                <w:trHeight w:val="278"/>
              </w:trPr>
              <w:tc>
                <w:tcPr>
                  <w:tcW w:w="10564" w:type="dxa"/>
                  <w:shd w:val="clear" w:color="auto" w:fill="BFBFBF" w:themeFill="background1" w:themeFillShade="BF"/>
                  <w:vAlign w:val="center"/>
                </w:tcPr>
                <w:p w14:paraId="009DF7A9" w14:textId="77777777" w:rsidR="00F04BA0" w:rsidRPr="004747D6" w:rsidRDefault="00F04BA0" w:rsidP="00F04BA0">
                  <w:pPr>
                    <w:rPr>
                      <w:rFonts w:ascii="Arial" w:hAnsi="Arial" w:cs="Arial"/>
                      <w:b/>
                      <w:sz w:val="18"/>
                      <w:szCs w:val="18"/>
                      <w:lang w:val="en-GB"/>
                    </w:rPr>
                  </w:pPr>
                  <w:r w:rsidRPr="004747D6">
                    <w:rPr>
                      <w:b/>
                      <w:rFonts w:ascii="Arial" w:hAnsi="Arial" w:cs="Arial" w:eastAsia="Arial" w:hint="Arial"/>
                      <w:sz w:val="18"/>
                      <w:szCs w:val="18"/>
                      <w:lang w:bidi="de-de" w:val="de-de"/>
                    </w:rPr>
                    <w:t xml:space="preserve">2.2 Kennzeichnungselemente</w:t>
                  </w:r>
                </w:p>
              </w:tc>
            </w:tr>
          </w:tbl>
          <w:p w14:paraId="011EFB5F" w14:textId="77777777" w:rsidR="00F04BA0" w:rsidRPr="004747D6" w:rsidRDefault="00F04BA0" w:rsidP="00F04BA0">
            <w:pPr>
              <w:rPr>
                <w:rFonts w:ascii="Arial" w:hAnsi="Arial" w:cs="Arial"/>
                <w:lang w:val="en-GB"/>
              </w:rPr>
            </w:pPr>
          </w:p>
        </w:tc>
      </w:tr>
      <w:tr w:rsidR="004747D6" w:rsidRPr="004747D6" w14:paraId="3F6EF9F4" w14:textId="77777777" w:rsidTr="00C31D05">
        <w:trPr>
          <w:trHeight w:val="389"/>
          <w:jc w:val="center"/>
        </w:trPr>
        <w:tc>
          <w:tcPr>
            <w:tcW w:w="3068" w:type="dxa"/>
            <w:gridSpan w:val="2"/>
            <w:tcBorders>
              <w:top w:val="nil"/>
              <w:left w:val="nil"/>
              <w:bottom w:val="nil"/>
              <w:right w:val="nil"/>
            </w:tcBorders>
            <w:vAlign w:val="center"/>
          </w:tcPr>
          <w:p w14:paraId="7745F688" w14:textId="77777777" w:rsidR="001B2481" w:rsidRPr="004747D6" w:rsidRDefault="001B2481" w:rsidP="00F04BA0">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Kennzeichnungselemente:</w:t>
            </w:r>
          </w:p>
        </w:tc>
        <w:tc>
          <w:tcPr>
            <w:tcW w:w="7789" w:type="dxa"/>
            <w:gridSpan w:val="5"/>
            <w:tcBorders>
              <w:top w:val="nil"/>
              <w:left w:val="nil"/>
              <w:bottom w:val="nil"/>
              <w:right w:val="nil"/>
            </w:tcBorders>
            <w:vAlign w:val="center"/>
          </w:tcPr>
          <w:p w14:paraId="520FB3BB" w14:textId="77777777" w:rsidR="001B2481" w:rsidRPr="004747D6" w:rsidRDefault="001B2481" w:rsidP="00F04BA0">
            <w:pPr>
              <w:rPr>
                <w:rFonts w:ascii="Arial" w:hAnsi="Arial" w:cs="Arial"/>
                <w:sz w:val="18"/>
                <w:szCs w:val="18"/>
                <w:lang w:val="en-GB"/>
              </w:rPr>
            </w:pPr>
          </w:p>
        </w:tc>
      </w:tr>
      <w:tr w:rsidR="004747D6" w:rsidRPr="004747D6" w14:paraId="0124A161" w14:textId="77777777" w:rsidTr="00C31D05">
        <w:trPr>
          <w:trHeight w:val="389"/>
          <w:jc w:val="center"/>
        </w:trPr>
        <w:tc>
          <w:tcPr>
            <w:tcW w:w="3068" w:type="dxa"/>
            <w:gridSpan w:val="2"/>
            <w:tcBorders>
              <w:top w:val="nil"/>
              <w:left w:val="nil"/>
              <w:bottom w:val="nil"/>
              <w:right w:val="nil"/>
            </w:tcBorders>
          </w:tcPr>
          <w:p w14:paraId="1F77EA7F" w14:textId="77777777" w:rsidR="00B13AD7" w:rsidRPr="004747D6" w:rsidRDefault="00B13AD7" w:rsidP="00B13AD7">
            <w:pPr>
              <w:spacing w:before="60" w:line="276" w:lineRule="auto"/>
              <w:jc w:val="right"/>
              <w:rPr>
                <w:rFonts w:ascii="Arial" w:hAnsi="Arial" w:cs="Arial"/>
                <w:b/>
                <w:sz w:val="18"/>
                <w:szCs w:val="18"/>
                <w:lang w:val="en-GB"/>
              </w:rPr>
            </w:pPr>
            <w:bookmarkStart w:id="0" w:name="_Hlk500169471"/>
            <w:r w:rsidRPr="004747D6">
              <w:rPr>
                <w:b/>
                <w:rFonts w:ascii="Arial" w:hAnsi="Arial" w:cs="Arial" w:eastAsia="Arial" w:hint="Arial"/>
                <w:sz w:val="18"/>
                <w:szCs w:val="18"/>
                <w:lang w:bidi="de-de" w:val="de-de"/>
              </w:rPr>
              <w:t xml:space="preserve">H-Sätze:</w:t>
            </w:r>
          </w:p>
        </w:tc>
        <w:tc>
          <w:tcPr>
            <w:tcW w:w="7789" w:type="dxa"/>
            <w:gridSpan w:val="5"/>
            <w:tcBorders>
              <w:top w:val="nil"/>
              <w:left w:val="nil"/>
              <w:bottom w:val="nil"/>
              <w:right w:val="nil"/>
            </w:tcBorders>
            <w:vAlign w:val="center"/>
          </w:tcPr>
          <w:p w14:paraId="566BD058" w14:textId="77777777" w:rsidR="00B13AD7" w:rsidRPr="004747D6" w:rsidRDefault="00B13AD7" w:rsidP="00B13AD7">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H412: Schädlich für Wasserorganismen, mit langfristiger Wirkung.</w:t>
            </w:r>
          </w:p>
        </w:tc>
      </w:tr>
      <w:tr w:rsidR="004747D6" w:rsidRPr="004747D6" w14:paraId="71A7CE0B" w14:textId="77777777" w:rsidTr="00C31D05">
        <w:trPr>
          <w:trHeight w:val="590"/>
          <w:jc w:val="center"/>
        </w:trPr>
        <w:tc>
          <w:tcPr>
            <w:tcW w:w="3068" w:type="dxa"/>
            <w:gridSpan w:val="2"/>
            <w:tcBorders>
              <w:top w:val="nil"/>
              <w:left w:val="nil"/>
              <w:bottom w:val="nil"/>
              <w:right w:val="nil"/>
            </w:tcBorders>
          </w:tcPr>
          <w:p w14:paraId="754FBECE" w14:textId="77777777" w:rsidR="001C0871" w:rsidRPr="004747D6" w:rsidRDefault="001C0871" w:rsidP="00ED1A18">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Sicherheitshinweise:</w:t>
            </w:r>
          </w:p>
        </w:tc>
        <w:tc>
          <w:tcPr>
            <w:tcW w:w="7789" w:type="dxa"/>
            <w:gridSpan w:val="5"/>
            <w:tcBorders>
              <w:top w:val="nil"/>
              <w:left w:val="nil"/>
              <w:bottom w:val="nil"/>
              <w:right w:val="nil"/>
            </w:tcBorders>
          </w:tcPr>
          <w:p w14:paraId="0F57EA5D" w14:textId="77777777" w:rsidR="001C0871" w:rsidRPr="004747D6" w:rsidRDefault="001C0871" w:rsidP="00ED1A18">
            <w:pPr>
              <w:spacing w:before="60"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P273: Freisetzung in die Umwelt vermeiden.</w:t>
            </w:r>
          </w:p>
          <w:p w14:paraId="3AC6A4AA" w14:textId="77777777" w:rsidR="001C0871" w:rsidRPr="004747D6" w:rsidRDefault="001C0871" w:rsidP="00ED1A18">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P501: Entsorgung der Inhalte/Behälter gemäß des örtlichen Abfallsystems.</w:t>
            </w:r>
          </w:p>
        </w:tc>
      </w:tr>
      <w:bookmarkEnd w:id="0"/>
      <w:tr w:rsidR="004747D6" w:rsidRPr="004747D6" w14:paraId="65DB5450" w14:textId="77777777" w:rsidTr="00C31D05">
        <w:trPr>
          <w:trHeight w:val="389"/>
          <w:jc w:val="center"/>
        </w:trPr>
        <w:tc>
          <w:tcPr>
            <w:tcW w:w="3068" w:type="dxa"/>
            <w:gridSpan w:val="2"/>
            <w:tcBorders>
              <w:top w:val="nil"/>
              <w:left w:val="nil"/>
              <w:bottom w:val="nil"/>
              <w:right w:val="nil"/>
            </w:tcBorders>
            <w:vAlign w:val="center"/>
          </w:tcPr>
          <w:p w14:paraId="4D98765A" w14:textId="77777777" w:rsidR="005427CB" w:rsidRPr="004747D6" w:rsidRDefault="005427CB" w:rsidP="00ED1A18">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Zusätzliche Informationen:</w:t>
            </w:r>
          </w:p>
        </w:tc>
        <w:tc>
          <w:tcPr>
            <w:tcW w:w="7789" w:type="dxa"/>
            <w:gridSpan w:val="5"/>
            <w:tcBorders>
              <w:top w:val="nil"/>
              <w:left w:val="nil"/>
              <w:bottom w:val="nil"/>
              <w:right w:val="nil"/>
            </w:tcBorders>
            <w:vAlign w:val="center"/>
          </w:tcPr>
          <w:p w14:paraId="6D014C5C" w14:textId="77777777" w:rsidR="005427CB" w:rsidRPr="004747D6" w:rsidRDefault="005427CB" w:rsidP="00ED1A18">
            <w:pPr>
              <w:rPr>
                <w:rFonts w:ascii="Arial" w:hAnsi="Arial" w:cs="Arial"/>
                <w:sz w:val="18"/>
                <w:szCs w:val="18"/>
                <w:lang w:val="en-GB"/>
              </w:rPr>
            </w:pPr>
            <w:r w:rsidRPr="004747D6">
              <w:rPr>
                <w:rFonts w:ascii="Arial" w:hAnsi="Arial" w:cs="Arial" w:eastAsia="Arial" w:hint="Arial"/>
                <w:sz w:val="18"/>
                <w:szCs w:val="18"/>
                <w:lang w:bidi="de-de" w:val="de-de"/>
              </w:rPr>
              <w:t xml:space="preserve">EUH208: Enthält Furaneol, Limonen. Kann allergische Reaktionen hervorrufen.</w:t>
            </w:r>
          </w:p>
        </w:tc>
      </w:tr>
      <w:tr w:rsidR="004747D6" w:rsidRPr="004747D6" w14:paraId="17335016"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39F4EAC2" w14:textId="77777777" w:rsidTr="00643875">
              <w:trPr>
                <w:trHeight w:val="278"/>
              </w:trPr>
              <w:tc>
                <w:tcPr>
                  <w:tcW w:w="10564" w:type="dxa"/>
                  <w:shd w:val="clear" w:color="auto" w:fill="BFBFBF" w:themeFill="background1" w:themeFillShade="BF"/>
                  <w:vAlign w:val="center"/>
                </w:tcPr>
                <w:p w14:paraId="2A3E7AAC"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2.3 Sonstige Gefahren</w:t>
                  </w:r>
                </w:p>
              </w:tc>
            </w:tr>
          </w:tbl>
          <w:p w14:paraId="03DED8E4" w14:textId="77777777" w:rsidR="009E5B5E" w:rsidRPr="004747D6" w:rsidRDefault="009E5B5E" w:rsidP="009E5B5E">
            <w:pPr>
              <w:rPr>
                <w:rFonts w:ascii="Arial" w:hAnsi="Arial" w:cs="Arial"/>
                <w:lang w:val="en-GB"/>
              </w:rPr>
            </w:pPr>
          </w:p>
        </w:tc>
      </w:tr>
      <w:tr w:rsidR="004747D6" w:rsidRPr="004747D6" w14:paraId="1E26DA4C" w14:textId="77777777" w:rsidTr="00C31D05">
        <w:trPr>
          <w:trHeight w:val="389"/>
          <w:jc w:val="center"/>
        </w:trPr>
        <w:tc>
          <w:tcPr>
            <w:tcW w:w="3068" w:type="dxa"/>
            <w:gridSpan w:val="2"/>
            <w:tcBorders>
              <w:top w:val="nil"/>
              <w:left w:val="nil"/>
              <w:bottom w:val="nil"/>
              <w:right w:val="nil"/>
            </w:tcBorders>
            <w:vAlign w:val="center"/>
          </w:tcPr>
          <w:p w14:paraId="26942ABE"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Sonstige Gefahren:</w:t>
            </w:r>
          </w:p>
        </w:tc>
        <w:tc>
          <w:tcPr>
            <w:tcW w:w="7789" w:type="dxa"/>
            <w:gridSpan w:val="5"/>
            <w:tcBorders>
              <w:top w:val="nil"/>
              <w:left w:val="nil"/>
              <w:bottom w:val="nil"/>
              <w:right w:val="nil"/>
            </w:tcBorders>
            <w:vAlign w:val="center"/>
          </w:tcPr>
          <w:p w14:paraId="1D389132"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3CC1890B" w14:textId="77777777" w:rsidTr="00C31D05">
        <w:trPr>
          <w:trHeight w:val="389"/>
          <w:jc w:val="center"/>
        </w:trPr>
        <w:tc>
          <w:tcPr>
            <w:tcW w:w="3068" w:type="dxa"/>
            <w:gridSpan w:val="2"/>
            <w:tcBorders>
              <w:top w:val="nil"/>
              <w:left w:val="nil"/>
              <w:bottom w:val="nil"/>
              <w:right w:val="nil"/>
            </w:tcBorders>
            <w:vAlign w:val="center"/>
          </w:tcPr>
          <w:p w14:paraId="539152C0"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PBT:</w:t>
            </w:r>
          </w:p>
        </w:tc>
        <w:tc>
          <w:tcPr>
            <w:tcW w:w="7789" w:type="dxa"/>
            <w:gridSpan w:val="5"/>
            <w:tcBorders>
              <w:top w:val="nil"/>
              <w:left w:val="nil"/>
              <w:bottom w:val="nil"/>
              <w:right w:val="nil"/>
            </w:tcBorders>
            <w:vAlign w:val="center"/>
          </w:tcPr>
          <w:p w14:paraId="092071FC"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Dieses Produkt ist nicht als PBT-/vPvB-Stoff eingestuft.</w:t>
            </w:r>
          </w:p>
        </w:tc>
      </w:tr>
      <w:tr w:rsidR="004747D6" w:rsidRPr="004747D6" w14:paraId="63255A42"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67B3432F"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3: Zusammensetzung/Angaben zu Bestandteilen</w:t>
            </w:r>
          </w:p>
        </w:tc>
      </w:tr>
      <w:tr w:rsidR="004747D6" w:rsidRPr="004747D6" w14:paraId="6B8A172E"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647DF51" w14:textId="77777777" w:rsidTr="00643875">
              <w:trPr>
                <w:trHeight w:val="278"/>
              </w:trPr>
              <w:tc>
                <w:tcPr>
                  <w:tcW w:w="10564" w:type="dxa"/>
                  <w:shd w:val="clear" w:color="auto" w:fill="BFBFBF" w:themeFill="background1" w:themeFillShade="BF"/>
                  <w:vAlign w:val="center"/>
                </w:tcPr>
                <w:p w14:paraId="2B047D4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3.2 Gemische</w:t>
                  </w:r>
                </w:p>
              </w:tc>
            </w:tr>
          </w:tbl>
          <w:p w14:paraId="6E4F194A" w14:textId="77777777" w:rsidR="009E5B5E" w:rsidRPr="004747D6" w:rsidRDefault="009E5B5E" w:rsidP="009E5B5E">
            <w:pPr>
              <w:rPr>
                <w:rFonts w:ascii="Arial" w:hAnsi="Arial" w:cs="Arial"/>
                <w:lang w:val="en-GB"/>
              </w:rPr>
            </w:pPr>
          </w:p>
        </w:tc>
      </w:tr>
      <w:tr w:rsidR="004747D6" w:rsidRPr="004747D6" w14:paraId="6B8A00BA" w14:textId="77777777" w:rsidTr="00C31D05">
        <w:trPr>
          <w:trHeight w:val="389"/>
          <w:jc w:val="center"/>
        </w:trPr>
        <w:tc>
          <w:tcPr>
            <w:tcW w:w="10857" w:type="dxa"/>
            <w:gridSpan w:val="7"/>
            <w:tcBorders>
              <w:top w:val="nil"/>
              <w:left w:val="nil"/>
              <w:bottom w:val="nil"/>
              <w:right w:val="nil"/>
            </w:tcBorders>
            <w:vAlign w:val="center"/>
          </w:tcPr>
          <w:p w14:paraId="2BA81DBF" w14:textId="77777777" w:rsidR="004F35BD" w:rsidRPr="004747D6" w:rsidRDefault="004F35BD" w:rsidP="006B200C">
            <w:pPr>
              <w:rPr>
                <w:rFonts w:ascii="Arial" w:hAnsi="Arial" w:cs="Arial"/>
                <w:b/>
                <w:sz w:val="18"/>
                <w:szCs w:val="18"/>
                <w:lang w:val="en-GB"/>
              </w:rPr>
            </w:pPr>
            <w:r w:rsidRPr="004747D6">
              <w:rPr>
                <w:b/>
                <w:rFonts w:ascii="Arial" w:hAnsi="Arial" w:cs="Arial" w:eastAsia="Arial" w:hint="Arial"/>
                <w:sz w:val="18"/>
                <w:szCs w:val="18"/>
                <w:lang w:bidi="de-de" w:val="de-de"/>
              </w:rPr>
              <w:t xml:space="preserve">   Gefährliche Inhaltsstoffe:</w:t>
            </w:r>
          </w:p>
        </w:tc>
      </w:tr>
      <w:tr w:rsidR="004747D6" w:rsidRPr="004747D6" w14:paraId="5A33DCF9" w14:textId="77777777" w:rsidTr="00C31D05">
        <w:trPr>
          <w:trHeight w:val="1620"/>
          <w:jc w:val="center"/>
        </w:trPr>
        <w:tc>
          <w:tcPr>
            <w:tcW w:w="10857"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4747D6" w:rsidRPr="004747D6" w14:paraId="1DE10B90" w14:textId="77777777" w:rsidTr="00236A20">
              <w:trPr>
                <w:trHeight w:val="287"/>
              </w:trPr>
              <w:tc>
                <w:tcPr>
                  <w:tcW w:w="2625" w:type="dxa"/>
                  <w:vAlign w:val="center"/>
                </w:tcPr>
                <w:p w14:paraId="284ABF55" w14:textId="77777777" w:rsidR="0026449D" w:rsidRPr="004747D6" w:rsidRDefault="0026449D"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Stoffe</w:t>
                  </w:r>
                </w:p>
              </w:tc>
              <w:tc>
                <w:tcPr>
                  <w:tcW w:w="1260" w:type="dxa"/>
                  <w:vAlign w:val="center"/>
                </w:tcPr>
                <w:p w14:paraId="569AD8C0" w14:textId="77777777" w:rsidR="0026449D" w:rsidRPr="004747D6" w:rsidRDefault="0026449D"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CAS-Nr.</w:t>
                  </w:r>
                </w:p>
              </w:tc>
              <w:tc>
                <w:tcPr>
                  <w:tcW w:w="1260" w:type="dxa"/>
                  <w:vAlign w:val="center"/>
                </w:tcPr>
                <w:p w14:paraId="0D7A126C" w14:textId="77777777" w:rsidR="0026449D" w:rsidRPr="004747D6" w:rsidRDefault="0026449D"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EG-Nr.</w:t>
                  </w:r>
                </w:p>
              </w:tc>
              <w:tc>
                <w:tcPr>
                  <w:tcW w:w="3989" w:type="dxa"/>
                  <w:vAlign w:val="center"/>
                </w:tcPr>
                <w:p w14:paraId="1F217674" w14:textId="77777777" w:rsidR="0026449D" w:rsidRPr="004747D6" w:rsidRDefault="0026449D"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Einstufung gemäß Verordnung (EG) Nr. 1272/2008 (CLP)</w:t>
                  </w:r>
                </w:p>
              </w:tc>
              <w:tc>
                <w:tcPr>
                  <w:tcW w:w="1123" w:type="dxa"/>
                  <w:vAlign w:val="center"/>
                </w:tcPr>
                <w:p w14:paraId="61CA02FA" w14:textId="77777777" w:rsidR="0026449D" w:rsidRPr="004747D6" w:rsidRDefault="0026449D"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Gehalt (%)</w:t>
                  </w:r>
                </w:p>
              </w:tc>
            </w:tr>
            <w:tr w:rsidR="004747D6" w:rsidRPr="004747D6" w14:paraId="6A3C649A" w14:textId="77777777" w:rsidTr="00236A20">
              <w:trPr>
                <w:trHeight w:val="287"/>
              </w:trPr>
              <w:tc>
                <w:tcPr>
                  <w:tcW w:w="2625" w:type="dxa"/>
                </w:tcPr>
                <w:p w14:paraId="5D854583" w14:textId="77777777" w:rsidR="0026449D" w:rsidRPr="004747D6" w:rsidRDefault="0026449D" w:rsidP="00ED1A18">
                  <w:pPr>
                    <w:spacing w:line="276" w:lineRule="auto"/>
                    <w:rPr>
                      <w:rFonts w:ascii="Arial" w:hAnsi="Arial" w:cs="Arial"/>
                      <w:sz w:val="18"/>
                      <w:szCs w:val="18"/>
                    </w:rPr>
                  </w:pPr>
                  <w:r w:rsidRPr="004747D6">
                    <w:rPr>
                      <w:rFonts w:ascii="Arial" w:hAnsi="Arial" w:cs="Arial" w:eastAsia="Arial" w:hint="Arial"/>
                      <w:sz w:val="18"/>
                      <w:szCs w:val="18"/>
                      <w:lang w:bidi="de-de" w:val="de-de"/>
                    </w:rPr>
                    <w:t xml:space="preserve">Limonen</w:t>
                  </w:r>
                </w:p>
              </w:tc>
              <w:tc>
                <w:tcPr>
                  <w:tcW w:w="1260" w:type="dxa"/>
                </w:tcPr>
                <w:p w14:paraId="5CC8A740" w14:textId="77777777" w:rsidR="0026449D" w:rsidRPr="004747D6" w:rsidRDefault="0026449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138-86-3</w:t>
                  </w:r>
                </w:p>
              </w:tc>
              <w:tc>
                <w:tcPr>
                  <w:tcW w:w="1260" w:type="dxa"/>
                </w:tcPr>
                <w:p w14:paraId="18C53B56" w14:textId="77777777" w:rsidR="0026449D" w:rsidRPr="004747D6" w:rsidRDefault="0026449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205-341-0</w:t>
                  </w:r>
                </w:p>
              </w:tc>
              <w:tc>
                <w:tcPr>
                  <w:tcW w:w="3989" w:type="dxa"/>
                </w:tcPr>
                <w:p w14:paraId="61821A19" w14:textId="77777777" w:rsidR="0026449D" w:rsidRPr="004747D6" w:rsidRDefault="0026449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Entzündbare Flüssigkeit Gefahrenkategorie 3: H226; Reizung der Haut Gefahrenkategorie 2: H315; Hautempfindlichkeit Gefahrenkategorie 1: H317; Aquatic Acute 1: H400; Aquatic Chronic 1: H410</w:t>
                  </w:r>
                </w:p>
              </w:tc>
              <w:tc>
                <w:tcPr>
                  <w:tcW w:w="1123" w:type="dxa"/>
                </w:tcPr>
                <w:p w14:paraId="57301256" w14:textId="77777777" w:rsidR="0026449D" w:rsidRPr="004747D6" w:rsidRDefault="0026449D" w:rsidP="00ED1A1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0,2-0,9%</w:t>
                  </w:r>
                </w:p>
              </w:tc>
            </w:tr>
            <w:tr w:rsidR="004747D6" w:rsidRPr="004747D6" w14:paraId="1D4FC628" w14:textId="77777777" w:rsidTr="00236A20">
              <w:trPr>
                <w:trHeight w:val="287"/>
              </w:trPr>
              <w:tc>
                <w:tcPr>
                  <w:tcW w:w="2625" w:type="dxa"/>
                </w:tcPr>
                <w:p w14:paraId="29EC4F59" w14:textId="77777777" w:rsidR="009663DC" w:rsidRPr="004747D6" w:rsidRDefault="009663DC" w:rsidP="009663DC">
                  <w:pPr>
                    <w:spacing w:line="276" w:lineRule="auto"/>
                    <w:rPr>
                      <w:rFonts w:ascii="Arial" w:hAnsi="Arial" w:cs="Arial"/>
                      <w:sz w:val="18"/>
                      <w:szCs w:val="18"/>
                    </w:rPr>
                  </w:pPr>
                  <w:r w:rsidRPr="004747D6">
                    <w:rPr>
                      <w:rFonts w:ascii="Arial" w:hAnsi="Arial" w:cs="Arial" w:eastAsia="Arial" w:hint="Arial"/>
                      <w:sz w:val="18"/>
                      <w:szCs w:val="18"/>
                      <w:lang w:bidi="de-de" w:val="de-de"/>
                    </w:rPr>
                    <w:t xml:space="preserve">Furaneol</w:t>
                  </w:r>
                </w:p>
              </w:tc>
              <w:tc>
                <w:tcPr>
                  <w:tcW w:w="1260" w:type="dxa"/>
                </w:tcPr>
                <w:p w14:paraId="69ACD648" w14:textId="77777777" w:rsidR="009663DC" w:rsidRPr="004747D6" w:rsidRDefault="009663DC" w:rsidP="009663DC">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3658-77-3</w:t>
                  </w:r>
                </w:p>
              </w:tc>
              <w:tc>
                <w:tcPr>
                  <w:tcW w:w="1260" w:type="dxa"/>
                </w:tcPr>
                <w:p w14:paraId="26A576E7" w14:textId="77777777" w:rsidR="009663DC" w:rsidRPr="004747D6" w:rsidRDefault="009663DC" w:rsidP="009663DC">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222-908-8</w:t>
                  </w:r>
                </w:p>
              </w:tc>
              <w:tc>
                <w:tcPr>
                  <w:tcW w:w="3989" w:type="dxa"/>
                </w:tcPr>
                <w:p w14:paraId="34CF413A" w14:textId="77777777" w:rsidR="009663DC" w:rsidRPr="004747D6" w:rsidRDefault="009663DC" w:rsidP="009663DC">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Akute Toxizität Gefahrenkategorie 4: H302; Verätzung/Reizung der Haut Gefahrenkategorie 1B: H314; Hautempfindlichkeit Gefahrenkategorie 1: H317; Augenschäden Gefahrenkategorie 1; EUH071</w:t>
                  </w:r>
                </w:p>
              </w:tc>
              <w:tc>
                <w:tcPr>
                  <w:tcW w:w="1123" w:type="dxa"/>
                </w:tcPr>
                <w:p w14:paraId="0E062896" w14:textId="77777777" w:rsidR="009663DC" w:rsidRPr="004747D6" w:rsidRDefault="009663DC" w:rsidP="009663DC">
                  <w:r w:rsidRPr="004747D6">
                    <w:rPr>
                      <w:rFonts w:ascii="Arial" w:hAnsi="Arial" w:cs="Arial" w:eastAsia="Arial" w:hint="Arial"/>
                      <w:sz w:val="18"/>
                      <w:szCs w:val="18"/>
                      <w:lang w:bidi="de-de" w:val="de-de"/>
                    </w:rPr>
                    <w:t xml:space="preserve">0,1-0,9 %</w:t>
                  </w:r>
                </w:p>
              </w:tc>
            </w:tr>
          </w:tbl>
          <w:p w14:paraId="1871A0D5" w14:textId="77777777" w:rsidR="0026449D" w:rsidRPr="004747D6" w:rsidRDefault="0026449D" w:rsidP="00ED1A18">
            <w:pPr>
              <w:spacing w:line="276" w:lineRule="auto"/>
              <w:jc w:val="center"/>
              <w:rPr>
                <w:rFonts w:ascii="Arial" w:hAnsi="Arial" w:cs="Arial"/>
                <w:sz w:val="18"/>
                <w:szCs w:val="18"/>
                <w:lang w:val="en-GB"/>
              </w:rPr>
            </w:pPr>
          </w:p>
        </w:tc>
      </w:tr>
      <w:tr w:rsidR="004747D6" w:rsidRPr="004747D6" w14:paraId="33545DDF" w14:textId="77777777" w:rsidTr="00C31D05">
        <w:trPr>
          <w:trHeight w:val="389"/>
          <w:jc w:val="center"/>
        </w:trPr>
        <w:tc>
          <w:tcPr>
            <w:tcW w:w="10857" w:type="dxa"/>
            <w:gridSpan w:val="7"/>
            <w:tcBorders>
              <w:top w:val="nil"/>
              <w:left w:val="nil"/>
              <w:bottom w:val="nil"/>
              <w:right w:val="nil"/>
            </w:tcBorders>
            <w:vAlign w:val="center"/>
          </w:tcPr>
          <w:p w14:paraId="12B1353F"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   Nicht gefährliche Bestandteile:</w:t>
            </w:r>
          </w:p>
        </w:tc>
      </w:tr>
      <w:tr w:rsidR="004747D6" w:rsidRPr="004747D6" w14:paraId="46469B2A" w14:textId="77777777" w:rsidTr="00C31D05">
        <w:trPr>
          <w:trHeight w:val="1350"/>
          <w:jc w:val="center"/>
        </w:trPr>
        <w:tc>
          <w:tcPr>
            <w:tcW w:w="10857"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4747D6" w:rsidRPr="004747D6" w14:paraId="72A26F07" w14:textId="77777777" w:rsidTr="00643875">
              <w:trPr>
                <w:trHeight w:val="287"/>
              </w:trPr>
              <w:tc>
                <w:tcPr>
                  <w:tcW w:w="2625" w:type="dxa"/>
                  <w:vAlign w:val="center"/>
                </w:tcPr>
                <w:p w14:paraId="46A1FF64" w14:textId="77777777" w:rsidR="003B178A" w:rsidRPr="004747D6" w:rsidRDefault="003B178A" w:rsidP="00ED1A18">
                  <w:pPr>
                    <w:spacing w:line="276" w:lineRule="auto"/>
                    <w:jc w:val="center"/>
                    <w:rPr>
                      <w:rFonts w:ascii="Arial" w:hAnsi="Arial" w:cs="Arial"/>
                      <w:b/>
                      <w:sz w:val="18"/>
                      <w:szCs w:val="18"/>
                      <w:lang w:val="en-GB"/>
                    </w:rPr>
                  </w:pPr>
                  <w:bookmarkStart w:id="1" w:name="_Hlk501548195"/>
                  <w:r w:rsidRPr="004747D6">
                    <w:rPr>
                      <w:b/>
                      <w:rFonts w:ascii="Arial" w:hAnsi="Arial" w:cs="Arial" w:eastAsia="Arial" w:hint="Arial"/>
                      <w:sz w:val="18"/>
                      <w:szCs w:val="18"/>
                      <w:lang w:bidi="de-de" w:val="de-de"/>
                    </w:rPr>
                    <w:t xml:space="preserve">Stoffe</w:t>
                  </w:r>
                </w:p>
              </w:tc>
              <w:tc>
                <w:tcPr>
                  <w:tcW w:w="1260" w:type="dxa"/>
                  <w:vAlign w:val="center"/>
                </w:tcPr>
                <w:p w14:paraId="4FCF6ED4" w14:textId="77777777" w:rsidR="003B178A" w:rsidRPr="004747D6" w:rsidRDefault="003B178A"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CAS-Nr.</w:t>
                  </w:r>
                </w:p>
              </w:tc>
              <w:tc>
                <w:tcPr>
                  <w:tcW w:w="1260" w:type="dxa"/>
                  <w:vAlign w:val="center"/>
                </w:tcPr>
                <w:p w14:paraId="63DB8A23" w14:textId="77777777" w:rsidR="003B178A" w:rsidRPr="004747D6" w:rsidRDefault="003B178A"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EG-Nr.</w:t>
                  </w:r>
                </w:p>
              </w:tc>
              <w:tc>
                <w:tcPr>
                  <w:tcW w:w="3988" w:type="dxa"/>
                  <w:vAlign w:val="center"/>
                </w:tcPr>
                <w:p w14:paraId="784F59B9" w14:textId="77777777" w:rsidR="003B178A" w:rsidRPr="004747D6" w:rsidRDefault="003B178A"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Einstufung gemäß Verordnung (EG) Nr. 1272/2008 (CLP)</w:t>
                  </w:r>
                </w:p>
              </w:tc>
              <w:tc>
                <w:tcPr>
                  <w:tcW w:w="1129" w:type="dxa"/>
                  <w:vAlign w:val="center"/>
                </w:tcPr>
                <w:p w14:paraId="1731F576" w14:textId="77777777" w:rsidR="003B178A" w:rsidRPr="004747D6" w:rsidRDefault="003B178A" w:rsidP="00ED1A18">
                  <w:pPr>
                    <w:spacing w:line="276" w:lineRule="auto"/>
                    <w:jc w:val="center"/>
                    <w:rPr>
                      <w:rFonts w:ascii="Arial" w:hAnsi="Arial" w:cs="Arial"/>
                      <w:b/>
                      <w:sz w:val="18"/>
                      <w:szCs w:val="18"/>
                      <w:lang w:val="en-GB"/>
                    </w:rPr>
                  </w:pPr>
                  <w:r w:rsidRPr="004747D6">
                    <w:rPr>
                      <w:b/>
                      <w:rFonts w:ascii="Arial" w:hAnsi="Arial" w:cs="Arial" w:eastAsia="Arial" w:hint="Arial"/>
                      <w:sz w:val="18"/>
                      <w:szCs w:val="18"/>
                      <w:lang w:bidi="de-de" w:val="de-de"/>
                    </w:rPr>
                    <w:t xml:space="preserve">Gehalt (%)</w:t>
                  </w:r>
                </w:p>
              </w:tc>
            </w:tr>
            <w:tr w:rsidR="004747D6" w:rsidRPr="004747D6" w14:paraId="1907E28C" w14:textId="77777777" w:rsidTr="00643875">
              <w:trPr>
                <w:trHeight w:val="287"/>
              </w:trPr>
              <w:tc>
                <w:tcPr>
                  <w:tcW w:w="2625" w:type="dxa"/>
                </w:tcPr>
                <w:p w14:paraId="5C8A6477"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Glycerin</w:t>
                  </w:r>
                </w:p>
              </w:tc>
              <w:tc>
                <w:tcPr>
                  <w:tcW w:w="1260" w:type="dxa"/>
                </w:tcPr>
                <w:p w14:paraId="443D0C10"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56-81-5</w:t>
                  </w:r>
                </w:p>
              </w:tc>
              <w:tc>
                <w:tcPr>
                  <w:tcW w:w="1260" w:type="dxa"/>
                </w:tcPr>
                <w:p w14:paraId="75048BB0"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200-280-5</w:t>
                  </w:r>
                </w:p>
              </w:tc>
              <w:tc>
                <w:tcPr>
                  <w:tcW w:w="3988" w:type="dxa"/>
                </w:tcPr>
                <w:p w14:paraId="4A6FE2E3" w14:textId="77777777" w:rsidR="00D4572B" w:rsidRPr="004747D6" w:rsidRDefault="00B57B62"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Nicht-klassifizierter Stoff gemäß WEL</w:t>
                  </w:r>
                </w:p>
              </w:tc>
              <w:tc>
                <w:tcPr>
                  <w:tcW w:w="1129" w:type="dxa"/>
                </w:tcPr>
                <w:p w14:paraId="415FF35C"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60-75 %</w:t>
                  </w:r>
                </w:p>
              </w:tc>
            </w:tr>
            <w:tr w:rsidR="004747D6" w:rsidRPr="004747D6" w14:paraId="1F6508E2" w14:textId="77777777" w:rsidTr="00643875">
              <w:trPr>
                <w:trHeight w:val="287"/>
              </w:trPr>
              <w:tc>
                <w:tcPr>
                  <w:tcW w:w="2625" w:type="dxa"/>
                </w:tcPr>
                <w:p w14:paraId="5E8ACB55"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Propylenglykol</w:t>
                  </w:r>
                </w:p>
              </w:tc>
              <w:tc>
                <w:tcPr>
                  <w:tcW w:w="1260" w:type="dxa"/>
                </w:tcPr>
                <w:p w14:paraId="0DA757BF"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57-55-6</w:t>
                  </w:r>
                </w:p>
              </w:tc>
              <w:tc>
                <w:tcPr>
                  <w:tcW w:w="1260" w:type="dxa"/>
                </w:tcPr>
                <w:p w14:paraId="67DDE206"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200-338-0</w:t>
                  </w:r>
                </w:p>
              </w:tc>
              <w:tc>
                <w:tcPr>
                  <w:tcW w:w="3988" w:type="dxa"/>
                </w:tcPr>
                <w:p w14:paraId="4634DD64" w14:textId="77777777" w:rsidR="00D4572B" w:rsidRPr="004747D6" w:rsidRDefault="00B57B62"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Nicht-klassifizierter Stoff gemäß WEL</w:t>
                  </w:r>
                </w:p>
              </w:tc>
              <w:tc>
                <w:tcPr>
                  <w:tcW w:w="1129" w:type="dxa"/>
                </w:tcPr>
                <w:p w14:paraId="751E1DAA" w14:textId="77777777" w:rsidR="00D4572B" w:rsidRPr="004747D6" w:rsidRDefault="00D4572B" w:rsidP="00D4572B">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25-40 %</w:t>
                  </w:r>
                </w:p>
              </w:tc>
            </w:tr>
            <w:tr w:rsidR="004747D6" w:rsidRPr="004747D6" w14:paraId="2B8B00B8" w14:textId="77777777" w:rsidTr="00643875">
              <w:trPr>
                <w:trHeight w:val="287"/>
              </w:trPr>
              <w:tc>
                <w:tcPr>
                  <w:tcW w:w="2625" w:type="dxa"/>
                </w:tcPr>
                <w:p w14:paraId="02127EFA" w14:textId="77777777" w:rsidR="00B57B62" w:rsidRPr="004747D6" w:rsidRDefault="00B57B62" w:rsidP="00B57B62">
                  <w:pPr>
                    <w:spacing w:line="276" w:lineRule="auto"/>
                    <w:rPr>
                      <w:rFonts w:ascii="Arial" w:hAnsi="Arial" w:cs="Arial"/>
                      <w:sz w:val="18"/>
                      <w:szCs w:val="18"/>
                    </w:rPr>
                  </w:pPr>
                  <w:r w:rsidRPr="004747D6">
                    <w:rPr>
                      <w:rFonts w:ascii="Arial" w:hAnsi="Arial" w:cs="Arial" w:eastAsia="Arial" w:hint="Arial"/>
                      <w:sz w:val="18"/>
                      <w:szCs w:val="18"/>
                      <w:lang w:bidi="de-de" w:val="de-de"/>
                    </w:rPr>
                    <w:t xml:space="preserve">Andere Aromastoffe</w:t>
                  </w:r>
                </w:p>
              </w:tc>
              <w:tc>
                <w:tcPr>
                  <w:tcW w:w="1260" w:type="dxa"/>
                </w:tcPr>
                <w:p w14:paraId="1A9DEB21" w14:textId="77777777" w:rsidR="00B57B62" w:rsidRPr="004747D6" w:rsidRDefault="00B57B62" w:rsidP="00B57B62">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1260" w:type="dxa"/>
                </w:tcPr>
                <w:p w14:paraId="37520E35" w14:textId="77777777" w:rsidR="00B57B62" w:rsidRPr="004747D6" w:rsidRDefault="00B57B62" w:rsidP="00B57B62">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3988" w:type="dxa"/>
                </w:tcPr>
                <w:p w14:paraId="61F7E117" w14:textId="77777777" w:rsidR="00B57B62" w:rsidRPr="004747D6" w:rsidRDefault="00B57B62" w:rsidP="00B57B62">
                  <w:pPr>
                    <w:spacing w:line="276" w:lineRule="auto"/>
                    <w:rPr>
                      <w:rFonts w:ascii="Arial" w:hAnsi="Arial" w:cs="Arial"/>
                      <w:sz w:val="18"/>
                      <w:szCs w:val="18"/>
                    </w:rPr>
                  </w:pPr>
                  <w:r w:rsidRPr="004747D6">
                    <w:rPr>
                      <w:rFonts w:ascii="Arial" w:hAnsi="Arial" w:cs="Arial" w:eastAsia="Arial" w:hint="Arial"/>
                      <w:sz w:val="18"/>
                      <w:szCs w:val="18"/>
                      <w:lang w:bidi="de-de" w:val="de-de"/>
                    </w:rPr>
                    <w:t xml:space="preserve">Nicht klassifiziert (&lt; 1 %)</w:t>
                  </w:r>
                </w:p>
              </w:tc>
              <w:tc>
                <w:tcPr>
                  <w:tcW w:w="1129" w:type="dxa"/>
                </w:tcPr>
                <w:p w14:paraId="7D832763" w14:textId="77777777" w:rsidR="00B57B62" w:rsidRPr="004747D6" w:rsidRDefault="00CE456D" w:rsidP="00B57B62">
                  <w:r w:rsidRPr="004747D6">
                    <w:rPr>
                      <w:rFonts w:ascii="Arial" w:hAnsi="Arial" w:cs="Arial" w:eastAsia="Arial" w:hint="Arial"/>
                      <w:sz w:val="18"/>
                      <w:szCs w:val="18"/>
                      <w:lang w:bidi="de-de" w:val="de-de"/>
                    </w:rPr>
                    <w:t xml:space="preserve">4-5 %</w:t>
                  </w:r>
                </w:p>
              </w:tc>
            </w:tr>
          </w:tbl>
          <w:p w14:paraId="0EA76126" w14:textId="77777777" w:rsidR="003B178A" w:rsidRPr="004747D6" w:rsidRDefault="003B178A" w:rsidP="00ED1A18">
            <w:pPr>
              <w:spacing w:line="276" w:lineRule="auto"/>
              <w:jc w:val="center"/>
              <w:rPr>
                <w:rFonts w:ascii="Arial" w:hAnsi="Arial" w:cs="Arial"/>
                <w:b/>
                <w:sz w:val="18"/>
                <w:szCs w:val="18"/>
                <w:lang w:val="en-GB"/>
              </w:rPr>
            </w:pPr>
          </w:p>
        </w:tc>
      </w:tr>
      <w:bookmarkEnd w:id="1"/>
      <w:tr w:rsidR="004747D6" w:rsidRPr="004747D6" w14:paraId="38AFD3CB"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1DBB621E"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4: Erste-Hilfe-Maßnahmen</w:t>
            </w:r>
          </w:p>
        </w:tc>
      </w:tr>
      <w:tr w:rsidR="004747D6" w:rsidRPr="004747D6" w14:paraId="6F48129A"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2299D76D" w14:textId="77777777" w:rsidTr="00643875">
              <w:trPr>
                <w:trHeight w:val="278"/>
              </w:trPr>
              <w:tc>
                <w:tcPr>
                  <w:tcW w:w="10564" w:type="dxa"/>
                  <w:shd w:val="clear" w:color="auto" w:fill="BFBFBF" w:themeFill="background1" w:themeFillShade="BF"/>
                  <w:vAlign w:val="center"/>
                </w:tcPr>
                <w:p w14:paraId="4C5CE3B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4.1 Beschreibung der Erste-Hilfe-Maßnahmen</w:t>
                  </w:r>
                </w:p>
              </w:tc>
            </w:tr>
          </w:tbl>
          <w:p w14:paraId="02EA3D8E" w14:textId="77777777" w:rsidR="009E5B5E" w:rsidRPr="004747D6" w:rsidRDefault="009E5B5E" w:rsidP="009E5B5E">
            <w:pPr>
              <w:rPr>
                <w:rFonts w:ascii="Arial" w:hAnsi="Arial" w:cs="Arial"/>
                <w:lang w:val="en-GB"/>
              </w:rPr>
            </w:pPr>
          </w:p>
        </w:tc>
      </w:tr>
      <w:tr w:rsidR="004747D6" w:rsidRPr="004747D6" w14:paraId="5AEFE8F7" w14:textId="77777777" w:rsidTr="00C31D05">
        <w:trPr>
          <w:trHeight w:val="389"/>
          <w:jc w:val="center"/>
        </w:trPr>
        <w:tc>
          <w:tcPr>
            <w:tcW w:w="3068" w:type="dxa"/>
            <w:gridSpan w:val="2"/>
            <w:tcBorders>
              <w:top w:val="nil"/>
              <w:left w:val="nil"/>
              <w:bottom w:val="nil"/>
              <w:right w:val="nil"/>
            </w:tcBorders>
            <w:vAlign w:val="center"/>
          </w:tcPr>
          <w:p w14:paraId="3AFE899F" w14:textId="77777777" w:rsidR="00FE3FCF" w:rsidRPr="004747D6" w:rsidRDefault="00FE3FCF" w:rsidP="00B13AD7">
            <w:pPr>
              <w:jc w:val="right"/>
              <w:rPr>
                <w:rFonts w:ascii="Arial" w:hAnsi="Arial" w:cs="Arial"/>
                <w:b/>
                <w:sz w:val="18"/>
                <w:szCs w:val="18"/>
                <w:lang w:val="en-GB"/>
              </w:rPr>
            </w:pPr>
            <w:bookmarkStart w:id="2" w:name="_Hlk500166065"/>
            <w:r w:rsidRPr="004747D6">
              <w:rPr>
                <w:b/>
                <w:rFonts w:ascii="Arial" w:hAnsi="Arial" w:cs="Arial" w:eastAsia="Arial" w:hint="Arial"/>
                <w:sz w:val="18"/>
                <w:szCs w:val="18"/>
                <w:lang w:bidi="de-de" w:val="de-de"/>
              </w:rPr>
              <w:t xml:space="preserve">Nach Verschlucken:</w:t>
            </w:r>
          </w:p>
        </w:tc>
        <w:tc>
          <w:tcPr>
            <w:tcW w:w="7789" w:type="dxa"/>
            <w:gridSpan w:val="5"/>
            <w:tcBorders>
              <w:top w:val="nil"/>
              <w:left w:val="nil"/>
              <w:bottom w:val="nil"/>
              <w:right w:val="nil"/>
            </w:tcBorders>
            <w:vAlign w:val="center"/>
          </w:tcPr>
          <w:p w14:paraId="51F263EA" w14:textId="77777777" w:rsidR="00FE3FCF" w:rsidRPr="004747D6" w:rsidRDefault="00FE3FCF"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Mund ausspülen. KEIN Erbrechen herbeiführen. Bei Unwohlsein ärztliche Hilfe in Anspruch nehmen.</w:t>
            </w:r>
          </w:p>
        </w:tc>
      </w:tr>
      <w:tr w:rsidR="004747D6" w:rsidRPr="004747D6" w14:paraId="107AF01B" w14:textId="77777777" w:rsidTr="00C31D05">
        <w:trPr>
          <w:trHeight w:val="835"/>
          <w:jc w:val="center"/>
        </w:trPr>
        <w:tc>
          <w:tcPr>
            <w:tcW w:w="3068" w:type="dxa"/>
            <w:gridSpan w:val="2"/>
            <w:tcBorders>
              <w:top w:val="nil"/>
              <w:left w:val="nil"/>
              <w:bottom w:val="nil"/>
              <w:right w:val="nil"/>
            </w:tcBorders>
          </w:tcPr>
          <w:p w14:paraId="40C92738" w14:textId="77777777" w:rsidR="00E76246" w:rsidRPr="004747D6" w:rsidRDefault="00E76246" w:rsidP="00B13AD7">
            <w:pPr>
              <w:spacing w:before="60" w:line="276" w:lineRule="auto"/>
              <w:jc w:val="right"/>
              <w:rPr>
                <w:rFonts w:ascii="Arial" w:hAnsi="Arial" w:cs="Arial"/>
                <w:b/>
                <w:sz w:val="18"/>
                <w:szCs w:val="18"/>
                <w:lang w:val="en-GB"/>
              </w:rPr>
            </w:pPr>
            <w:bookmarkStart w:id="3" w:name="_Hlk500161539"/>
            <w:r w:rsidRPr="004747D6">
              <w:rPr>
                <w:b/>
                <w:rFonts w:ascii="Arial" w:hAnsi="Arial" w:cs="Arial" w:eastAsia="Arial" w:hint="Arial"/>
                <w:sz w:val="18"/>
                <w:szCs w:val="18"/>
                <w:lang w:bidi="de-de" w:val="de-de"/>
              </w:rPr>
              <w:t xml:space="preserve">Nach Einatmen:</w:t>
            </w:r>
          </w:p>
        </w:tc>
        <w:tc>
          <w:tcPr>
            <w:tcW w:w="7789" w:type="dxa"/>
            <w:gridSpan w:val="5"/>
            <w:tcBorders>
              <w:top w:val="nil"/>
              <w:left w:val="nil"/>
              <w:bottom w:val="nil"/>
              <w:right w:val="nil"/>
            </w:tcBorders>
            <w:vAlign w:val="center"/>
          </w:tcPr>
          <w:p w14:paraId="7FF260DD" w14:textId="77777777" w:rsidR="00E76246" w:rsidRPr="004747D6" w:rsidRDefault="00E76246" w:rsidP="00B13AD7">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Bei starker Beeinträchtigung der Atmung: Die betroffene Person an die frische Luft bringen um eine angenehme und natürliche Atmung zu gewährleisten, dabei auf die eigene Sicherheit achten. Bei Atemwegsbeschwerden einen Arzt/Notdienst rufen.</w:t>
            </w:r>
          </w:p>
        </w:tc>
      </w:tr>
      <w:tr w:rsidR="004747D6" w:rsidRPr="004747D6" w14:paraId="51771F00" w14:textId="77777777" w:rsidTr="00C31D05">
        <w:trPr>
          <w:trHeight w:val="590"/>
          <w:jc w:val="center"/>
        </w:trPr>
        <w:tc>
          <w:tcPr>
            <w:tcW w:w="3068" w:type="dxa"/>
            <w:gridSpan w:val="2"/>
            <w:tcBorders>
              <w:top w:val="nil"/>
              <w:left w:val="nil"/>
              <w:bottom w:val="nil"/>
              <w:right w:val="nil"/>
            </w:tcBorders>
          </w:tcPr>
          <w:p w14:paraId="5759EBFD" w14:textId="77777777" w:rsidR="006A5C49" w:rsidRPr="004747D6" w:rsidRDefault="006A5C49" w:rsidP="006A5C49">
            <w:pPr>
              <w:spacing w:before="60" w:line="276" w:lineRule="auto"/>
              <w:jc w:val="right"/>
              <w:rPr>
                <w:rFonts w:ascii="Arial" w:hAnsi="Arial" w:cs="Arial"/>
                <w:b/>
                <w:sz w:val="18"/>
                <w:szCs w:val="18"/>
                <w:lang w:val="en-GB"/>
              </w:rPr>
            </w:pPr>
            <w:bookmarkStart w:id="4" w:name="_Hlk500162050"/>
            <w:bookmarkEnd w:id="3"/>
            <w:r w:rsidRPr="004747D6">
              <w:rPr>
                <w:b/>
                <w:rFonts w:ascii="Arial" w:hAnsi="Arial" w:cs="Arial" w:eastAsia="Arial" w:hint="Arial"/>
                <w:sz w:val="18"/>
                <w:szCs w:val="18"/>
                <w:lang w:bidi="de-de" w:val="de-de"/>
              </w:rPr>
              <w:t xml:space="preserve">Nach Augenkontakt:</w:t>
            </w:r>
          </w:p>
        </w:tc>
        <w:tc>
          <w:tcPr>
            <w:tcW w:w="7789" w:type="dxa"/>
            <w:gridSpan w:val="5"/>
            <w:tcBorders>
              <w:top w:val="nil"/>
              <w:left w:val="nil"/>
              <w:bottom w:val="nil"/>
              <w:right w:val="nil"/>
            </w:tcBorders>
            <w:vAlign w:val="center"/>
          </w:tcPr>
          <w:p w14:paraId="2FBF1AE2" w14:textId="77777777" w:rsidR="006A5C49" w:rsidRPr="004747D6" w:rsidRDefault="006A5C49" w:rsidP="006A5C49">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Einige Minuten lang behutsam mit Wasser spülen. Vorhandene Kontaktlinsen nach Möglichkeit entfernen. Weiter spülen.</w:t>
            </w:r>
          </w:p>
        </w:tc>
      </w:tr>
      <w:tr w:rsidR="004747D6" w:rsidRPr="004747D6" w14:paraId="026297B5" w14:textId="77777777" w:rsidTr="00C31D05">
        <w:trPr>
          <w:trHeight w:val="835"/>
          <w:jc w:val="center"/>
        </w:trPr>
        <w:tc>
          <w:tcPr>
            <w:tcW w:w="3068" w:type="dxa"/>
            <w:gridSpan w:val="2"/>
            <w:tcBorders>
              <w:top w:val="nil"/>
              <w:left w:val="nil"/>
              <w:bottom w:val="nil"/>
              <w:right w:val="nil"/>
            </w:tcBorders>
            <w:hideMark/>
          </w:tcPr>
          <w:p w14:paraId="61ED271A" w14:textId="77777777" w:rsidR="002B49EF" w:rsidRPr="004747D6" w:rsidRDefault="002B49EF">
            <w:pPr>
              <w:spacing w:before="60" w:line="276" w:lineRule="auto"/>
              <w:jc w:val="right"/>
              <w:rPr>
                <w:rFonts w:ascii="Arial" w:hAnsi="Arial" w:cs="Arial"/>
                <w:b/>
                <w:sz w:val="18"/>
                <w:szCs w:val="18"/>
                <w:lang w:val="en-GB"/>
              </w:rPr>
            </w:pPr>
            <w:bookmarkStart w:id="5" w:name="_Hlk500164064"/>
            <w:bookmarkStart w:id="6" w:name="_Hlk500169113"/>
            <w:bookmarkEnd w:id="4"/>
            <w:r w:rsidRPr="004747D6">
              <w:rPr>
                <w:b/>
                <w:rFonts w:ascii="Arial" w:hAnsi="Arial" w:cs="Arial" w:eastAsia="Arial" w:hint="Arial"/>
                <w:sz w:val="18"/>
                <w:szCs w:val="18"/>
                <w:lang w:bidi="de-de" w:val="de-de"/>
              </w:rPr>
              <w:t xml:space="preserve">Nach Hautkontakt:</w:t>
            </w:r>
          </w:p>
        </w:tc>
        <w:tc>
          <w:tcPr>
            <w:tcW w:w="7789" w:type="dxa"/>
            <w:gridSpan w:val="5"/>
            <w:tcBorders>
              <w:top w:val="nil"/>
              <w:left w:val="nil"/>
              <w:bottom w:val="nil"/>
              <w:right w:val="nil"/>
            </w:tcBorders>
            <w:vAlign w:val="center"/>
            <w:hideMark/>
          </w:tcPr>
          <w:p w14:paraId="6202040F" w14:textId="77777777" w:rsidR="002B49EF" w:rsidRPr="004747D6" w:rsidRDefault="002B49EF">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 Bei Hautreizung oder -ausschlag ärztlichen Rat/ärztliche Hilfe einholen.</w:t>
            </w:r>
          </w:p>
        </w:tc>
        <w:bookmarkEnd w:id="6"/>
      </w:tr>
      <w:tr w:rsidR="004747D6" w:rsidRPr="004747D6" w14:paraId="14A9D6B4"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33F69CC8" w14:textId="77777777" w:rsidTr="00643875">
              <w:trPr>
                <w:trHeight w:val="278"/>
              </w:trPr>
              <w:tc>
                <w:tcPr>
                  <w:tcW w:w="10564" w:type="dxa"/>
                  <w:shd w:val="clear" w:color="auto" w:fill="BFBFBF" w:themeFill="background1" w:themeFillShade="BF"/>
                  <w:vAlign w:val="center"/>
                </w:tcPr>
                <w:bookmarkEnd w:id="2"/>
                <w:bookmarkEnd w:id="5"/>
                <w:p w14:paraId="1B62AF95"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4.2 Wichtigste akute und verzögert auftretende Symptome und Wirkungen</w:t>
                  </w:r>
                </w:p>
              </w:tc>
            </w:tr>
          </w:tbl>
          <w:p w14:paraId="16E9713C" w14:textId="77777777" w:rsidR="009E5B5E" w:rsidRPr="004747D6" w:rsidRDefault="009E5B5E" w:rsidP="009E5B5E">
            <w:pPr>
              <w:rPr>
                <w:rFonts w:ascii="Arial" w:hAnsi="Arial" w:cs="Arial"/>
                <w:lang w:val="en-GB"/>
              </w:rPr>
            </w:pPr>
          </w:p>
        </w:tc>
      </w:tr>
      <w:tr w:rsidR="004747D6" w:rsidRPr="004747D6" w14:paraId="2904C512" w14:textId="77777777" w:rsidTr="00C31D05">
        <w:trPr>
          <w:trHeight w:val="389"/>
          <w:jc w:val="center"/>
        </w:trPr>
        <w:tc>
          <w:tcPr>
            <w:tcW w:w="3068" w:type="dxa"/>
            <w:gridSpan w:val="2"/>
            <w:tcBorders>
              <w:top w:val="nil"/>
              <w:left w:val="nil"/>
              <w:bottom w:val="nil"/>
              <w:right w:val="nil"/>
            </w:tcBorders>
            <w:vAlign w:val="center"/>
            <w:hideMark/>
          </w:tcPr>
          <w:p w14:paraId="529E6AF1" w14:textId="77777777" w:rsidR="00797C94" w:rsidRPr="004747D6" w:rsidRDefault="00797C94"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Einatmen:</w:t>
            </w:r>
          </w:p>
        </w:tc>
        <w:tc>
          <w:tcPr>
            <w:tcW w:w="7789" w:type="dxa"/>
            <w:gridSpan w:val="5"/>
            <w:tcBorders>
              <w:top w:val="nil"/>
              <w:left w:val="nil"/>
              <w:bottom w:val="nil"/>
              <w:right w:val="nil"/>
            </w:tcBorders>
            <w:vAlign w:val="center"/>
            <w:hideMark/>
          </w:tcPr>
          <w:p w14:paraId="22797831" w14:textId="77777777" w:rsidR="00797C94" w:rsidRPr="004747D6" w:rsidRDefault="00797C94"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Kontakt kann Husten, Keuchen, Atemnot und Engegefühl in der Brust verursachen.</w:t>
            </w:r>
          </w:p>
        </w:tc>
      </w:tr>
      <w:tr w:rsidR="004747D6" w:rsidRPr="004747D6" w14:paraId="79CA2F6E" w14:textId="77777777" w:rsidTr="00C31D05">
        <w:trPr>
          <w:trHeight w:val="590"/>
          <w:jc w:val="center"/>
        </w:trPr>
        <w:tc>
          <w:tcPr>
            <w:tcW w:w="3068" w:type="dxa"/>
            <w:gridSpan w:val="2"/>
            <w:tcBorders>
              <w:top w:val="nil"/>
              <w:left w:val="nil"/>
              <w:bottom w:val="nil"/>
              <w:right w:val="nil"/>
            </w:tcBorders>
            <w:hideMark/>
          </w:tcPr>
          <w:p w14:paraId="37091224" w14:textId="77777777" w:rsidR="00797C94" w:rsidRPr="004747D6" w:rsidRDefault="00797C94" w:rsidP="00B13AD7">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Hautkontakt:</w:t>
            </w:r>
          </w:p>
        </w:tc>
        <w:tc>
          <w:tcPr>
            <w:tcW w:w="7789" w:type="dxa"/>
            <w:gridSpan w:val="5"/>
            <w:tcBorders>
              <w:top w:val="nil"/>
              <w:left w:val="nil"/>
              <w:bottom w:val="nil"/>
              <w:right w:val="nil"/>
            </w:tcBorders>
            <w:vAlign w:val="center"/>
            <w:hideMark/>
          </w:tcPr>
          <w:p w14:paraId="7209B74E" w14:textId="77777777" w:rsidR="00797C94" w:rsidRPr="004747D6" w:rsidRDefault="00797C94" w:rsidP="00B13AD7">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An der Kontaktstelle könnte eine leichte Reizung oder Rötung auftreten. An der Kontaktstelle könnten Hautausschlag und Juckreiz auftreten.</w:t>
            </w:r>
          </w:p>
        </w:tc>
      </w:tr>
      <w:tr w:rsidR="004747D6" w:rsidRPr="004747D6" w14:paraId="1DAB799A" w14:textId="77777777" w:rsidTr="00C31D05">
        <w:trPr>
          <w:trHeight w:val="389"/>
          <w:jc w:val="center"/>
        </w:trPr>
        <w:tc>
          <w:tcPr>
            <w:tcW w:w="3068" w:type="dxa"/>
            <w:gridSpan w:val="2"/>
            <w:tcBorders>
              <w:top w:val="nil"/>
              <w:left w:val="nil"/>
              <w:bottom w:val="nil"/>
              <w:right w:val="nil"/>
            </w:tcBorders>
            <w:vAlign w:val="center"/>
            <w:hideMark/>
          </w:tcPr>
          <w:p w14:paraId="5C8A9827" w14:textId="77777777" w:rsidR="00797C94" w:rsidRPr="004747D6" w:rsidRDefault="00797C94"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Augenkontakt:</w:t>
            </w:r>
          </w:p>
        </w:tc>
        <w:tc>
          <w:tcPr>
            <w:tcW w:w="7789" w:type="dxa"/>
            <w:gridSpan w:val="5"/>
            <w:tcBorders>
              <w:top w:val="nil"/>
              <w:left w:val="nil"/>
              <w:bottom w:val="nil"/>
              <w:right w:val="nil"/>
            </w:tcBorders>
            <w:vAlign w:val="center"/>
            <w:hideMark/>
          </w:tcPr>
          <w:p w14:paraId="4BFC007C" w14:textId="77777777" w:rsidR="00797C94" w:rsidRPr="004747D6" w:rsidRDefault="00797C94"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Es können Reizungen oder Rötungen auftreten.</w:t>
            </w:r>
          </w:p>
        </w:tc>
      </w:tr>
      <w:tr w:rsidR="004747D6" w:rsidRPr="004747D6" w14:paraId="39E18B08" w14:textId="77777777" w:rsidTr="00C31D05">
        <w:trPr>
          <w:trHeight w:val="389"/>
          <w:jc w:val="center"/>
        </w:trPr>
        <w:tc>
          <w:tcPr>
            <w:tcW w:w="3068" w:type="dxa"/>
            <w:gridSpan w:val="2"/>
            <w:tcBorders>
              <w:top w:val="nil"/>
              <w:left w:val="nil"/>
              <w:bottom w:val="nil"/>
              <w:right w:val="nil"/>
            </w:tcBorders>
            <w:vAlign w:val="center"/>
            <w:hideMark/>
          </w:tcPr>
          <w:p w14:paraId="5664D9A4" w14:textId="77777777" w:rsidR="00797C94" w:rsidRPr="004747D6" w:rsidRDefault="00797C94"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Verschlucken:</w:t>
            </w:r>
          </w:p>
        </w:tc>
        <w:tc>
          <w:tcPr>
            <w:tcW w:w="7789" w:type="dxa"/>
            <w:gridSpan w:val="5"/>
            <w:tcBorders>
              <w:top w:val="nil"/>
              <w:left w:val="nil"/>
              <w:bottom w:val="nil"/>
              <w:right w:val="nil"/>
            </w:tcBorders>
            <w:vAlign w:val="center"/>
            <w:hideMark/>
          </w:tcPr>
          <w:p w14:paraId="75FE5A77" w14:textId="77777777" w:rsidR="00797C94" w:rsidRPr="004747D6" w:rsidRDefault="00797C94"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Es können Erbrechen oder Durchfall auftreten.</w:t>
            </w:r>
          </w:p>
        </w:tc>
      </w:tr>
      <w:tr w:rsidR="004747D6" w:rsidRPr="004747D6" w14:paraId="6DC63B3B" w14:textId="77777777" w:rsidTr="00C31D05">
        <w:trPr>
          <w:trHeight w:val="835"/>
          <w:jc w:val="center"/>
        </w:trPr>
        <w:tc>
          <w:tcPr>
            <w:tcW w:w="3068" w:type="dxa"/>
            <w:gridSpan w:val="2"/>
            <w:tcBorders>
              <w:top w:val="nil"/>
              <w:left w:val="nil"/>
              <w:bottom w:val="nil"/>
              <w:right w:val="nil"/>
            </w:tcBorders>
          </w:tcPr>
          <w:p w14:paraId="1C9F78DE" w14:textId="77777777" w:rsidR="00797C94" w:rsidRPr="004747D6" w:rsidRDefault="00797C94" w:rsidP="00B13AD7">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Verzögerte/sofortige Wirkungen:</w:t>
            </w:r>
          </w:p>
        </w:tc>
        <w:tc>
          <w:tcPr>
            <w:tcW w:w="7789" w:type="dxa"/>
            <w:gridSpan w:val="5"/>
            <w:tcBorders>
              <w:top w:val="nil"/>
              <w:left w:val="nil"/>
              <w:bottom w:val="nil"/>
              <w:right w:val="nil"/>
            </w:tcBorders>
            <w:vAlign w:val="center"/>
          </w:tcPr>
          <w:p w14:paraId="2CEC90A6" w14:textId="77777777" w:rsidR="00797C94" w:rsidRPr="004747D6" w:rsidRDefault="00797C94" w:rsidP="00B13AD7">
            <w:pPr>
              <w:spacing w:line="276" w:lineRule="auto"/>
              <w:ind w:right="195"/>
              <w:jc w:val="both"/>
              <w:rPr>
                <w:rFonts w:ascii="Arial" w:hAnsi="Arial" w:cs="Arial"/>
                <w:sz w:val="18"/>
                <w:szCs w:val="18"/>
              </w:rPr>
            </w:pPr>
            <w:r w:rsidRPr="004747D6">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p w14:paraId="0A760C65" w14:textId="77777777" w:rsidR="00797C94" w:rsidRPr="004747D6" w:rsidRDefault="00797C94" w:rsidP="00B13AD7">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Verzögerte Wirkungen können nach langzeitigem Kontakt an Sensibilisatoren auftreten.</w:t>
            </w:r>
          </w:p>
        </w:tc>
      </w:tr>
      <w:tr w:rsidR="004747D6" w:rsidRPr="004747D6" w14:paraId="3DD8BC7B"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68DB3DA4"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5: Maßnahmen zur Brandbekämpfung</w:t>
            </w:r>
          </w:p>
        </w:tc>
      </w:tr>
      <w:tr w:rsidR="004747D6" w:rsidRPr="004747D6" w14:paraId="74B78880"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707EC657" w14:textId="77777777" w:rsidTr="00643875">
              <w:trPr>
                <w:trHeight w:val="278"/>
              </w:trPr>
              <w:tc>
                <w:tcPr>
                  <w:tcW w:w="10564" w:type="dxa"/>
                  <w:shd w:val="clear" w:color="auto" w:fill="BFBFBF" w:themeFill="background1" w:themeFillShade="BF"/>
                  <w:vAlign w:val="center"/>
                </w:tcPr>
                <w:p w14:paraId="3EC396D9"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5.1 Löschmittel</w:t>
                  </w:r>
                </w:p>
              </w:tc>
            </w:tr>
          </w:tbl>
          <w:p w14:paraId="4A8BEAB2" w14:textId="77777777" w:rsidR="009E5B5E" w:rsidRPr="004747D6" w:rsidRDefault="009E5B5E" w:rsidP="009E5B5E">
            <w:pPr>
              <w:rPr>
                <w:rFonts w:ascii="Arial" w:hAnsi="Arial" w:cs="Arial"/>
                <w:lang w:val="en-GB"/>
              </w:rPr>
            </w:pPr>
          </w:p>
        </w:tc>
      </w:tr>
      <w:tr w:rsidR="004747D6" w:rsidRPr="004747D6" w14:paraId="0EC06DDD" w14:textId="77777777" w:rsidTr="00C31D05">
        <w:trPr>
          <w:trHeight w:val="590"/>
          <w:jc w:val="center"/>
        </w:trPr>
        <w:tc>
          <w:tcPr>
            <w:tcW w:w="3068" w:type="dxa"/>
            <w:gridSpan w:val="2"/>
            <w:tcBorders>
              <w:top w:val="nil"/>
              <w:left w:val="nil"/>
              <w:bottom w:val="nil"/>
              <w:right w:val="nil"/>
            </w:tcBorders>
          </w:tcPr>
          <w:p w14:paraId="3FFC8E89"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Löschmittel:</w:t>
            </w:r>
          </w:p>
        </w:tc>
        <w:tc>
          <w:tcPr>
            <w:tcW w:w="7789" w:type="dxa"/>
            <w:gridSpan w:val="5"/>
            <w:tcBorders>
              <w:top w:val="nil"/>
              <w:left w:val="nil"/>
              <w:bottom w:val="nil"/>
              <w:right w:val="nil"/>
            </w:tcBorders>
            <w:vAlign w:val="center"/>
          </w:tcPr>
          <w:p w14:paraId="56F4F74F"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Löschen mit Kohlendioxid, Trockenchemikalien oder Löschschaum. Alkoholbeständige Löschschäume (ATC) werden bevorzugt.</w:t>
            </w:r>
          </w:p>
        </w:tc>
      </w:tr>
      <w:tr w:rsidR="004747D6" w:rsidRPr="004747D6" w14:paraId="0A6AB4CE"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42CAB0D6" w14:textId="77777777" w:rsidTr="00643875">
              <w:trPr>
                <w:trHeight w:val="278"/>
              </w:trPr>
              <w:tc>
                <w:tcPr>
                  <w:tcW w:w="10564" w:type="dxa"/>
                  <w:shd w:val="clear" w:color="auto" w:fill="BFBFBF" w:themeFill="background1" w:themeFillShade="BF"/>
                  <w:vAlign w:val="center"/>
                </w:tcPr>
                <w:p w14:paraId="07437ACD"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5.2 Besondere vom Stoff oder Gemisch ausgehende Gefahren</w:t>
                  </w:r>
                </w:p>
              </w:tc>
            </w:tr>
          </w:tbl>
          <w:p w14:paraId="74EEDB94" w14:textId="77777777" w:rsidR="009E5B5E" w:rsidRPr="004747D6" w:rsidRDefault="009E5B5E" w:rsidP="009E5B5E">
            <w:pPr>
              <w:rPr>
                <w:rFonts w:ascii="Arial" w:hAnsi="Arial" w:cs="Arial"/>
                <w:lang w:val="en-GB"/>
              </w:rPr>
            </w:pPr>
          </w:p>
        </w:tc>
      </w:tr>
      <w:tr w:rsidR="004747D6" w:rsidRPr="004747D6" w14:paraId="435B5A20" w14:textId="77777777" w:rsidTr="00C31D05">
        <w:trPr>
          <w:trHeight w:val="389"/>
          <w:jc w:val="center"/>
        </w:trPr>
        <w:tc>
          <w:tcPr>
            <w:tcW w:w="3068" w:type="dxa"/>
            <w:gridSpan w:val="2"/>
            <w:tcBorders>
              <w:top w:val="nil"/>
              <w:left w:val="nil"/>
              <w:bottom w:val="nil"/>
              <w:right w:val="nil"/>
            </w:tcBorders>
            <w:vAlign w:val="center"/>
          </w:tcPr>
          <w:p w14:paraId="3AA6F603"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Expositionsgefahren:</w:t>
            </w:r>
          </w:p>
        </w:tc>
        <w:tc>
          <w:tcPr>
            <w:tcW w:w="7789" w:type="dxa"/>
            <w:gridSpan w:val="5"/>
            <w:tcBorders>
              <w:top w:val="nil"/>
              <w:left w:val="nil"/>
              <w:bottom w:val="nil"/>
              <w:right w:val="nil"/>
            </w:tcBorders>
            <w:vAlign w:val="center"/>
          </w:tcPr>
          <w:p w14:paraId="3238AD41" w14:textId="77777777" w:rsidR="009E5B5E" w:rsidRPr="004747D6" w:rsidRDefault="00BE30C7"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4747D6" w:rsidRPr="004747D6" w14:paraId="597F1570"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073A388A" w14:textId="77777777" w:rsidTr="00643875">
              <w:trPr>
                <w:trHeight w:val="278"/>
              </w:trPr>
              <w:tc>
                <w:tcPr>
                  <w:tcW w:w="10564" w:type="dxa"/>
                  <w:shd w:val="clear" w:color="auto" w:fill="BFBFBF" w:themeFill="background1" w:themeFillShade="BF"/>
                  <w:vAlign w:val="center"/>
                </w:tcPr>
                <w:p w14:paraId="229D4A5B"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5.3 Hinweise für die Brandbekämpfung</w:t>
                  </w:r>
                </w:p>
              </w:tc>
            </w:tr>
          </w:tbl>
          <w:p w14:paraId="5F97B171" w14:textId="77777777" w:rsidR="009E5B5E" w:rsidRPr="004747D6" w:rsidRDefault="009E5B5E" w:rsidP="009E5B5E">
            <w:pPr>
              <w:rPr>
                <w:rFonts w:ascii="Arial" w:hAnsi="Arial" w:cs="Arial"/>
                <w:lang w:val="en-GB"/>
              </w:rPr>
            </w:pPr>
          </w:p>
        </w:tc>
      </w:tr>
      <w:tr w:rsidR="004747D6" w:rsidRPr="004747D6" w14:paraId="05E4E7EA" w14:textId="77777777" w:rsidTr="00C31D05">
        <w:trPr>
          <w:trHeight w:val="837"/>
          <w:jc w:val="center"/>
        </w:trPr>
        <w:tc>
          <w:tcPr>
            <w:tcW w:w="3068" w:type="dxa"/>
            <w:gridSpan w:val="2"/>
            <w:tcBorders>
              <w:top w:val="nil"/>
              <w:left w:val="nil"/>
              <w:bottom w:val="nil"/>
              <w:right w:val="nil"/>
            </w:tcBorders>
          </w:tcPr>
          <w:p w14:paraId="7B665E46" w14:textId="77777777" w:rsidR="00AF007E" w:rsidRPr="004747D6" w:rsidRDefault="00AF007E" w:rsidP="00997663">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Hinweise für die Brandbekämpfung:</w:t>
            </w:r>
          </w:p>
        </w:tc>
        <w:tc>
          <w:tcPr>
            <w:tcW w:w="7789" w:type="dxa"/>
            <w:gridSpan w:val="5"/>
            <w:tcBorders>
              <w:top w:val="nil"/>
              <w:left w:val="nil"/>
              <w:bottom w:val="nil"/>
              <w:right w:val="nil"/>
            </w:tcBorders>
            <w:vAlign w:val="center"/>
          </w:tcPr>
          <w:p w14:paraId="213B958C" w14:textId="77777777" w:rsidR="00AF007E" w:rsidRPr="004747D6" w:rsidRDefault="00AF007E" w:rsidP="00997663">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Zur Brandbekämpfung sollte komplette Schutzkleidung, einschließlich eines unabhängigen Atemschutzgeräts, getragen werden. Gefährdete Behälter mit Wassersprühstrahl kühlen. Ablauf in Gewässer und Abwasserleitungen vermeiden.</w:t>
            </w:r>
          </w:p>
        </w:tc>
      </w:tr>
      <w:tr w:rsidR="004747D6" w:rsidRPr="004747D6" w14:paraId="0CEF818A"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39A1BD7F"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6: Maßnahmen bei unbeabsichtigter Freisetzung</w:t>
            </w:r>
          </w:p>
        </w:tc>
      </w:tr>
      <w:tr w:rsidR="004747D6" w:rsidRPr="004747D6" w14:paraId="19E55A4F"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747D6" w:rsidRPr="004747D6" w14:paraId="23611EF1" w14:textId="77777777" w:rsidTr="00643875">
              <w:trPr>
                <w:trHeight w:val="278"/>
              </w:trPr>
              <w:tc>
                <w:tcPr>
                  <w:tcW w:w="10564" w:type="dxa"/>
                  <w:shd w:val="clear" w:color="auto" w:fill="BFBFBF" w:themeFill="background1" w:themeFillShade="BF"/>
                  <w:vAlign w:val="center"/>
                </w:tcPr>
                <w:p w14:paraId="5B493AC9"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6.1 Personenbezogene Vorsichtsmaßnahmen, Schutzausrüstungen und in Notfällen anzuwendende Verfahren</w:t>
                  </w:r>
                </w:p>
              </w:tc>
            </w:tr>
          </w:tbl>
          <w:p w14:paraId="5FECC8EF" w14:textId="77777777" w:rsidR="009E5B5E" w:rsidRPr="004747D6" w:rsidRDefault="009E5B5E" w:rsidP="009E5B5E">
            <w:pPr>
              <w:rPr>
                <w:rFonts w:ascii="Arial" w:hAnsi="Arial" w:cs="Arial"/>
                <w:lang w:val="en-GB"/>
              </w:rPr>
            </w:pPr>
          </w:p>
        </w:tc>
      </w:tr>
      <w:tr w:rsidR="004747D6" w:rsidRPr="004747D6" w14:paraId="47250120" w14:textId="77777777" w:rsidTr="00C31D05">
        <w:trPr>
          <w:trHeight w:val="590"/>
          <w:jc w:val="center"/>
        </w:trPr>
        <w:tc>
          <w:tcPr>
            <w:tcW w:w="3068" w:type="dxa"/>
            <w:gridSpan w:val="2"/>
            <w:tcBorders>
              <w:top w:val="nil"/>
              <w:left w:val="nil"/>
              <w:bottom w:val="nil"/>
              <w:right w:val="nil"/>
            </w:tcBorders>
          </w:tcPr>
          <w:p w14:paraId="0EC6483E"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Personenbezogene Vorsichtsmaßnahmen:</w:t>
            </w:r>
          </w:p>
        </w:tc>
        <w:tc>
          <w:tcPr>
            <w:tcW w:w="7789" w:type="dxa"/>
            <w:gridSpan w:val="5"/>
            <w:tcBorders>
              <w:top w:val="nil"/>
              <w:left w:val="nil"/>
              <w:bottom w:val="nil"/>
              <w:right w:val="nil"/>
            </w:tcBorders>
            <w:vAlign w:val="center"/>
          </w:tcPr>
          <w:p w14:paraId="67CE2732" w14:textId="77777777" w:rsidR="009E5B5E" w:rsidRPr="004747D6" w:rsidRDefault="009E5B5E" w:rsidP="009E5B5E">
            <w:pPr>
              <w:spacing w:line="276" w:lineRule="auto"/>
              <w:ind w:right="195"/>
              <w:rPr>
                <w:rFonts w:ascii="Arial" w:hAnsi="Arial" w:cs="Arial"/>
                <w:sz w:val="18"/>
                <w:szCs w:val="18"/>
                <w:lang w:val="en-GB"/>
              </w:rPr>
            </w:pPr>
            <w:r w:rsidRPr="004747D6">
              <w:rPr>
                <w:rFonts w:ascii="Arial" w:hAnsi="Arial" w:cs="Arial" w:eastAsia="Arial" w:hint="Arial"/>
                <w:sz w:val="18"/>
                <w:szCs w:val="18"/>
                <w:lang w:bidi="de-de" w:val="de-de"/>
              </w:rPr>
              <w:t xml:space="preserve">Maßnahmen dürfen nur mit der entsprechenden Schutzkleidung ergriffen werden – siehe Abschnitt 8.</w:t>
            </w:r>
          </w:p>
          <w:p w14:paraId="6AC29D9A" w14:textId="77777777" w:rsidR="009E5B5E" w:rsidRPr="004747D6" w:rsidRDefault="009E5B5E" w:rsidP="009E5B5E">
            <w:pPr>
              <w:spacing w:line="276" w:lineRule="auto"/>
              <w:ind w:right="105"/>
              <w:rPr>
                <w:rFonts w:ascii="Arial" w:hAnsi="Arial" w:cs="Arial"/>
                <w:sz w:val="18"/>
                <w:szCs w:val="18"/>
                <w:lang w:val="en-GB"/>
              </w:rPr>
            </w:pPr>
            <w:r w:rsidRPr="004747D6">
              <w:rPr>
                <w:rFonts w:ascii="Arial" w:hAnsi="Arial" w:cs="Arial" w:eastAsia="Arial" w:hint="Arial"/>
                <w:sz w:val="18"/>
                <w:szCs w:val="18"/>
                <w:lang w:bidi="de-de" w:val="de-de"/>
              </w:rPr>
              <w:t xml:space="preserve">Um Auslaufen zu verhindern, undichte Behälter so stellen, dass das Leck oben ist.</w:t>
            </w:r>
          </w:p>
        </w:tc>
      </w:tr>
      <w:tr w:rsidR="004747D6" w:rsidRPr="004747D6" w14:paraId="3D23A0AA"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7AF8CA99" w14:textId="77777777" w:rsidTr="00643875">
              <w:trPr>
                <w:trHeight w:val="278"/>
              </w:trPr>
              <w:tc>
                <w:tcPr>
                  <w:tcW w:w="10564" w:type="dxa"/>
                  <w:shd w:val="clear" w:color="auto" w:fill="BFBFBF" w:themeFill="background1" w:themeFillShade="BF"/>
                  <w:vAlign w:val="center"/>
                </w:tcPr>
                <w:p w14:paraId="71A8FCD7"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6.2 Umweltschutzmaßnahmen</w:t>
                  </w:r>
                </w:p>
              </w:tc>
            </w:tr>
          </w:tbl>
          <w:p w14:paraId="35815195" w14:textId="77777777" w:rsidR="009E5B5E" w:rsidRPr="004747D6" w:rsidRDefault="009E5B5E" w:rsidP="009E5B5E">
            <w:pPr>
              <w:rPr>
                <w:rFonts w:ascii="Arial" w:hAnsi="Arial" w:cs="Arial"/>
                <w:lang w:val="en-GB"/>
              </w:rPr>
            </w:pPr>
          </w:p>
        </w:tc>
      </w:tr>
      <w:tr w:rsidR="004747D6" w:rsidRPr="004747D6" w14:paraId="2E00D1DB" w14:textId="77777777" w:rsidTr="00C31D05">
        <w:trPr>
          <w:trHeight w:val="389"/>
          <w:jc w:val="center"/>
        </w:trPr>
        <w:tc>
          <w:tcPr>
            <w:tcW w:w="3068" w:type="dxa"/>
            <w:gridSpan w:val="2"/>
            <w:tcBorders>
              <w:top w:val="nil"/>
              <w:left w:val="nil"/>
              <w:bottom w:val="nil"/>
              <w:right w:val="nil"/>
            </w:tcBorders>
            <w:vAlign w:val="center"/>
          </w:tcPr>
          <w:p w14:paraId="1AD763F0" w14:textId="77777777" w:rsidR="0097209D" w:rsidRPr="004747D6" w:rsidRDefault="0097209D" w:rsidP="00997663">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Umweltschutzmaßnahmen:</w:t>
            </w:r>
          </w:p>
        </w:tc>
        <w:tc>
          <w:tcPr>
            <w:tcW w:w="7789" w:type="dxa"/>
            <w:gridSpan w:val="5"/>
            <w:tcBorders>
              <w:top w:val="nil"/>
              <w:left w:val="nil"/>
              <w:bottom w:val="nil"/>
              <w:right w:val="nil"/>
            </w:tcBorders>
            <w:vAlign w:val="center"/>
          </w:tcPr>
          <w:p w14:paraId="5421C148" w14:textId="77777777" w:rsidR="0097209D" w:rsidRPr="004747D6" w:rsidRDefault="0097209D" w:rsidP="00997663">
            <w:pPr>
              <w:rPr>
                <w:rFonts w:ascii="Arial" w:hAnsi="Arial" w:cs="Arial"/>
                <w:sz w:val="18"/>
                <w:szCs w:val="18"/>
                <w:lang w:val="en-GB"/>
              </w:rPr>
            </w:pPr>
            <w:r w:rsidRPr="004747D6">
              <w:rPr>
                <w:rFonts w:ascii="Arial" w:hAnsi="Arial" w:cs="Arial" w:eastAsia="Arial" w:hint="Arial"/>
                <w:sz w:val="18"/>
                <w:szCs w:val="18"/>
                <w:lang w:bidi="de-de" w:val="de-de"/>
              </w:rPr>
              <w:t xml:space="preserve">Nicht in Abflüsse oder Flüsse entleeren. Die Ausbreitung durch Eindämmen verhindern.</w:t>
            </w:r>
          </w:p>
        </w:tc>
      </w:tr>
      <w:tr w:rsidR="004747D6" w:rsidRPr="004747D6" w14:paraId="575B81A5"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80C697C" w14:textId="77777777" w:rsidTr="00643875">
              <w:trPr>
                <w:trHeight w:val="278"/>
              </w:trPr>
              <w:tc>
                <w:tcPr>
                  <w:tcW w:w="10564" w:type="dxa"/>
                  <w:shd w:val="clear" w:color="auto" w:fill="BFBFBF" w:themeFill="background1" w:themeFillShade="BF"/>
                  <w:vAlign w:val="center"/>
                </w:tcPr>
                <w:p w14:paraId="707F8B35"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6.3 Methoden und Material für Rückhaltung und Reinigung</w:t>
                  </w:r>
                </w:p>
              </w:tc>
            </w:tr>
          </w:tbl>
          <w:p w14:paraId="3F37B65A" w14:textId="77777777" w:rsidR="009E5B5E" w:rsidRPr="004747D6" w:rsidRDefault="009E5B5E" w:rsidP="009E5B5E">
            <w:pPr>
              <w:rPr>
                <w:rFonts w:ascii="Arial" w:hAnsi="Arial" w:cs="Arial"/>
                <w:lang w:val="en-GB"/>
              </w:rPr>
            </w:pPr>
          </w:p>
        </w:tc>
      </w:tr>
      <w:tr w:rsidR="004747D6" w:rsidRPr="004747D6" w14:paraId="38175DC3" w14:textId="77777777" w:rsidTr="00C31D05">
        <w:trPr>
          <w:trHeight w:val="590"/>
          <w:jc w:val="center"/>
        </w:trPr>
        <w:tc>
          <w:tcPr>
            <w:tcW w:w="3068" w:type="dxa"/>
            <w:gridSpan w:val="2"/>
            <w:tcBorders>
              <w:top w:val="nil"/>
              <w:left w:val="nil"/>
              <w:bottom w:val="nil"/>
              <w:right w:val="nil"/>
            </w:tcBorders>
          </w:tcPr>
          <w:p w14:paraId="6C8986CF" w14:textId="77777777" w:rsidR="0058283D" w:rsidRPr="004747D6" w:rsidRDefault="0058283D" w:rsidP="00997663">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Reinigungsverfahren:</w:t>
            </w:r>
          </w:p>
        </w:tc>
        <w:tc>
          <w:tcPr>
            <w:tcW w:w="7789" w:type="dxa"/>
            <w:gridSpan w:val="5"/>
            <w:tcBorders>
              <w:top w:val="nil"/>
              <w:left w:val="nil"/>
              <w:bottom w:val="nil"/>
              <w:right w:val="nil"/>
            </w:tcBorders>
            <w:vAlign w:val="center"/>
          </w:tcPr>
          <w:p w14:paraId="7305944E" w14:textId="77777777" w:rsidR="0058283D" w:rsidRPr="004747D6" w:rsidRDefault="0058283D" w:rsidP="00997663">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Mit trockener Erde oder mit Sand aufnehmen. In einen verschließbaren, gekennzeichneten Altstoffbehälter zur Entsorgung mit einer geeigneten Methode geben. Siehe Abschnitt 13 für das geeignete Entsorgungsverfahren.</w:t>
            </w:r>
          </w:p>
        </w:tc>
      </w:tr>
      <w:tr w:rsidR="004747D6" w:rsidRPr="004747D6" w14:paraId="45F04922"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2A41055" w14:textId="77777777" w:rsidTr="00643875">
              <w:trPr>
                <w:trHeight w:val="278"/>
              </w:trPr>
              <w:tc>
                <w:tcPr>
                  <w:tcW w:w="10564" w:type="dxa"/>
                  <w:shd w:val="clear" w:color="auto" w:fill="BFBFBF" w:themeFill="background1" w:themeFillShade="BF"/>
                  <w:vAlign w:val="center"/>
                </w:tcPr>
                <w:p w14:paraId="7374CB31"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6.4 Verweis auf andere Abschnitte</w:t>
                  </w:r>
                </w:p>
              </w:tc>
            </w:tr>
          </w:tbl>
          <w:p w14:paraId="4B137EB2" w14:textId="77777777" w:rsidR="009E5B5E" w:rsidRPr="004747D6" w:rsidRDefault="009E5B5E" w:rsidP="009E5B5E">
            <w:pPr>
              <w:rPr>
                <w:rFonts w:ascii="Arial" w:hAnsi="Arial" w:cs="Arial"/>
                <w:lang w:val="en-GB"/>
              </w:rPr>
            </w:pPr>
          </w:p>
        </w:tc>
      </w:tr>
      <w:tr w:rsidR="004747D6" w:rsidRPr="004747D6" w14:paraId="758C68FE" w14:textId="77777777" w:rsidTr="00C31D05">
        <w:trPr>
          <w:trHeight w:val="389"/>
          <w:jc w:val="center"/>
        </w:trPr>
        <w:tc>
          <w:tcPr>
            <w:tcW w:w="3068" w:type="dxa"/>
            <w:gridSpan w:val="2"/>
            <w:tcBorders>
              <w:top w:val="nil"/>
              <w:left w:val="nil"/>
              <w:bottom w:val="nil"/>
              <w:right w:val="nil"/>
            </w:tcBorders>
            <w:vAlign w:val="center"/>
          </w:tcPr>
          <w:p w14:paraId="2E32685B"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Verweis auf andere Abschnitte:</w:t>
            </w:r>
          </w:p>
        </w:tc>
        <w:tc>
          <w:tcPr>
            <w:tcW w:w="7789" w:type="dxa"/>
            <w:gridSpan w:val="5"/>
            <w:tcBorders>
              <w:top w:val="nil"/>
              <w:left w:val="nil"/>
              <w:bottom w:val="nil"/>
              <w:right w:val="nil"/>
            </w:tcBorders>
            <w:vAlign w:val="center"/>
          </w:tcPr>
          <w:p w14:paraId="5EDA3E14"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Siehe Abschnitt 8 und 13.</w:t>
            </w:r>
          </w:p>
        </w:tc>
      </w:tr>
      <w:tr w:rsidR="004747D6" w:rsidRPr="004747D6" w14:paraId="1BB5C1CB"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26A4CF69"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7: Handhabung und Lagerung</w:t>
            </w:r>
          </w:p>
        </w:tc>
      </w:tr>
      <w:tr w:rsidR="004747D6" w:rsidRPr="004747D6" w14:paraId="24CA0503"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528DB13B" w14:textId="77777777" w:rsidTr="00643875">
              <w:trPr>
                <w:trHeight w:val="278"/>
              </w:trPr>
              <w:tc>
                <w:tcPr>
                  <w:tcW w:w="10564" w:type="dxa"/>
                  <w:shd w:val="clear" w:color="auto" w:fill="BFBFBF" w:themeFill="background1" w:themeFillShade="BF"/>
                  <w:vAlign w:val="center"/>
                </w:tcPr>
                <w:p w14:paraId="26D849A3"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7.1 Schutzmaßnahmen zur sicheren Handhabung</w:t>
                  </w:r>
                </w:p>
              </w:tc>
            </w:tr>
          </w:tbl>
          <w:p w14:paraId="20D4F50F" w14:textId="77777777" w:rsidR="009E5B5E" w:rsidRPr="004747D6" w:rsidRDefault="009E5B5E" w:rsidP="009E5B5E">
            <w:pPr>
              <w:rPr>
                <w:rFonts w:ascii="Arial" w:hAnsi="Arial" w:cs="Arial"/>
                <w:lang w:val="en-GB"/>
              </w:rPr>
            </w:pPr>
          </w:p>
        </w:tc>
      </w:tr>
      <w:tr w:rsidR="004747D6" w:rsidRPr="004747D6" w14:paraId="6CFE9588" w14:textId="77777777" w:rsidTr="00C31D05">
        <w:trPr>
          <w:trHeight w:val="389"/>
          <w:jc w:val="center"/>
        </w:trPr>
        <w:tc>
          <w:tcPr>
            <w:tcW w:w="3068" w:type="dxa"/>
            <w:gridSpan w:val="2"/>
            <w:tcBorders>
              <w:top w:val="nil"/>
              <w:left w:val="nil"/>
              <w:bottom w:val="nil"/>
              <w:right w:val="nil"/>
            </w:tcBorders>
            <w:vAlign w:val="center"/>
          </w:tcPr>
          <w:p w14:paraId="752EFF4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Handhabungsanforderungen:</w:t>
            </w:r>
          </w:p>
        </w:tc>
        <w:tc>
          <w:tcPr>
            <w:tcW w:w="7789" w:type="dxa"/>
            <w:gridSpan w:val="5"/>
            <w:tcBorders>
              <w:top w:val="nil"/>
              <w:left w:val="nil"/>
              <w:bottom w:val="nil"/>
              <w:right w:val="nil"/>
            </w:tcBorders>
            <w:vAlign w:val="center"/>
          </w:tcPr>
          <w:p w14:paraId="27045A07"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Für ausreichende Lüftung sorgen. Direkten Kontakt mit dem Stoff vermeiden.</w:t>
            </w:r>
          </w:p>
        </w:tc>
      </w:tr>
      <w:tr w:rsidR="004747D6" w:rsidRPr="004747D6" w14:paraId="7CE10C8D"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CE4D3FA" w14:textId="77777777" w:rsidTr="00643875">
              <w:trPr>
                <w:trHeight w:val="278"/>
              </w:trPr>
              <w:tc>
                <w:tcPr>
                  <w:tcW w:w="10564" w:type="dxa"/>
                  <w:shd w:val="clear" w:color="auto" w:fill="BFBFBF" w:themeFill="background1" w:themeFillShade="BF"/>
                  <w:vAlign w:val="center"/>
                </w:tcPr>
                <w:p w14:paraId="7DBB7E2F"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7.2 Bedingungen zur sicheren Lagerung unter Berücksichtigung von Unverträglichkeiten</w:t>
                  </w:r>
                </w:p>
              </w:tc>
            </w:tr>
          </w:tbl>
          <w:p w14:paraId="11A4DDE3" w14:textId="77777777" w:rsidR="009E5B5E" w:rsidRPr="004747D6" w:rsidRDefault="009E5B5E" w:rsidP="009E5B5E">
            <w:pPr>
              <w:rPr>
                <w:rFonts w:ascii="Arial" w:hAnsi="Arial" w:cs="Arial"/>
                <w:lang w:val="en-GB"/>
              </w:rPr>
            </w:pPr>
          </w:p>
        </w:tc>
      </w:tr>
      <w:tr w:rsidR="004747D6" w:rsidRPr="004747D6" w14:paraId="2128F79C" w14:textId="77777777" w:rsidTr="00C31D05">
        <w:trPr>
          <w:trHeight w:val="590"/>
          <w:jc w:val="center"/>
        </w:trPr>
        <w:tc>
          <w:tcPr>
            <w:tcW w:w="3068" w:type="dxa"/>
            <w:gridSpan w:val="2"/>
            <w:tcBorders>
              <w:top w:val="nil"/>
              <w:left w:val="nil"/>
              <w:bottom w:val="nil"/>
              <w:right w:val="nil"/>
            </w:tcBorders>
          </w:tcPr>
          <w:p w14:paraId="60AB7B2D"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Lagerbedingungen:</w:t>
            </w:r>
          </w:p>
        </w:tc>
        <w:tc>
          <w:tcPr>
            <w:tcW w:w="7789" w:type="dxa"/>
            <w:gridSpan w:val="5"/>
            <w:tcBorders>
              <w:top w:val="nil"/>
              <w:left w:val="nil"/>
              <w:bottom w:val="nil"/>
              <w:right w:val="nil"/>
            </w:tcBorders>
            <w:vAlign w:val="center"/>
          </w:tcPr>
          <w:p w14:paraId="2DA1543A" w14:textId="77777777" w:rsidR="009E5B5E" w:rsidRPr="004747D6" w:rsidRDefault="009E5B5E" w:rsidP="009E5B5E">
            <w:pPr>
              <w:spacing w:line="276" w:lineRule="auto"/>
              <w:ind w:right="195"/>
              <w:rPr>
                <w:rFonts w:ascii="Arial" w:hAnsi="Arial" w:cs="Arial"/>
                <w:sz w:val="18"/>
                <w:szCs w:val="18"/>
                <w:lang w:val="en-GB"/>
              </w:rPr>
            </w:pPr>
            <w:r w:rsidRPr="004747D6">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4747D6" w:rsidRPr="004747D6" w14:paraId="43F61F17" w14:textId="77777777" w:rsidTr="00C31D05">
        <w:trPr>
          <w:trHeight w:val="389"/>
          <w:jc w:val="center"/>
        </w:trPr>
        <w:tc>
          <w:tcPr>
            <w:tcW w:w="3068" w:type="dxa"/>
            <w:gridSpan w:val="2"/>
            <w:tcBorders>
              <w:top w:val="nil"/>
              <w:left w:val="nil"/>
              <w:bottom w:val="nil"/>
              <w:right w:val="nil"/>
            </w:tcBorders>
            <w:vAlign w:val="center"/>
          </w:tcPr>
          <w:p w14:paraId="3BAFDA8A"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Geeignete Verpackung:</w:t>
            </w:r>
          </w:p>
        </w:tc>
        <w:tc>
          <w:tcPr>
            <w:tcW w:w="7789" w:type="dxa"/>
            <w:gridSpan w:val="5"/>
            <w:tcBorders>
              <w:top w:val="nil"/>
              <w:left w:val="nil"/>
              <w:bottom w:val="nil"/>
              <w:right w:val="nil"/>
            </w:tcBorders>
            <w:vAlign w:val="center"/>
          </w:tcPr>
          <w:p w14:paraId="645FA2D1" w14:textId="77777777" w:rsidR="009E5B5E" w:rsidRPr="004747D6" w:rsidRDefault="00BE30C7"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r>
      <w:tr w:rsidR="004747D6" w:rsidRPr="004747D6" w14:paraId="535D3A6F"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0E7496D0" w14:textId="77777777" w:rsidTr="00643875">
              <w:trPr>
                <w:trHeight w:val="278"/>
              </w:trPr>
              <w:tc>
                <w:tcPr>
                  <w:tcW w:w="10564" w:type="dxa"/>
                  <w:shd w:val="clear" w:color="auto" w:fill="BFBFBF" w:themeFill="background1" w:themeFillShade="BF"/>
                  <w:vAlign w:val="center"/>
                </w:tcPr>
                <w:p w14:paraId="54139629"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7.3 Spezifische Endanwendung(en)</w:t>
                  </w:r>
                </w:p>
              </w:tc>
            </w:tr>
          </w:tbl>
          <w:p w14:paraId="29CA5CF7" w14:textId="77777777" w:rsidR="009E5B5E" w:rsidRPr="004747D6" w:rsidRDefault="009E5B5E" w:rsidP="009E5B5E">
            <w:pPr>
              <w:rPr>
                <w:rFonts w:ascii="Arial" w:hAnsi="Arial" w:cs="Arial"/>
                <w:lang w:val="en-GB"/>
              </w:rPr>
            </w:pPr>
          </w:p>
        </w:tc>
      </w:tr>
      <w:tr w:rsidR="004747D6" w:rsidRPr="004747D6" w14:paraId="3998727E" w14:textId="77777777" w:rsidTr="00C31D05">
        <w:trPr>
          <w:trHeight w:val="389"/>
          <w:jc w:val="center"/>
        </w:trPr>
        <w:tc>
          <w:tcPr>
            <w:tcW w:w="3068" w:type="dxa"/>
            <w:gridSpan w:val="2"/>
            <w:tcBorders>
              <w:top w:val="nil"/>
              <w:left w:val="nil"/>
              <w:bottom w:val="nil"/>
              <w:right w:val="nil"/>
            </w:tcBorders>
            <w:vAlign w:val="center"/>
          </w:tcPr>
          <w:p w14:paraId="3A9791D6"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Spezifische Endanwendung(en):</w:t>
            </w:r>
          </w:p>
        </w:tc>
        <w:tc>
          <w:tcPr>
            <w:tcW w:w="7789" w:type="dxa"/>
            <w:gridSpan w:val="5"/>
            <w:tcBorders>
              <w:top w:val="nil"/>
              <w:left w:val="nil"/>
              <w:bottom w:val="nil"/>
              <w:right w:val="nil"/>
            </w:tcBorders>
            <w:vAlign w:val="center"/>
          </w:tcPr>
          <w:p w14:paraId="63C28C97" w14:textId="77777777" w:rsidR="009E5B5E" w:rsidRPr="004747D6" w:rsidRDefault="00182A20"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Nur zur Verwendung in E-Zigaretten.</w:t>
            </w:r>
          </w:p>
        </w:tc>
      </w:tr>
      <w:tr w:rsidR="004747D6" w:rsidRPr="004747D6" w14:paraId="7F4B7E10"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286D2C5C"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8: Überwachung der Exposition/Persönliche Schutzausrüstung </w:t>
            </w:r>
          </w:p>
        </w:tc>
      </w:tr>
      <w:tr w:rsidR="004747D6" w:rsidRPr="004747D6" w14:paraId="41F702F9"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AECD1FD" w14:textId="77777777" w:rsidTr="00643875">
              <w:trPr>
                <w:trHeight w:val="278"/>
              </w:trPr>
              <w:tc>
                <w:tcPr>
                  <w:tcW w:w="10564" w:type="dxa"/>
                  <w:shd w:val="clear" w:color="auto" w:fill="BFBFBF" w:themeFill="background1" w:themeFillShade="BF"/>
                  <w:vAlign w:val="center"/>
                </w:tcPr>
                <w:p w14:paraId="0E30384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8.1 Überwachungsparameter</w:t>
                  </w:r>
                </w:p>
              </w:tc>
            </w:tr>
          </w:tbl>
          <w:p w14:paraId="1A40C5F5" w14:textId="77777777" w:rsidR="009E5B5E" w:rsidRPr="004747D6" w:rsidRDefault="009E5B5E" w:rsidP="009E5B5E">
            <w:pPr>
              <w:rPr>
                <w:rFonts w:ascii="Arial" w:hAnsi="Arial" w:cs="Arial"/>
                <w:lang w:val="en-GB"/>
              </w:rPr>
            </w:pPr>
          </w:p>
        </w:tc>
      </w:tr>
      <w:tr w:rsidR="004747D6" w:rsidRPr="004747D6" w14:paraId="13B02C84" w14:textId="77777777" w:rsidTr="00C31D05">
        <w:trPr>
          <w:trHeight w:val="389"/>
          <w:jc w:val="center"/>
        </w:trPr>
        <w:tc>
          <w:tcPr>
            <w:tcW w:w="10857" w:type="dxa"/>
            <w:gridSpan w:val="7"/>
            <w:tcBorders>
              <w:top w:val="nil"/>
              <w:left w:val="nil"/>
              <w:bottom w:val="nil"/>
              <w:right w:val="nil"/>
            </w:tcBorders>
            <w:vAlign w:val="bottom"/>
          </w:tcPr>
          <w:p w14:paraId="3C39E26C" w14:textId="77777777" w:rsidR="00853287" w:rsidRPr="004747D6" w:rsidRDefault="00853287" w:rsidP="006A5C49">
            <w:pPr>
              <w:rPr>
                <w:rFonts w:ascii="Arial" w:hAnsi="Arial" w:cs="Arial"/>
                <w:b/>
                <w:sz w:val="18"/>
                <w:szCs w:val="18"/>
                <w:lang w:val="en-GB"/>
              </w:rPr>
            </w:pPr>
            <w:bookmarkStart w:id="7" w:name="_Hlk510705291"/>
            <w:bookmarkStart w:id="8" w:name="_Hlk499022996"/>
            <w:r w:rsidRPr="004747D6">
              <w:rPr>
                <w:b/>
                <w:rFonts w:ascii="Arial" w:hAnsi="Arial" w:cs="Arial" w:eastAsia="Arial" w:hint="Arial"/>
                <w:sz w:val="18"/>
                <w:szCs w:val="18"/>
                <w:lang w:bidi="de-de" w:val="de-de"/>
              </w:rPr>
              <w:t xml:space="preserve">   GLYCERIN</w:t>
            </w:r>
          </w:p>
        </w:tc>
      </w:tr>
      <w:tr w:rsidR="004747D6" w:rsidRPr="004747D6" w14:paraId="093A972D" w14:textId="77777777" w:rsidTr="00C31D05">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ook w:val="04A0" w:firstRow="1" w:lastRow="0" w:firstColumn="1" w:lastColumn="0" w:noHBand="0" w:noVBand="1"/>
            </w:tblPr>
            <w:tblGrid>
              <w:gridCol w:w="1546"/>
              <w:gridCol w:w="2178"/>
              <w:gridCol w:w="2179"/>
              <w:gridCol w:w="2178"/>
              <w:gridCol w:w="2180"/>
            </w:tblGrid>
            <w:tr w:rsidR="004747D6" w:rsidRPr="004747D6" w14:paraId="403D3C85" w14:textId="77777777" w:rsidTr="00ED1A18">
              <w:trPr>
                <w:trHeight w:val="287"/>
              </w:trPr>
              <w:tc>
                <w:tcPr>
                  <w:tcW w:w="5903" w:type="dxa"/>
                  <w:gridSpan w:val="3"/>
                  <w:tcBorders>
                    <w:top w:val="nil"/>
                    <w:left w:val="nil"/>
                    <w:bottom w:val="single" w:sz="4" w:space="0" w:color="auto"/>
                    <w:right w:val="nil"/>
                  </w:tcBorders>
                  <w:vAlign w:val="center"/>
                </w:tcPr>
                <w:p w14:paraId="68A89147" w14:textId="77777777" w:rsidR="004F7A95" w:rsidRPr="004747D6" w:rsidRDefault="004F7A95" w:rsidP="004F7A95">
                  <w:pPr>
                    <w:spacing w:line="276" w:lineRule="auto"/>
                    <w:rPr>
                      <w:rFonts w:ascii="Arial" w:hAnsi="Arial" w:cs="Arial"/>
                      <w:b/>
                      <w:sz w:val="18"/>
                      <w:szCs w:val="18"/>
                      <w:lang w:val="en-GB"/>
                    </w:rPr>
                  </w:pPr>
                  <w:r w:rsidRPr="004747D6">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25DA3C04" w14:textId="77777777" w:rsidR="004F7A95" w:rsidRPr="004747D6" w:rsidRDefault="004F7A95" w:rsidP="004F7A95">
                  <w:pPr>
                    <w:spacing w:line="276" w:lineRule="auto"/>
                    <w:rPr>
                      <w:rFonts w:ascii="Arial" w:hAnsi="Arial" w:cs="Arial"/>
                      <w:b/>
                      <w:sz w:val="18"/>
                      <w:szCs w:val="18"/>
                      <w:lang w:val="en-GB"/>
                    </w:rPr>
                  </w:pPr>
                  <w:r w:rsidRPr="004747D6">
                    <w:rPr>
                      <w:b/>
                      <w:rFonts w:ascii="Arial" w:hAnsi="Arial" w:cs="Arial" w:eastAsia="Arial" w:hint="Arial"/>
                      <w:sz w:val="18"/>
                      <w:szCs w:val="18"/>
                      <w:lang w:bidi="de-de" w:val="de-de"/>
                    </w:rPr>
                    <w:t xml:space="preserve">Lungengängiger Staub</w:t>
                  </w:r>
                </w:p>
              </w:tc>
            </w:tr>
            <w:tr w:rsidR="004747D6" w:rsidRPr="004747D6" w14:paraId="113260DC" w14:textId="77777777" w:rsidTr="00ED1A18">
              <w:trPr>
                <w:trHeight w:val="287"/>
              </w:trPr>
              <w:tc>
                <w:tcPr>
                  <w:tcW w:w="1546" w:type="dxa"/>
                  <w:tcBorders>
                    <w:top w:val="single" w:sz="4" w:space="0" w:color="auto"/>
                  </w:tcBorders>
                  <w:vAlign w:val="center"/>
                </w:tcPr>
                <w:p w14:paraId="084796B5"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3D6D4FCE"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259B7891"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586D0746"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69BCF5E6"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15 Min. Kurzzeitgrenzwert (STEL)</w:t>
                  </w:r>
                </w:p>
              </w:tc>
            </w:tr>
            <w:tr w:rsidR="004747D6" w:rsidRPr="004747D6" w14:paraId="51CD01EB" w14:textId="77777777" w:rsidTr="00ED1A18">
              <w:trPr>
                <w:trHeight w:val="287"/>
              </w:trPr>
              <w:tc>
                <w:tcPr>
                  <w:tcW w:w="1546" w:type="dxa"/>
                  <w:tcBorders>
                    <w:top w:val="single" w:sz="4" w:space="0" w:color="auto"/>
                  </w:tcBorders>
                </w:tcPr>
                <w:p w14:paraId="54BA8567"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129CA413" w14:textId="77777777" w:rsidR="004F7A95" w:rsidRPr="004747D6" w:rsidRDefault="004F7A95" w:rsidP="004F7A95">
                  <w:pPr>
                    <w:spacing w:line="276" w:lineRule="auto"/>
                    <w:jc w:val="right"/>
                    <w:rPr>
                      <w:rFonts w:ascii="Arial" w:hAnsi="Arial" w:cs="Arial"/>
                      <w:sz w:val="18"/>
                      <w:szCs w:val="18"/>
                      <w:vertAlign w:val="superscript"/>
                      <w:lang w:val="en-GB"/>
                    </w:rPr>
                  </w:pPr>
                  <w:r w:rsidRPr="004747D6">
                    <w:rPr>
                      <w:rFonts w:ascii="Arial" w:hAnsi="Arial" w:cs="Arial" w:eastAsia="Arial" w:hint="Arial"/>
                      <w:sz w:val="18"/>
                      <w:szCs w:val="18"/>
                      <w:lang w:bidi="de-de" w:val="de-de"/>
                    </w:rPr>
                    <w:t xml:space="preserve">(Nebel) 10 mg/m</w:t>
                  </w:r>
                  <w:r w:rsidRPr="004747D6">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1E4F36B6"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78" w:type="dxa"/>
                  <w:tcBorders>
                    <w:top w:val="single" w:sz="4" w:space="0" w:color="auto"/>
                  </w:tcBorders>
                </w:tcPr>
                <w:p w14:paraId="5FF2945F"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80" w:type="dxa"/>
                  <w:tcBorders>
                    <w:top w:val="single" w:sz="4" w:space="0" w:color="auto"/>
                  </w:tcBorders>
                </w:tcPr>
                <w:p w14:paraId="7832D973"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r>
            <w:tr w:rsidR="004747D6" w:rsidRPr="004747D6" w14:paraId="78D4B169" w14:textId="77777777" w:rsidTr="004F7A95">
              <w:trPr>
                <w:trHeight w:val="287"/>
              </w:trPr>
              <w:tc>
                <w:tcPr>
                  <w:tcW w:w="1546" w:type="dxa"/>
                </w:tcPr>
                <w:p w14:paraId="40CF7900"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Deutschland (AGS)</w:t>
                  </w:r>
                </w:p>
              </w:tc>
              <w:tc>
                <w:tcPr>
                  <w:tcW w:w="2178" w:type="dxa"/>
                </w:tcPr>
                <w:p w14:paraId="7261CCAA"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(Nebel) 200 mg/m</w:t>
                  </w:r>
                  <w:r w:rsidRPr="004747D6">
                    <w:rPr>
                      <w:vertAlign w:val="superscript"/>
                      <w:rFonts w:ascii="Arial" w:hAnsi="Arial" w:cs="Arial" w:eastAsia="Arial" w:hint="Arial"/>
                      <w:sz w:val="18"/>
                      <w:szCs w:val="18"/>
                      <w:lang w:bidi="de-de" w:val="de-de"/>
                    </w:rPr>
                    <w:t xml:space="preserve">3</w:t>
                  </w:r>
                </w:p>
              </w:tc>
              <w:tc>
                <w:tcPr>
                  <w:tcW w:w="2179" w:type="dxa"/>
                </w:tcPr>
                <w:p w14:paraId="2CF58387"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(Nebel) 400 mg/m</w:t>
                  </w:r>
                  <w:r w:rsidRPr="004747D6">
                    <w:rPr>
                      <w:vertAlign w:val="superscript"/>
                      <w:rFonts w:ascii="Arial" w:hAnsi="Arial" w:cs="Arial" w:eastAsia="Arial" w:hint="Arial"/>
                      <w:sz w:val="18"/>
                      <w:szCs w:val="18"/>
                      <w:lang w:bidi="de-de" w:val="de-de"/>
                    </w:rPr>
                    <w:t xml:space="preserve">3</w:t>
                  </w:r>
                </w:p>
              </w:tc>
              <w:tc>
                <w:tcPr>
                  <w:tcW w:w="2178" w:type="dxa"/>
                </w:tcPr>
                <w:p w14:paraId="61C3AFED"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80" w:type="dxa"/>
                </w:tcPr>
                <w:p w14:paraId="2B4107CB"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r>
            <w:tr w:rsidR="004747D6" w:rsidRPr="004747D6" w14:paraId="538CB561" w14:textId="77777777" w:rsidTr="00ED1A18">
              <w:trPr>
                <w:trHeight w:val="287"/>
              </w:trPr>
              <w:tc>
                <w:tcPr>
                  <w:tcW w:w="1546" w:type="dxa"/>
                  <w:tcBorders>
                    <w:bottom w:val="single" w:sz="4" w:space="0" w:color="auto"/>
                  </w:tcBorders>
                </w:tcPr>
                <w:p w14:paraId="12A711F7"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2E68FE48"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(Nebel) 200 mg/m</w:t>
                  </w:r>
                  <w:r w:rsidRPr="004747D6">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0CEFE9EC"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(Nebel) 400 mg/m</w:t>
                  </w:r>
                  <w:r w:rsidRPr="004747D6">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6AEDCD70" w14:textId="77777777" w:rsidR="004F7A95" w:rsidRPr="004747D6" w:rsidRDefault="00F81E6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80" w:type="dxa"/>
                  <w:tcBorders>
                    <w:bottom w:val="single" w:sz="4" w:space="0" w:color="auto"/>
                  </w:tcBorders>
                </w:tcPr>
                <w:p w14:paraId="3FEF1F33" w14:textId="77777777" w:rsidR="004F7A95" w:rsidRPr="004747D6" w:rsidRDefault="00F81E6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r>
          </w:tbl>
          <w:p w14:paraId="58171983" w14:textId="77777777" w:rsidR="004F7A95" w:rsidRPr="004747D6" w:rsidRDefault="004F7A95" w:rsidP="00ED1A18">
            <w:pPr>
              <w:rPr>
                <w:rFonts w:ascii="Arial" w:hAnsi="Arial" w:cs="Arial"/>
                <w:sz w:val="18"/>
                <w:szCs w:val="18"/>
                <w:lang w:val="en-GB"/>
              </w:rPr>
            </w:pPr>
          </w:p>
        </w:tc>
      </w:tr>
      <w:tr w:rsidR="004747D6" w:rsidRPr="004747D6" w14:paraId="7E446366" w14:textId="77777777" w:rsidTr="00C31D05">
        <w:trPr>
          <w:trHeight w:val="389"/>
          <w:jc w:val="center"/>
        </w:trPr>
        <w:tc>
          <w:tcPr>
            <w:tcW w:w="10857" w:type="dxa"/>
            <w:gridSpan w:val="7"/>
            <w:tcBorders>
              <w:top w:val="nil"/>
              <w:left w:val="nil"/>
              <w:bottom w:val="nil"/>
              <w:right w:val="nil"/>
            </w:tcBorders>
            <w:vAlign w:val="bottom"/>
          </w:tcPr>
          <w:p w14:paraId="27C651FF" w14:textId="77777777" w:rsidR="00853287" w:rsidRPr="004747D6" w:rsidRDefault="00853287" w:rsidP="006A5C49">
            <w:pPr>
              <w:rPr>
                <w:rFonts w:ascii="Arial" w:hAnsi="Arial" w:cs="Arial"/>
                <w:b/>
                <w:sz w:val="18"/>
                <w:szCs w:val="18"/>
                <w:lang w:val="en-GB"/>
              </w:rPr>
            </w:pPr>
            <w:r w:rsidRPr="004747D6">
              <w:rPr>
                <w:b/>
                <w:rFonts w:ascii="Arial" w:hAnsi="Arial" w:cs="Arial" w:eastAsia="Arial" w:hint="Arial"/>
                <w:sz w:val="18"/>
                <w:szCs w:val="18"/>
                <w:lang w:bidi="de-de" w:val="de-de"/>
              </w:rPr>
              <w:t xml:space="preserve">   PROPYLENGLYKOL</w:t>
            </w:r>
          </w:p>
        </w:tc>
      </w:tr>
      <w:tr w:rsidR="004747D6" w:rsidRPr="004747D6" w14:paraId="06582B75" w14:textId="77777777" w:rsidTr="00C31D05">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ook w:val="04A0" w:firstRow="1" w:lastRow="0" w:firstColumn="1" w:lastColumn="0" w:noHBand="0" w:noVBand="1"/>
            </w:tblPr>
            <w:tblGrid>
              <w:gridCol w:w="1546"/>
              <w:gridCol w:w="2178"/>
              <w:gridCol w:w="2179"/>
              <w:gridCol w:w="2178"/>
              <w:gridCol w:w="2180"/>
            </w:tblGrid>
            <w:tr w:rsidR="004747D6" w:rsidRPr="004747D6" w14:paraId="7761B829" w14:textId="77777777" w:rsidTr="004F7A95">
              <w:trPr>
                <w:trHeight w:val="287"/>
              </w:trPr>
              <w:tc>
                <w:tcPr>
                  <w:tcW w:w="5903" w:type="dxa"/>
                  <w:gridSpan w:val="3"/>
                  <w:tcBorders>
                    <w:top w:val="nil"/>
                    <w:left w:val="nil"/>
                    <w:bottom w:val="single" w:sz="4" w:space="0" w:color="auto"/>
                    <w:right w:val="nil"/>
                  </w:tcBorders>
                  <w:vAlign w:val="center"/>
                </w:tcPr>
                <w:p w14:paraId="20A63000" w14:textId="77777777" w:rsidR="004F7A95" w:rsidRPr="004747D6" w:rsidRDefault="004F7A95" w:rsidP="004F7A95">
                  <w:pPr>
                    <w:spacing w:line="276" w:lineRule="auto"/>
                    <w:rPr>
                      <w:rFonts w:ascii="Arial" w:hAnsi="Arial" w:cs="Arial"/>
                      <w:b/>
                      <w:sz w:val="18"/>
                      <w:szCs w:val="18"/>
                      <w:lang w:val="en-GB"/>
                    </w:rPr>
                  </w:pPr>
                  <w:r w:rsidRPr="004747D6">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228C31DD" w14:textId="77777777" w:rsidR="004F7A95" w:rsidRPr="004747D6" w:rsidRDefault="004F7A95" w:rsidP="004F7A95">
                  <w:pPr>
                    <w:spacing w:line="276" w:lineRule="auto"/>
                    <w:rPr>
                      <w:rFonts w:ascii="Arial" w:hAnsi="Arial" w:cs="Arial"/>
                      <w:b/>
                      <w:sz w:val="18"/>
                      <w:szCs w:val="18"/>
                      <w:lang w:val="en-GB"/>
                    </w:rPr>
                  </w:pPr>
                  <w:r w:rsidRPr="004747D6">
                    <w:rPr>
                      <w:b/>
                      <w:rFonts w:ascii="Arial" w:hAnsi="Arial" w:cs="Arial" w:eastAsia="Arial" w:hint="Arial"/>
                      <w:sz w:val="18"/>
                      <w:szCs w:val="18"/>
                      <w:lang w:bidi="de-de" w:val="de-de"/>
                    </w:rPr>
                    <w:t xml:space="preserve">Lungengängiger Staub</w:t>
                  </w:r>
                </w:p>
              </w:tc>
            </w:tr>
            <w:tr w:rsidR="004747D6" w:rsidRPr="004747D6" w14:paraId="7956FF1C" w14:textId="77777777" w:rsidTr="004F7A95">
              <w:trPr>
                <w:trHeight w:val="287"/>
              </w:trPr>
              <w:tc>
                <w:tcPr>
                  <w:tcW w:w="1546" w:type="dxa"/>
                  <w:tcBorders>
                    <w:top w:val="single" w:sz="4" w:space="0" w:color="auto"/>
                    <w:bottom w:val="single" w:sz="4" w:space="0" w:color="auto"/>
                  </w:tcBorders>
                  <w:vAlign w:val="center"/>
                </w:tcPr>
                <w:p w14:paraId="7AE2E4AB"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Land</w:t>
                  </w:r>
                </w:p>
              </w:tc>
              <w:tc>
                <w:tcPr>
                  <w:tcW w:w="2178" w:type="dxa"/>
                  <w:tcBorders>
                    <w:top w:val="single" w:sz="4" w:space="0" w:color="auto"/>
                    <w:bottom w:val="single" w:sz="4" w:space="0" w:color="auto"/>
                  </w:tcBorders>
                  <w:vAlign w:val="center"/>
                </w:tcPr>
                <w:p w14:paraId="6D6B63FD"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14:paraId="4BE7C217"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14:paraId="150DDCD3"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14:paraId="4FDD56C7"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15 Min. Kurzzeitgrenzwert (STEL)</w:t>
                  </w:r>
                </w:p>
              </w:tc>
            </w:tr>
            <w:tr w:rsidR="004747D6" w:rsidRPr="004747D6" w14:paraId="0B295F8E" w14:textId="77777777" w:rsidTr="004F7A95">
              <w:trPr>
                <w:trHeight w:val="287"/>
              </w:trPr>
              <w:tc>
                <w:tcPr>
                  <w:tcW w:w="1546" w:type="dxa"/>
                  <w:tcBorders>
                    <w:top w:val="single" w:sz="4" w:space="0" w:color="auto"/>
                    <w:bottom w:val="nil"/>
                  </w:tcBorders>
                </w:tcPr>
                <w:p w14:paraId="1985C7D1"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14:paraId="3C4F4D1B"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(Partikel) 15 mg/m</w:t>
                  </w:r>
                  <w:r w:rsidRPr="004747D6">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14:paraId="494DD6C8"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14:paraId="4A35858E"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14:paraId="02517CB2"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r>
            <w:tr w:rsidR="004747D6" w:rsidRPr="004747D6" w14:paraId="24A34B19" w14:textId="77777777" w:rsidTr="004F7A95">
              <w:trPr>
                <w:trHeight w:val="287"/>
              </w:trPr>
              <w:tc>
                <w:tcPr>
                  <w:tcW w:w="1546" w:type="dxa"/>
                  <w:tcBorders>
                    <w:top w:val="nil"/>
                  </w:tcBorders>
                </w:tcPr>
                <w:p w14:paraId="4D43887B" w14:textId="77777777" w:rsidR="004F7A95" w:rsidRPr="004747D6" w:rsidRDefault="004F7A95" w:rsidP="004F7A95">
                  <w:pPr>
                    <w:spacing w:line="276" w:lineRule="auto"/>
                    <w:jc w:val="center"/>
                    <w:rPr>
                      <w:rFonts w:ascii="Arial" w:hAnsi="Arial" w:cs="Arial"/>
                      <w:sz w:val="18"/>
                      <w:szCs w:val="18"/>
                      <w:lang w:val="en-GB"/>
                    </w:rPr>
                  </w:pPr>
                </w:p>
              </w:tc>
              <w:tc>
                <w:tcPr>
                  <w:tcW w:w="2178" w:type="dxa"/>
                  <w:tcBorders>
                    <w:top w:val="nil"/>
                  </w:tcBorders>
                </w:tcPr>
                <w:p w14:paraId="32D7A281"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(Partikel u. Dampf, insgesamt) 474 mg/m</w:t>
                  </w:r>
                  <w:r w:rsidRPr="004747D6">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14:paraId="1581F287" w14:textId="77777777" w:rsidR="004F7A95" w:rsidRPr="004747D6"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3541D958" w14:textId="77777777" w:rsidR="004F7A95" w:rsidRPr="004747D6"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3A3BD691" w14:textId="77777777" w:rsidR="004F7A95" w:rsidRPr="004747D6" w:rsidRDefault="004F7A95" w:rsidP="004F7A95">
                  <w:pPr>
                    <w:spacing w:line="276" w:lineRule="auto"/>
                    <w:jc w:val="right"/>
                    <w:rPr>
                      <w:rFonts w:ascii="Arial" w:hAnsi="Arial" w:cs="Arial"/>
                      <w:sz w:val="18"/>
                      <w:szCs w:val="18"/>
                      <w:lang w:val="en-GB"/>
                    </w:rPr>
                  </w:pPr>
                </w:p>
              </w:tc>
            </w:tr>
            <w:tr w:rsidR="004747D6" w:rsidRPr="004747D6" w14:paraId="685F07D8" w14:textId="77777777" w:rsidTr="004F7A95">
              <w:trPr>
                <w:trHeight w:val="287"/>
              </w:trPr>
              <w:tc>
                <w:tcPr>
                  <w:tcW w:w="1546" w:type="dxa"/>
                  <w:tcBorders>
                    <w:bottom w:val="single" w:sz="4" w:space="0" w:color="auto"/>
                  </w:tcBorders>
                </w:tcPr>
                <w:p w14:paraId="2784D06E" w14:textId="77777777" w:rsidR="004F7A95" w:rsidRPr="004747D6" w:rsidRDefault="004F7A95" w:rsidP="004F7A95">
                  <w:pPr>
                    <w:spacing w:line="276" w:lineRule="auto"/>
                    <w:jc w:val="center"/>
                    <w:rPr>
                      <w:rFonts w:ascii="Arial" w:hAnsi="Arial" w:cs="Arial"/>
                      <w:sz w:val="18"/>
                      <w:szCs w:val="18"/>
                      <w:lang w:val="en-GB"/>
                    </w:rPr>
                  </w:pPr>
                  <w:r w:rsidRPr="004747D6">
                    <w:rPr>
                      <w:rFonts w:ascii="Arial" w:hAnsi="Arial" w:cs="Arial" w:eastAsia="Arial" w:hint="Arial"/>
                      <w:sz w:val="18"/>
                      <w:szCs w:val="18"/>
                      <w:lang w:bidi="de-de" w:val="de-de"/>
                    </w:rPr>
                    <w:t xml:space="preserve">Deutschland</w:t>
                  </w:r>
                </w:p>
              </w:tc>
              <w:tc>
                <w:tcPr>
                  <w:tcW w:w="2178" w:type="dxa"/>
                  <w:tcBorders>
                    <w:bottom w:val="single" w:sz="4" w:space="0" w:color="auto"/>
                  </w:tcBorders>
                </w:tcPr>
                <w:p w14:paraId="2D3CD757"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79" w:type="dxa"/>
                  <w:tcBorders>
                    <w:bottom w:val="single" w:sz="4" w:space="0" w:color="auto"/>
                  </w:tcBorders>
                </w:tcPr>
                <w:p w14:paraId="121DF41C"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78" w:type="dxa"/>
                  <w:tcBorders>
                    <w:bottom w:val="single" w:sz="4" w:space="0" w:color="auto"/>
                  </w:tcBorders>
                </w:tcPr>
                <w:p w14:paraId="222A7EEF"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c>
                <w:tcPr>
                  <w:tcW w:w="2180" w:type="dxa"/>
                  <w:tcBorders>
                    <w:bottom w:val="single" w:sz="4" w:space="0" w:color="auto"/>
                  </w:tcBorders>
                </w:tcPr>
                <w:p w14:paraId="53546978" w14:textId="77777777" w:rsidR="004F7A95" w:rsidRPr="004747D6" w:rsidRDefault="004F7A95" w:rsidP="004F7A95">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w:t>
                  </w:r>
                </w:p>
              </w:tc>
            </w:tr>
          </w:tbl>
          <w:p w14:paraId="20BCCED9" w14:textId="77777777" w:rsidR="004F7A95" w:rsidRPr="004747D6" w:rsidRDefault="004F7A95" w:rsidP="00ED1A18">
            <w:pPr>
              <w:rPr>
                <w:rFonts w:ascii="Arial" w:hAnsi="Arial" w:cs="Arial"/>
                <w:sz w:val="18"/>
                <w:szCs w:val="18"/>
                <w:lang w:val="en-GB"/>
              </w:rPr>
            </w:pPr>
          </w:p>
        </w:tc>
      </w:tr>
      <w:tr w:rsidR="004747D6" w:rsidRPr="004747D6" w14:paraId="27C6C87A"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C78035F" w14:textId="77777777" w:rsidTr="00643875">
              <w:trPr>
                <w:trHeight w:val="278"/>
              </w:trPr>
              <w:tc>
                <w:tcPr>
                  <w:tcW w:w="10564" w:type="dxa"/>
                  <w:shd w:val="clear" w:color="auto" w:fill="BFBFBF" w:themeFill="background1" w:themeFillShade="BF"/>
                  <w:vAlign w:val="center"/>
                </w:tcPr>
                <w:bookmarkEnd w:id="7"/>
                <w:bookmarkEnd w:id="8"/>
                <w:p w14:paraId="7F87EC0F"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DNEL-/PNEC-Werte</w:t>
                  </w:r>
                </w:p>
              </w:tc>
            </w:tr>
          </w:tbl>
          <w:p w14:paraId="43261A2B" w14:textId="77777777" w:rsidR="009E5B5E" w:rsidRPr="004747D6" w:rsidRDefault="009E5B5E" w:rsidP="009E5B5E">
            <w:pPr>
              <w:rPr>
                <w:rFonts w:ascii="Arial" w:hAnsi="Arial" w:cs="Arial"/>
                <w:lang w:val="en-GB"/>
              </w:rPr>
            </w:pPr>
          </w:p>
        </w:tc>
      </w:tr>
      <w:tr w:rsidR="004747D6" w:rsidRPr="004747D6" w14:paraId="76272CB5" w14:textId="77777777" w:rsidTr="00C31D05">
        <w:trPr>
          <w:trHeight w:val="389"/>
          <w:jc w:val="center"/>
        </w:trPr>
        <w:tc>
          <w:tcPr>
            <w:tcW w:w="3068" w:type="dxa"/>
            <w:gridSpan w:val="2"/>
            <w:tcBorders>
              <w:top w:val="nil"/>
              <w:left w:val="nil"/>
              <w:bottom w:val="nil"/>
              <w:right w:val="nil"/>
            </w:tcBorders>
            <w:vAlign w:val="center"/>
          </w:tcPr>
          <w:p w14:paraId="1005B68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DNEL/PNEC:</w:t>
            </w:r>
          </w:p>
        </w:tc>
        <w:tc>
          <w:tcPr>
            <w:tcW w:w="7789" w:type="dxa"/>
            <w:gridSpan w:val="5"/>
            <w:tcBorders>
              <w:top w:val="nil"/>
              <w:left w:val="nil"/>
              <w:bottom w:val="nil"/>
              <w:right w:val="nil"/>
            </w:tcBorders>
            <w:vAlign w:val="center"/>
          </w:tcPr>
          <w:p w14:paraId="46383A73"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094241B7"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72686EA4" w14:textId="77777777" w:rsidTr="00643875">
              <w:trPr>
                <w:trHeight w:val="278"/>
              </w:trPr>
              <w:tc>
                <w:tcPr>
                  <w:tcW w:w="10564" w:type="dxa"/>
                  <w:shd w:val="clear" w:color="auto" w:fill="BFBFBF" w:themeFill="background1" w:themeFillShade="BF"/>
                  <w:vAlign w:val="center"/>
                </w:tcPr>
                <w:p w14:paraId="57EB2146"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8.2 Überwachung der Exposition</w:t>
                  </w:r>
                </w:p>
              </w:tc>
            </w:tr>
          </w:tbl>
          <w:p w14:paraId="2B697F38" w14:textId="77777777" w:rsidR="009E5B5E" w:rsidRPr="004747D6" w:rsidRDefault="009E5B5E" w:rsidP="009E5B5E">
            <w:pPr>
              <w:rPr>
                <w:rFonts w:ascii="Arial" w:hAnsi="Arial" w:cs="Arial"/>
                <w:lang w:val="en-GB"/>
              </w:rPr>
            </w:pPr>
          </w:p>
        </w:tc>
      </w:tr>
      <w:tr w:rsidR="004747D6" w:rsidRPr="004747D6" w14:paraId="44EF445B" w14:textId="77777777" w:rsidTr="00C31D05">
        <w:trPr>
          <w:trHeight w:val="835"/>
          <w:jc w:val="center"/>
        </w:trPr>
        <w:tc>
          <w:tcPr>
            <w:tcW w:w="3068" w:type="dxa"/>
            <w:gridSpan w:val="2"/>
            <w:tcBorders>
              <w:top w:val="nil"/>
              <w:left w:val="nil"/>
              <w:bottom w:val="nil"/>
              <w:right w:val="nil"/>
            </w:tcBorders>
          </w:tcPr>
          <w:p w14:paraId="4DDFD010"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Technische Maßnahmen:</w:t>
            </w:r>
          </w:p>
        </w:tc>
        <w:tc>
          <w:tcPr>
            <w:tcW w:w="7789" w:type="dxa"/>
            <w:gridSpan w:val="5"/>
            <w:tcBorders>
              <w:top w:val="nil"/>
              <w:left w:val="nil"/>
              <w:bottom w:val="nil"/>
              <w:right w:val="nil"/>
            </w:tcBorders>
            <w:vAlign w:val="center"/>
          </w:tcPr>
          <w:p w14:paraId="1E3DD3B3"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Handhabung nach den üblichen Praktiken der industriellen Hygiene und Sicherheit. Kontakt mit Haut, Augen und Kleidung vermeiden. Vor Pausen und bei Arbeitsende Hände waschen. Für ausreichende Lüftung sorgen.</w:t>
            </w:r>
          </w:p>
        </w:tc>
      </w:tr>
      <w:tr w:rsidR="004747D6" w:rsidRPr="004747D6" w14:paraId="05A474F8" w14:textId="77777777" w:rsidTr="00C31D05">
        <w:trPr>
          <w:trHeight w:val="387"/>
          <w:jc w:val="center"/>
        </w:trPr>
        <w:tc>
          <w:tcPr>
            <w:tcW w:w="3068" w:type="dxa"/>
            <w:gridSpan w:val="2"/>
            <w:tcBorders>
              <w:top w:val="nil"/>
              <w:left w:val="nil"/>
              <w:bottom w:val="nil"/>
              <w:right w:val="nil"/>
            </w:tcBorders>
            <w:vAlign w:val="center"/>
          </w:tcPr>
          <w:p w14:paraId="2A1E381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Atemschutz:</w:t>
            </w:r>
          </w:p>
        </w:tc>
        <w:tc>
          <w:tcPr>
            <w:tcW w:w="7789" w:type="dxa"/>
            <w:gridSpan w:val="5"/>
            <w:tcBorders>
              <w:top w:val="nil"/>
              <w:left w:val="nil"/>
              <w:bottom w:val="nil"/>
              <w:right w:val="nil"/>
            </w:tcBorders>
            <w:vAlign w:val="center"/>
          </w:tcPr>
          <w:p w14:paraId="645AACCF"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Für Notfälle müssen unabhängige Atemschutzgeräte verfügbar sein.</w:t>
            </w:r>
          </w:p>
        </w:tc>
      </w:tr>
      <w:tr w:rsidR="004747D6" w:rsidRPr="004747D6" w14:paraId="4FE538F4" w14:textId="77777777" w:rsidTr="00C31D05">
        <w:trPr>
          <w:trHeight w:val="387"/>
          <w:jc w:val="center"/>
        </w:trPr>
        <w:tc>
          <w:tcPr>
            <w:tcW w:w="3068" w:type="dxa"/>
            <w:gridSpan w:val="2"/>
            <w:tcBorders>
              <w:top w:val="nil"/>
              <w:left w:val="nil"/>
              <w:bottom w:val="nil"/>
              <w:right w:val="nil"/>
            </w:tcBorders>
            <w:vAlign w:val="center"/>
          </w:tcPr>
          <w:p w14:paraId="1127F390"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Handschutz:</w:t>
            </w:r>
          </w:p>
        </w:tc>
        <w:tc>
          <w:tcPr>
            <w:tcW w:w="7789" w:type="dxa"/>
            <w:gridSpan w:val="5"/>
            <w:tcBorders>
              <w:top w:val="nil"/>
              <w:left w:val="nil"/>
              <w:bottom w:val="nil"/>
              <w:right w:val="nil"/>
            </w:tcBorders>
            <w:vAlign w:val="center"/>
          </w:tcPr>
          <w:p w14:paraId="44B787E5"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Schutzhandschuhe.</w:t>
            </w:r>
          </w:p>
        </w:tc>
      </w:tr>
      <w:tr w:rsidR="004747D6" w:rsidRPr="004747D6" w14:paraId="6115C1AA" w14:textId="77777777" w:rsidTr="00C31D05">
        <w:trPr>
          <w:trHeight w:val="387"/>
          <w:jc w:val="center"/>
        </w:trPr>
        <w:tc>
          <w:tcPr>
            <w:tcW w:w="3068" w:type="dxa"/>
            <w:gridSpan w:val="2"/>
            <w:tcBorders>
              <w:top w:val="nil"/>
              <w:left w:val="nil"/>
              <w:bottom w:val="nil"/>
              <w:right w:val="nil"/>
            </w:tcBorders>
            <w:vAlign w:val="center"/>
          </w:tcPr>
          <w:p w14:paraId="27C6BD89"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Augenschutz:</w:t>
            </w:r>
          </w:p>
        </w:tc>
        <w:tc>
          <w:tcPr>
            <w:tcW w:w="7789" w:type="dxa"/>
            <w:gridSpan w:val="5"/>
            <w:tcBorders>
              <w:top w:val="nil"/>
              <w:left w:val="nil"/>
              <w:bottom w:val="nil"/>
              <w:right w:val="nil"/>
            </w:tcBorders>
            <w:vAlign w:val="center"/>
          </w:tcPr>
          <w:p w14:paraId="0E6202E5"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Schutzbrille. Sicherstellen, dass eine Augendusche zur Verfügung steht.</w:t>
            </w:r>
          </w:p>
        </w:tc>
      </w:tr>
      <w:tr w:rsidR="004747D6" w:rsidRPr="004747D6" w14:paraId="676D150C" w14:textId="77777777" w:rsidTr="00C31D05">
        <w:trPr>
          <w:trHeight w:val="387"/>
          <w:jc w:val="center"/>
        </w:trPr>
        <w:tc>
          <w:tcPr>
            <w:tcW w:w="3068" w:type="dxa"/>
            <w:gridSpan w:val="2"/>
            <w:tcBorders>
              <w:top w:val="nil"/>
              <w:left w:val="nil"/>
              <w:bottom w:val="nil"/>
              <w:right w:val="nil"/>
            </w:tcBorders>
            <w:vAlign w:val="center"/>
          </w:tcPr>
          <w:p w14:paraId="1AB3729F"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Hautschutz:</w:t>
            </w:r>
          </w:p>
        </w:tc>
        <w:tc>
          <w:tcPr>
            <w:tcW w:w="7789" w:type="dxa"/>
            <w:gridSpan w:val="5"/>
            <w:tcBorders>
              <w:top w:val="nil"/>
              <w:left w:val="nil"/>
              <w:bottom w:val="nil"/>
              <w:right w:val="nil"/>
            </w:tcBorders>
            <w:vAlign w:val="center"/>
          </w:tcPr>
          <w:p w14:paraId="71410BC2"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Schutzkleidung.</w:t>
            </w:r>
          </w:p>
        </w:tc>
      </w:tr>
      <w:tr w:rsidR="004747D6" w:rsidRPr="004747D6" w14:paraId="5FF29D1F" w14:textId="77777777" w:rsidTr="00C31D05">
        <w:trPr>
          <w:trHeight w:val="387"/>
          <w:jc w:val="center"/>
        </w:trPr>
        <w:tc>
          <w:tcPr>
            <w:tcW w:w="3068" w:type="dxa"/>
            <w:gridSpan w:val="2"/>
            <w:tcBorders>
              <w:top w:val="nil"/>
              <w:left w:val="nil"/>
              <w:bottom w:val="nil"/>
              <w:right w:val="nil"/>
            </w:tcBorders>
            <w:vAlign w:val="center"/>
          </w:tcPr>
          <w:p w14:paraId="5ECD6C10" w14:textId="77777777" w:rsidR="00855E3D" w:rsidRPr="004747D6" w:rsidRDefault="00855E3D" w:rsidP="00997663">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Hinsichtlich der Umwelt:</w:t>
            </w:r>
          </w:p>
        </w:tc>
        <w:tc>
          <w:tcPr>
            <w:tcW w:w="7789" w:type="dxa"/>
            <w:gridSpan w:val="5"/>
            <w:tcBorders>
              <w:top w:val="nil"/>
              <w:left w:val="nil"/>
              <w:bottom w:val="nil"/>
              <w:right w:val="nil"/>
            </w:tcBorders>
            <w:vAlign w:val="center"/>
          </w:tcPr>
          <w:p w14:paraId="09B78193" w14:textId="77777777" w:rsidR="00855E3D" w:rsidRPr="004747D6" w:rsidRDefault="00855E3D" w:rsidP="00997663">
            <w:pPr>
              <w:rPr>
                <w:rFonts w:ascii="Arial" w:hAnsi="Arial" w:cs="Arial"/>
                <w:sz w:val="18"/>
                <w:szCs w:val="18"/>
                <w:lang w:val="en-GB"/>
              </w:rPr>
            </w:pPr>
            <w:r w:rsidRPr="004747D6">
              <w:rPr>
                <w:rFonts w:ascii="Arial" w:hAnsi="Arial" w:cs="Arial" w:eastAsia="Arial" w:hint="Arial"/>
                <w:sz w:val="18"/>
                <w:szCs w:val="18"/>
                <w:lang w:bidi="de-de" w:val="de-de"/>
              </w:rPr>
              <w:t xml:space="preserve">Einleitung in die öffentliche Kanalisation bzw. die unmittelbare Umgebung verhindern.</w:t>
            </w:r>
          </w:p>
        </w:tc>
      </w:tr>
      <w:tr w:rsidR="004747D6" w:rsidRPr="004747D6" w14:paraId="228EDDE2"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79829B5B"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9: Physikalische und chemische Eigenschaften</w:t>
            </w:r>
          </w:p>
        </w:tc>
      </w:tr>
      <w:tr w:rsidR="004747D6" w:rsidRPr="004747D6" w14:paraId="04C8883D"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51B9816" w14:textId="77777777" w:rsidTr="00643875">
              <w:trPr>
                <w:trHeight w:val="278"/>
              </w:trPr>
              <w:tc>
                <w:tcPr>
                  <w:tcW w:w="10564" w:type="dxa"/>
                  <w:shd w:val="clear" w:color="auto" w:fill="BFBFBF" w:themeFill="background1" w:themeFillShade="BF"/>
                  <w:vAlign w:val="center"/>
                </w:tcPr>
                <w:p w14:paraId="5DE2E943"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9.1 Angaben zu den grundlegenden physikalischen und chemischen Eigenschaften</w:t>
                  </w:r>
                </w:p>
              </w:tc>
            </w:tr>
          </w:tbl>
          <w:p w14:paraId="6EA681A5" w14:textId="77777777" w:rsidR="009E5B5E" w:rsidRPr="004747D6" w:rsidRDefault="009E5B5E" w:rsidP="009E5B5E">
            <w:pPr>
              <w:rPr>
                <w:rFonts w:ascii="Arial" w:hAnsi="Arial" w:cs="Arial"/>
                <w:lang w:val="en-GB"/>
              </w:rPr>
            </w:pPr>
          </w:p>
        </w:tc>
      </w:tr>
      <w:tr w:rsidR="004747D6" w:rsidRPr="004747D6" w14:paraId="6359BEF8" w14:textId="77777777" w:rsidTr="00C31D05">
        <w:trPr>
          <w:trHeight w:val="387"/>
          <w:jc w:val="center"/>
        </w:trPr>
        <w:tc>
          <w:tcPr>
            <w:tcW w:w="3068" w:type="dxa"/>
            <w:gridSpan w:val="2"/>
            <w:tcBorders>
              <w:top w:val="nil"/>
              <w:left w:val="nil"/>
              <w:bottom w:val="nil"/>
              <w:right w:val="nil"/>
            </w:tcBorders>
            <w:vAlign w:val="center"/>
          </w:tcPr>
          <w:p w14:paraId="1C1F31DA"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Zustand:</w:t>
            </w:r>
          </w:p>
        </w:tc>
        <w:tc>
          <w:tcPr>
            <w:tcW w:w="7789" w:type="dxa"/>
            <w:gridSpan w:val="5"/>
            <w:tcBorders>
              <w:top w:val="nil"/>
              <w:left w:val="nil"/>
              <w:bottom w:val="nil"/>
              <w:right w:val="nil"/>
            </w:tcBorders>
            <w:vAlign w:val="center"/>
          </w:tcPr>
          <w:p w14:paraId="73C839AE"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Flüssig</w:t>
            </w:r>
          </w:p>
        </w:tc>
      </w:tr>
      <w:tr w:rsidR="004747D6" w:rsidRPr="004747D6" w14:paraId="6195E603" w14:textId="77777777" w:rsidTr="00C31D05">
        <w:trPr>
          <w:trHeight w:val="387"/>
          <w:jc w:val="center"/>
        </w:trPr>
        <w:tc>
          <w:tcPr>
            <w:tcW w:w="3068" w:type="dxa"/>
            <w:gridSpan w:val="2"/>
            <w:tcBorders>
              <w:top w:val="nil"/>
              <w:left w:val="nil"/>
              <w:bottom w:val="nil"/>
              <w:right w:val="nil"/>
            </w:tcBorders>
            <w:vAlign w:val="center"/>
          </w:tcPr>
          <w:p w14:paraId="05002C8E"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Farbe:</w:t>
            </w:r>
          </w:p>
        </w:tc>
        <w:tc>
          <w:tcPr>
            <w:tcW w:w="7789" w:type="dxa"/>
            <w:gridSpan w:val="5"/>
            <w:tcBorders>
              <w:top w:val="nil"/>
              <w:left w:val="nil"/>
              <w:bottom w:val="nil"/>
              <w:right w:val="nil"/>
            </w:tcBorders>
            <w:vAlign w:val="center"/>
          </w:tcPr>
          <w:p w14:paraId="72B9EBBF" w14:textId="77777777" w:rsidR="009E5B5E" w:rsidRPr="004747D6" w:rsidRDefault="00947A0F"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Verschiedene Farben (von farblos bis blassgelb/-orange)</w:t>
            </w:r>
          </w:p>
        </w:tc>
      </w:tr>
      <w:tr w:rsidR="004747D6" w:rsidRPr="004747D6" w14:paraId="0BF5D3F0" w14:textId="77777777" w:rsidTr="00C31D05">
        <w:trPr>
          <w:trHeight w:val="387"/>
          <w:jc w:val="center"/>
        </w:trPr>
        <w:tc>
          <w:tcPr>
            <w:tcW w:w="3068" w:type="dxa"/>
            <w:gridSpan w:val="2"/>
            <w:tcBorders>
              <w:top w:val="nil"/>
              <w:left w:val="nil"/>
              <w:bottom w:val="nil"/>
              <w:right w:val="nil"/>
            </w:tcBorders>
            <w:vAlign w:val="center"/>
          </w:tcPr>
          <w:p w14:paraId="4EA5E305"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Geruch:</w:t>
            </w:r>
          </w:p>
        </w:tc>
        <w:tc>
          <w:tcPr>
            <w:tcW w:w="7789" w:type="dxa"/>
            <w:gridSpan w:val="5"/>
            <w:tcBorders>
              <w:top w:val="nil"/>
              <w:left w:val="nil"/>
              <w:bottom w:val="nil"/>
              <w:right w:val="nil"/>
            </w:tcBorders>
            <w:vAlign w:val="center"/>
          </w:tcPr>
          <w:p w14:paraId="4D03202A"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Angenehm</w:t>
            </w:r>
          </w:p>
        </w:tc>
      </w:tr>
      <w:tr w:rsidR="004747D6" w:rsidRPr="004747D6" w14:paraId="4096A550" w14:textId="77777777" w:rsidTr="00C31D05">
        <w:trPr>
          <w:trHeight w:val="387"/>
          <w:jc w:val="center"/>
        </w:trPr>
        <w:tc>
          <w:tcPr>
            <w:tcW w:w="3068" w:type="dxa"/>
            <w:gridSpan w:val="2"/>
            <w:tcBorders>
              <w:top w:val="nil"/>
              <w:left w:val="nil"/>
              <w:bottom w:val="nil"/>
              <w:right w:val="nil"/>
            </w:tcBorders>
            <w:vAlign w:val="center"/>
          </w:tcPr>
          <w:p w14:paraId="70D04825"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Verdampfungsgeschwindigkeit:</w:t>
            </w:r>
          </w:p>
        </w:tc>
        <w:tc>
          <w:tcPr>
            <w:tcW w:w="7789" w:type="dxa"/>
            <w:gridSpan w:val="5"/>
            <w:tcBorders>
              <w:top w:val="nil"/>
              <w:left w:val="nil"/>
              <w:bottom w:val="nil"/>
              <w:right w:val="nil"/>
            </w:tcBorders>
            <w:vAlign w:val="center"/>
          </w:tcPr>
          <w:p w14:paraId="016CA8DC"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vorhanden</w:t>
            </w:r>
          </w:p>
        </w:tc>
      </w:tr>
      <w:tr w:rsidR="004747D6" w:rsidRPr="004747D6" w14:paraId="100552D7" w14:textId="77777777" w:rsidTr="00C31D05">
        <w:trPr>
          <w:trHeight w:val="387"/>
          <w:jc w:val="center"/>
        </w:trPr>
        <w:tc>
          <w:tcPr>
            <w:tcW w:w="3068" w:type="dxa"/>
            <w:gridSpan w:val="2"/>
            <w:tcBorders>
              <w:top w:val="nil"/>
              <w:left w:val="nil"/>
              <w:bottom w:val="nil"/>
              <w:right w:val="nil"/>
            </w:tcBorders>
            <w:vAlign w:val="center"/>
          </w:tcPr>
          <w:p w14:paraId="6E50BA0A"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Oxidation:</w:t>
            </w:r>
          </w:p>
        </w:tc>
        <w:tc>
          <w:tcPr>
            <w:tcW w:w="7789" w:type="dxa"/>
            <w:gridSpan w:val="5"/>
            <w:tcBorders>
              <w:top w:val="nil"/>
              <w:left w:val="nil"/>
              <w:bottom w:val="nil"/>
              <w:right w:val="nil"/>
            </w:tcBorders>
            <w:vAlign w:val="center"/>
          </w:tcPr>
          <w:p w14:paraId="29FDFDFB"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vorhanden</w:t>
            </w:r>
          </w:p>
        </w:tc>
      </w:tr>
      <w:tr w:rsidR="004747D6" w:rsidRPr="004747D6" w14:paraId="01C7A809" w14:textId="77777777" w:rsidTr="00C31D05">
        <w:trPr>
          <w:trHeight w:val="387"/>
          <w:jc w:val="center"/>
        </w:trPr>
        <w:tc>
          <w:tcPr>
            <w:tcW w:w="3068" w:type="dxa"/>
            <w:gridSpan w:val="2"/>
            <w:tcBorders>
              <w:top w:val="nil"/>
              <w:left w:val="nil"/>
              <w:bottom w:val="nil"/>
              <w:right w:val="nil"/>
            </w:tcBorders>
            <w:vAlign w:val="center"/>
          </w:tcPr>
          <w:p w14:paraId="3747AE9D"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Wasserlöslichkeit:</w:t>
            </w:r>
          </w:p>
        </w:tc>
        <w:tc>
          <w:tcPr>
            <w:tcW w:w="7789" w:type="dxa"/>
            <w:gridSpan w:val="5"/>
            <w:tcBorders>
              <w:top w:val="nil"/>
              <w:left w:val="nil"/>
              <w:bottom w:val="nil"/>
              <w:right w:val="nil"/>
            </w:tcBorders>
            <w:vAlign w:val="center"/>
          </w:tcPr>
          <w:p w14:paraId="540292D4"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Löslich</w:t>
            </w:r>
          </w:p>
        </w:tc>
      </w:tr>
      <w:tr w:rsidR="004747D6" w:rsidRPr="004747D6" w14:paraId="273844A7" w14:textId="77777777" w:rsidTr="00C31D05">
        <w:trPr>
          <w:trHeight w:val="387"/>
          <w:jc w:val="center"/>
        </w:trPr>
        <w:tc>
          <w:tcPr>
            <w:tcW w:w="3068" w:type="dxa"/>
            <w:gridSpan w:val="2"/>
            <w:tcBorders>
              <w:top w:val="nil"/>
              <w:left w:val="nil"/>
              <w:bottom w:val="nil"/>
              <w:right w:val="nil"/>
            </w:tcBorders>
            <w:vAlign w:val="center"/>
          </w:tcPr>
          <w:p w14:paraId="63860CA7"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Viskosität:</w:t>
            </w:r>
          </w:p>
        </w:tc>
        <w:tc>
          <w:tcPr>
            <w:tcW w:w="7789" w:type="dxa"/>
            <w:gridSpan w:val="5"/>
            <w:tcBorders>
              <w:top w:val="nil"/>
              <w:left w:val="nil"/>
              <w:bottom w:val="nil"/>
              <w:right w:val="nil"/>
            </w:tcBorders>
            <w:vAlign w:val="center"/>
          </w:tcPr>
          <w:p w14:paraId="28A04308"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02DC1AA9" w14:textId="77777777" w:rsidTr="00C31D05">
        <w:trPr>
          <w:trHeight w:val="387"/>
          <w:jc w:val="center"/>
        </w:trPr>
        <w:tc>
          <w:tcPr>
            <w:tcW w:w="3068" w:type="dxa"/>
            <w:gridSpan w:val="2"/>
            <w:tcBorders>
              <w:top w:val="nil"/>
              <w:left w:val="nil"/>
              <w:bottom w:val="nil"/>
              <w:right w:val="nil"/>
            </w:tcBorders>
            <w:vAlign w:val="center"/>
          </w:tcPr>
          <w:p w14:paraId="34AE7DBB"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Siedepunkt/-bereich °C:</w:t>
            </w:r>
          </w:p>
        </w:tc>
        <w:tc>
          <w:tcPr>
            <w:tcW w:w="2670" w:type="dxa"/>
            <w:gridSpan w:val="2"/>
            <w:tcBorders>
              <w:top w:val="nil"/>
              <w:left w:val="nil"/>
              <w:bottom w:val="nil"/>
              <w:right w:val="nil"/>
            </w:tcBorders>
            <w:vAlign w:val="center"/>
          </w:tcPr>
          <w:p w14:paraId="251A3837"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79EB622E"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Schmelzpunkt/-bereich °C:</w:t>
            </w:r>
          </w:p>
        </w:tc>
        <w:tc>
          <w:tcPr>
            <w:tcW w:w="2295" w:type="dxa"/>
            <w:tcBorders>
              <w:top w:val="nil"/>
              <w:left w:val="nil"/>
              <w:bottom w:val="nil"/>
              <w:right w:val="nil"/>
            </w:tcBorders>
            <w:vAlign w:val="center"/>
          </w:tcPr>
          <w:p w14:paraId="5622747F"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6E0E3435" w14:textId="77777777" w:rsidTr="00C31D05">
        <w:trPr>
          <w:trHeight w:val="387"/>
          <w:jc w:val="center"/>
        </w:trPr>
        <w:tc>
          <w:tcPr>
            <w:tcW w:w="3068" w:type="dxa"/>
            <w:gridSpan w:val="2"/>
            <w:tcBorders>
              <w:top w:val="nil"/>
              <w:left w:val="nil"/>
              <w:bottom w:val="nil"/>
              <w:right w:val="nil"/>
            </w:tcBorders>
            <w:vAlign w:val="center"/>
          </w:tcPr>
          <w:p w14:paraId="50F775CC"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Entflammbarkeitsgrenze in % unter:</w:t>
            </w:r>
          </w:p>
        </w:tc>
        <w:tc>
          <w:tcPr>
            <w:tcW w:w="2670" w:type="dxa"/>
            <w:gridSpan w:val="2"/>
            <w:tcBorders>
              <w:top w:val="nil"/>
              <w:left w:val="nil"/>
              <w:bottom w:val="nil"/>
              <w:right w:val="nil"/>
            </w:tcBorders>
            <w:vAlign w:val="center"/>
          </w:tcPr>
          <w:p w14:paraId="406EF9FD" w14:textId="77777777" w:rsidR="009E5B5E" w:rsidRPr="004747D6" w:rsidRDefault="00AD67F3"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C793872"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über:</w:t>
            </w:r>
          </w:p>
        </w:tc>
        <w:tc>
          <w:tcPr>
            <w:tcW w:w="2295" w:type="dxa"/>
            <w:tcBorders>
              <w:top w:val="nil"/>
              <w:left w:val="nil"/>
              <w:bottom w:val="nil"/>
              <w:right w:val="nil"/>
            </w:tcBorders>
            <w:vAlign w:val="center"/>
          </w:tcPr>
          <w:p w14:paraId="51776FF0" w14:textId="77777777" w:rsidR="009E5B5E" w:rsidRPr="004747D6" w:rsidRDefault="00AD67F3"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r>
      <w:tr w:rsidR="004747D6" w:rsidRPr="004747D6" w14:paraId="038B87B0" w14:textId="77777777" w:rsidTr="00C31D05">
        <w:trPr>
          <w:trHeight w:val="387"/>
          <w:jc w:val="center"/>
        </w:trPr>
        <w:tc>
          <w:tcPr>
            <w:tcW w:w="3068" w:type="dxa"/>
            <w:gridSpan w:val="2"/>
            <w:tcBorders>
              <w:top w:val="nil"/>
              <w:left w:val="nil"/>
              <w:bottom w:val="nil"/>
              <w:right w:val="nil"/>
            </w:tcBorders>
            <w:vAlign w:val="center"/>
          </w:tcPr>
          <w:p w14:paraId="31F5D64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14:paraId="3F2A59E7"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56C7D346"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Octanol-Wasser-Verteilungskoeffizient:</w:t>
            </w:r>
          </w:p>
        </w:tc>
        <w:tc>
          <w:tcPr>
            <w:tcW w:w="2295" w:type="dxa"/>
            <w:tcBorders>
              <w:top w:val="nil"/>
              <w:left w:val="nil"/>
              <w:bottom w:val="nil"/>
              <w:right w:val="nil"/>
            </w:tcBorders>
            <w:vAlign w:val="center"/>
          </w:tcPr>
          <w:p w14:paraId="4B0114E6"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15D79BA2" w14:textId="77777777" w:rsidTr="00C31D05">
        <w:trPr>
          <w:trHeight w:val="387"/>
          <w:jc w:val="center"/>
        </w:trPr>
        <w:tc>
          <w:tcPr>
            <w:tcW w:w="3068" w:type="dxa"/>
            <w:gridSpan w:val="2"/>
            <w:tcBorders>
              <w:top w:val="nil"/>
              <w:left w:val="nil"/>
              <w:bottom w:val="nil"/>
              <w:right w:val="nil"/>
            </w:tcBorders>
            <w:vAlign w:val="center"/>
          </w:tcPr>
          <w:p w14:paraId="1AE10D0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14:paraId="46BDB82F" w14:textId="77777777" w:rsidR="009E5B5E" w:rsidRPr="004747D6" w:rsidRDefault="00AD67F3"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74FB977"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Dampfdruck:</w:t>
            </w:r>
          </w:p>
        </w:tc>
        <w:tc>
          <w:tcPr>
            <w:tcW w:w="2295" w:type="dxa"/>
            <w:tcBorders>
              <w:top w:val="nil"/>
              <w:left w:val="nil"/>
              <w:bottom w:val="nil"/>
              <w:right w:val="nil"/>
            </w:tcBorders>
            <w:vAlign w:val="center"/>
          </w:tcPr>
          <w:p w14:paraId="488AF4A1"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30F5D024" w14:textId="77777777" w:rsidTr="00C31D05">
        <w:trPr>
          <w:trHeight w:val="387"/>
          <w:jc w:val="center"/>
        </w:trPr>
        <w:tc>
          <w:tcPr>
            <w:tcW w:w="3068" w:type="dxa"/>
            <w:gridSpan w:val="2"/>
            <w:tcBorders>
              <w:top w:val="nil"/>
              <w:left w:val="nil"/>
              <w:bottom w:val="nil"/>
              <w:right w:val="nil"/>
            </w:tcBorders>
            <w:vAlign w:val="center"/>
          </w:tcPr>
          <w:p w14:paraId="0B7A52D9"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14:paraId="6EC8FCC3"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2F95ABF1"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pH:</w:t>
            </w:r>
          </w:p>
        </w:tc>
        <w:tc>
          <w:tcPr>
            <w:tcW w:w="2295" w:type="dxa"/>
            <w:tcBorders>
              <w:top w:val="nil"/>
              <w:left w:val="nil"/>
              <w:bottom w:val="nil"/>
              <w:right w:val="nil"/>
            </w:tcBorders>
            <w:vAlign w:val="center"/>
          </w:tcPr>
          <w:p w14:paraId="1BF213FF"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3E47C511"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613EB8E3"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10: Stabilität und Reaktivität</w:t>
            </w:r>
          </w:p>
        </w:tc>
      </w:tr>
      <w:tr w:rsidR="004747D6" w:rsidRPr="004747D6" w14:paraId="2DBF4212"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41BC294" w14:textId="77777777" w:rsidTr="00643875">
              <w:trPr>
                <w:trHeight w:val="278"/>
              </w:trPr>
              <w:tc>
                <w:tcPr>
                  <w:tcW w:w="10564" w:type="dxa"/>
                  <w:shd w:val="clear" w:color="auto" w:fill="BFBFBF" w:themeFill="background1" w:themeFillShade="BF"/>
                  <w:vAlign w:val="center"/>
                </w:tcPr>
                <w:p w14:paraId="625FE687"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10.1 Reaktivität</w:t>
                  </w:r>
                </w:p>
              </w:tc>
            </w:tr>
          </w:tbl>
          <w:p w14:paraId="08047313" w14:textId="77777777" w:rsidR="009E5B5E" w:rsidRPr="004747D6" w:rsidRDefault="009E5B5E" w:rsidP="009E5B5E">
            <w:pPr>
              <w:rPr>
                <w:rFonts w:ascii="Arial" w:hAnsi="Arial" w:cs="Arial"/>
                <w:lang w:val="en-GB"/>
              </w:rPr>
            </w:pPr>
          </w:p>
        </w:tc>
      </w:tr>
      <w:tr w:rsidR="004747D6" w:rsidRPr="004747D6" w14:paraId="7F2445A7" w14:textId="77777777" w:rsidTr="00C31D05">
        <w:trPr>
          <w:trHeight w:val="387"/>
          <w:jc w:val="center"/>
        </w:trPr>
        <w:tc>
          <w:tcPr>
            <w:tcW w:w="3068" w:type="dxa"/>
            <w:gridSpan w:val="2"/>
            <w:tcBorders>
              <w:top w:val="nil"/>
              <w:left w:val="nil"/>
              <w:bottom w:val="nil"/>
              <w:right w:val="nil"/>
            </w:tcBorders>
            <w:vAlign w:val="center"/>
          </w:tcPr>
          <w:p w14:paraId="1D567FC9"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Reaktivität:</w:t>
            </w:r>
          </w:p>
        </w:tc>
        <w:tc>
          <w:tcPr>
            <w:tcW w:w="7789" w:type="dxa"/>
            <w:gridSpan w:val="5"/>
            <w:tcBorders>
              <w:top w:val="nil"/>
              <w:left w:val="nil"/>
              <w:bottom w:val="nil"/>
              <w:right w:val="nil"/>
            </w:tcBorders>
            <w:vAlign w:val="center"/>
          </w:tcPr>
          <w:p w14:paraId="1A71144B"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Beständig unter empfohlenen Transport- bzw. Lagerbedingungen.</w:t>
            </w:r>
          </w:p>
        </w:tc>
      </w:tr>
      <w:tr w:rsidR="004747D6" w:rsidRPr="004747D6" w14:paraId="23B7EA21"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315F026B" w14:textId="77777777" w:rsidTr="00643875">
              <w:trPr>
                <w:trHeight w:val="278"/>
              </w:trPr>
              <w:tc>
                <w:tcPr>
                  <w:tcW w:w="10564" w:type="dxa"/>
                  <w:shd w:val="clear" w:color="auto" w:fill="BFBFBF" w:themeFill="background1" w:themeFillShade="BF"/>
                  <w:vAlign w:val="center"/>
                </w:tcPr>
                <w:p w14:paraId="2D9111A7"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10.2 Chemische Stabilität</w:t>
                  </w:r>
                </w:p>
              </w:tc>
            </w:tr>
          </w:tbl>
          <w:p w14:paraId="24EC990A" w14:textId="77777777" w:rsidR="009E5B5E" w:rsidRPr="004747D6" w:rsidRDefault="009E5B5E" w:rsidP="009E5B5E">
            <w:pPr>
              <w:rPr>
                <w:rFonts w:ascii="Arial" w:hAnsi="Arial" w:cs="Arial"/>
                <w:lang w:val="en-GB"/>
              </w:rPr>
            </w:pPr>
          </w:p>
        </w:tc>
      </w:tr>
      <w:tr w:rsidR="004747D6" w:rsidRPr="004747D6" w14:paraId="35844034" w14:textId="77777777" w:rsidTr="00C31D05">
        <w:trPr>
          <w:trHeight w:val="389"/>
          <w:jc w:val="center"/>
        </w:trPr>
        <w:tc>
          <w:tcPr>
            <w:tcW w:w="3068" w:type="dxa"/>
            <w:gridSpan w:val="2"/>
            <w:tcBorders>
              <w:top w:val="nil"/>
              <w:left w:val="nil"/>
              <w:bottom w:val="nil"/>
              <w:right w:val="nil"/>
            </w:tcBorders>
            <w:vAlign w:val="center"/>
          </w:tcPr>
          <w:p w14:paraId="619DB121"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Chemische Stabilität:</w:t>
            </w:r>
          </w:p>
        </w:tc>
        <w:tc>
          <w:tcPr>
            <w:tcW w:w="7789" w:type="dxa"/>
            <w:gridSpan w:val="5"/>
            <w:tcBorders>
              <w:top w:val="nil"/>
              <w:left w:val="nil"/>
              <w:bottom w:val="nil"/>
              <w:right w:val="nil"/>
            </w:tcBorders>
            <w:vAlign w:val="center"/>
          </w:tcPr>
          <w:p w14:paraId="79A12137"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Stabil unter Standardbedingungen.</w:t>
            </w:r>
          </w:p>
        </w:tc>
      </w:tr>
      <w:tr w:rsidR="004747D6" w:rsidRPr="004747D6" w14:paraId="2D298733"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9DD2E31" w14:textId="77777777" w:rsidTr="00643875">
              <w:trPr>
                <w:trHeight w:val="278"/>
              </w:trPr>
              <w:tc>
                <w:tcPr>
                  <w:tcW w:w="10564" w:type="dxa"/>
                  <w:shd w:val="clear" w:color="auto" w:fill="BFBFBF" w:themeFill="background1" w:themeFillShade="BF"/>
                  <w:vAlign w:val="center"/>
                </w:tcPr>
                <w:p w14:paraId="2D9FE33C"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10.3 Möglichkeit gefährlicher Reaktionen</w:t>
                  </w:r>
                </w:p>
              </w:tc>
            </w:tr>
          </w:tbl>
          <w:p w14:paraId="6541ECE2" w14:textId="77777777" w:rsidR="009E5B5E" w:rsidRPr="004747D6" w:rsidRDefault="009E5B5E" w:rsidP="009E5B5E">
            <w:pPr>
              <w:rPr>
                <w:rFonts w:ascii="Arial" w:hAnsi="Arial" w:cs="Arial"/>
                <w:lang w:val="en-GB"/>
              </w:rPr>
            </w:pPr>
          </w:p>
        </w:tc>
      </w:tr>
      <w:tr w:rsidR="004747D6" w:rsidRPr="004747D6" w14:paraId="62EA2348" w14:textId="77777777" w:rsidTr="00C31D05">
        <w:trPr>
          <w:trHeight w:val="590"/>
          <w:jc w:val="center"/>
        </w:trPr>
        <w:tc>
          <w:tcPr>
            <w:tcW w:w="3068" w:type="dxa"/>
            <w:gridSpan w:val="2"/>
            <w:tcBorders>
              <w:top w:val="nil"/>
              <w:left w:val="nil"/>
              <w:bottom w:val="nil"/>
              <w:right w:val="nil"/>
            </w:tcBorders>
          </w:tcPr>
          <w:p w14:paraId="2D3474FD"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Gefährliche Reaktionen:</w:t>
            </w:r>
          </w:p>
        </w:tc>
        <w:tc>
          <w:tcPr>
            <w:tcW w:w="7789" w:type="dxa"/>
            <w:gridSpan w:val="5"/>
            <w:tcBorders>
              <w:top w:val="nil"/>
              <w:left w:val="nil"/>
              <w:bottom w:val="nil"/>
              <w:right w:val="nil"/>
            </w:tcBorders>
            <w:vAlign w:val="center"/>
          </w:tcPr>
          <w:p w14:paraId="5078CFFF"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Bei normalen Transport- bzw. Lagerbedingungen treten keine gefährlichen Reaktionen auf.</w:t>
            </w:r>
          </w:p>
          <w:p w14:paraId="45D04B6B" w14:textId="77777777" w:rsidR="009E5B5E" w:rsidRPr="004747D6" w:rsidRDefault="009E5B5E" w:rsidP="009E5B5E">
            <w:pPr>
              <w:spacing w:line="276" w:lineRule="auto"/>
              <w:ind w:right="240"/>
              <w:jc w:val="both"/>
              <w:rPr>
                <w:rFonts w:ascii="Arial" w:hAnsi="Arial" w:cs="Arial"/>
                <w:sz w:val="18"/>
                <w:szCs w:val="18"/>
                <w:lang w:val="en-GB"/>
              </w:rPr>
            </w:pPr>
            <w:r w:rsidRPr="004747D6">
              <w:rPr>
                <w:rFonts w:ascii="Arial" w:hAnsi="Arial" w:cs="Arial" w:eastAsia="Arial" w:hint="Arial"/>
                <w:sz w:val="18"/>
                <w:szCs w:val="18"/>
                <w:lang w:bidi="de-de" w:val="de-de"/>
              </w:rPr>
              <w:t xml:space="preserve">Bei Exposition gegenüber der nachstehend aufgeführten Bedingungen bzw. Materialien kann es zu Zersetzungen kommen.</w:t>
            </w:r>
          </w:p>
        </w:tc>
      </w:tr>
      <w:tr w:rsidR="004747D6" w:rsidRPr="004747D6" w14:paraId="41FBB908"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B1D127B" w14:textId="77777777" w:rsidTr="00643875">
              <w:trPr>
                <w:trHeight w:val="278"/>
              </w:trPr>
              <w:tc>
                <w:tcPr>
                  <w:tcW w:w="10564" w:type="dxa"/>
                  <w:shd w:val="clear" w:color="auto" w:fill="BFBFBF" w:themeFill="background1" w:themeFillShade="BF"/>
                  <w:vAlign w:val="center"/>
                </w:tcPr>
                <w:p w14:paraId="4B587213"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10.4 Zu vermeidende Bedingungen</w:t>
                  </w:r>
                </w:p>
              </w:tc>
            </w:tr>
          </w:tbl>
          <w:p w14:paraId="455AA86A" w14:textId="77777777" w:rsidR="009E5B5E" w:rsidRPr="004747D6" w:rsidRDefault="009E5B5E" w:rsidP="009E5B5E">
            <w:pPr>
              <w:rPr>
                <w:rFonts w:ascii="Arial" w:hAnsi="Arial" w:cs="Arial"/>
                <w:lang w:val="en-GB"/>
              </w:rPr>
            </w:pPr>
          </w:p>
        </w:tc>
      </w:tr>
      <w:tr w:rsidR="004747D6" w:rsidRPr="004747D6" w14:paraId="60D54ADE" w14:textId="77777777" w:rsidTr="00C31D05">
        <w:trPr>
          <w:trHeight w:val="389"/>
          <w:jc w:val="center"/>
        </w:trPr>
        <w:tc>
          <w:tcPr>
            <w:tcW w:w="3068" w:type="dxa"/>
            <w:gridSpan w:val="2"/>
            <w:tcBorders>
              <w:top w:val="nil"/>
              <w:left w:val="nil"/>
              <w:bottom w:val="nil"/>
              <w:right w:val="nil"/>
            </w:tcBorders>
            <w:vAlign w:val="center"/>
          </w:tcPr>
          <w:p w14:paraId="70F64F8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Zu vermeidende Bedingungen:</w:t>
            </w:r>
          </w:p>
        </w:tc>
        <w:tc>
          <w:tcPr>
            <w:tcW w:w="7789" w:type="dxa"/>
            <w:gridSpan w:val="5"/>
            <w:tcBorders>
              <w:top w:val="nil"/>
              <w:left w:val="nil"/>
              <w:bottom w:val="nil"/>
              <w:right w:val="nil"/>
            </w:tcBorders>
            <w:vAlign w:val="center"/>
          </w:tcPr>
          <w:p w14:paraId="3455F643"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Flammen. Direkte Sonneneinstrahlung.</w:t>
            </w:r>
          </w:p>
        </w:tc>
      </w:tr>
      <w:tr w:rsidR="004747D6" w:rsidRPr="004747D6" w14:paraId="29B44EEE"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0D5B7450" w14:textId="77777777" w:rsidTr="00643875">
              <w:trPr>
                <w:trHeight w:val="278"/>
              </w:trPr>
              <w:tc>
                <w:tcPr>
                  <w:tcW w:w="10564" w:type="dxa"/>
                  <w:shd w:val="clear" w:color="auto" w:fill="BFBFBF" w:themeFill="background1" w:themeFillShade="BF"/>
                  <w:vAlign w:val="center"/>
                </w:tcPr>
                <w:p w14:paraId="71A62161"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10.5 Unverträgliche Materialien</w:t>
                  </w:r>
                </w:p>
              </w:tc>
            </w:tr>
          </w:tbl>
          <w:p w14:paraId="0889CE19" w14:textId="77777777" w:rsidR="009E5B5E" w:rsidRPr="004747D6" w:rsidRDefault="009E5B5E" w:rsidP="009E5B5E">
            <w:pPr>
              <w:rPr>
                <w:rFonts w:ascii="Arial" w:hAnsi="Arial" w:cs="Arial"/>
                <w:lang w:val="en-GB"/>
              </w:rPr>
            </w:pPr>
          </w:p>
        </w:tc>
      </w:tr>
      <w:tr w:rsidR="004747D6" w:rsidRPr="004747D6" w14:paraId="1995FFA2" w14:textId="77777777" w:rsidTr="00C31D05">
        <w:trPr>
          <w:trHeight w:val="389"/>
          <w:jc w:val="center"/>
        </w:trPr>
        <w:tc>
          <w:tcPr>
            <w:tcW w:w="3068" w:type="dxa"/>
            <w:gridSpan w:val="2"/>
            <w:tcBorders>
              <w:top w:val="nil"/>
              <w:left w:val="nil"/>
              <w:bottom w:val="nil"/>
              <w:right w:val="nil"/>
            </w:tcBorders>
            <w:vAlign w:val="center"/>
          </w:tcPr>
          <w:p w14:paraId="0544BCA2"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Zu vermeidende Materialien:</w:t>
            </w:r>
          </w:p>
        </w:tc>
        <w:tc>
          <w:tcPr>
            <w:tcW w:w="7789" w:type="dxa"/>
            <w:gridSpan w:val="5"/>
            <w:tcBorders>
              <w:top w:val="nil"/>
              <w:left w:val="nil"/>
              <w:bottom w:val="nil"/>
              <w:right w:val="nil"/>
            </w:tcBorders>
            <w:vAlign w:val="center"/>
          </w:tcPr>
          <w:p w14:paraId="390540DC"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Starke Oxidationsmittel. Starke Säuren.</w:t>
            </w:r>
          </w:p>
        </w:tc>
      </w:tr>
      <w:tr w:rsidR="004747D6" w:rsidRPr="004747D6" w14:paraId="02D2AC9B"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08B25C71" w14:textId="77777777" w:rsidTr="00643875">
              <w:trPr>
                <w:trHeight w:val="278"/>
              </w:trPr>
              <w:tc>
                <w:tcPr>
                  <w:tcW w:w="10564" w:type="dxa"/>
                  <w:shd w:val="clear" w:color="auto" w:fill="BFBFBF" w:themeFill="background1" w:themeFillShade="BF"/>
                  <w:vAlign w:val="center"/>
                </w:tcPr>
                <w:p w14:paraId="2A7C96CF"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10.6 Gefährliche Zersetzungsprodukte</w:t>
                  </w:r>
                </w:p>
              </w:tc>
            </w:tr>
          </w:tbl>
          <w:p w14:paraId="3D911B57" w14:textId="77777777" w:rsidR="009E5B5E" w:rsidRPr="004747D6" w:rsidRDefault="009E5B5E" w:rsidP="009E5B5E">
            <w:pPr>
              <w:rPr>
                <w:rFonts w:ascii="Arial" w:hAnsi="Arial" w:cs="Arial"/>
                <w:lang w:val="en-GB"/>
              </w:rPr>
            </w:pPr>
          </w:p>
        </w:tc>
      </w:tr>
      <w:tr w:rsidR="004747D6" w:rsidRPr="004747D6" w14:paraId="6A696F03" w14:textId="77777777" w:rsidTr="00C31D05">
        <w:trPr>
          <w:trHeight w:val="446"/>
          <w:jc w:val="center"/>
        </w:trPr>
        <w:tc>
          <w:tcPr>
            <w:tcW w:w="3068" w:type="dxa"/>
            <w:gridSpan w:val="2"/>
            <w:tcBorders>
              <w:top w:val="nil"/>
              <w:left w:val="nil"/>
              <w:bottom w:val="nil"/>
              <w:right w:val="nil"/>
            </w:tcBorders>
            <w:vAlign w:val="center"/>
          </w:tcPr>
          <w:p w14:paraId="67345B2C"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Gefährliche Zersetzungsprodukte:</w:t>
            </w:r>
          </w:p>
        </w:tc>
        <w:tc>
          <w:tcPr>
            <w:tcW w:w="7789" w:type="dxa"/>
            <w:gridSpan w:val="5"/>
            <w:tcBorders>
              <w:top w:val="nil"/>
              <w:left w:val="nil"/>
              <w:bottom w:val="nil"/>
              <w:right w:val="nil"/>
            </w:tcBorders>
            <w:vAlign w:val="center"/>
          </w:tcPr>
          <w:p w14:paraId="5E9A8EE9" w14:textId="77777777" w:rsidR="009E5B5E" w:rsidRPr="004747D6" w:rsidRDefault="009E5B5E" w:rsidP="009E5B5E">
            <w:pPr>
              <w:ind w:right="195"/>
              <w:rPr>
                <w:rFonts w:ascii="Arial" w:hAnsi="Arial" w:cs="Arial"/>
                <w:sz w:val="18"/>
                <w:szCs w:val="18"/>
                <w:lang w:val="en-GB"/>
              </w:rPr>
            </w:pPr>
            <w:r w:rsidRPr="004747D6">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4747D6" w:rsidRPr="004747D6" w14:paraId="203B7A47"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69D4B548"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11: Toxikologische Angaben</w:t>
            </w:r>
          </w:p>
        </w:tc>
      </w:tr>
      <w:tr w:rsidR="004747D6" w:rsidRPr="004747D6" w14:paraId="384348AD"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2965950A" w14:textId="77777777" w:rsidTr="00643875">
              <w:trPr>
                <w:trHeight w:val="278"/>
              </w:trPr>
              <w:tc>
                <w:tcPr>
                  <w:tcW w:w="10564" w:type="dxa"/>
                  <w:shd w:val="clear" w:color="auto" w:fill="BFBFBF" w:themeFill="background1" w:themeFillShade="BF"/>
                  <w:vAlign w:val="center"/>
                </w:tcPr>
                <w:p w14:paraId="24CEB795"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11.1 Angaben zu toxikologischen Wirkungen</w:t>
                  </w:r>
                </w:p>
              </w:tc>
            </w:tr>
          </w:tbl>
          <w:p w14:paraId="3913662B" w14:textId="77777777" w:rsidR="009E5B5E" w:rsidRPr="004747D6" w:rsidRDefault="009E5B5E" w:rsidP="009E5B5E">
            <w:pPr>
              <w:rPr>
                <w:rFonts w:ascii="Arial" w:hAnsi="Arial" w:cs="Arial"/>
                <w:lang w:val="en-GB"/>
              </w:rPr>
            </w:pPr>
          </w:p>
        </w:tc>
      </w:tr>
      <w:tr w:rsidR="004747D6" w:rsidRPr="004747D6" w14:paraId="3646698B" w14:textId="77777777" w:rsidTr="00C31D05">
        <w:trPr>
          <w:trHeight w:val="3902"/>
          <w:jc w:val="center"/>
        </w:trPr>
        <w:tc>
          <w:tcPr>
            <w:tcW w:w="10857"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7020"/>
            </w:tblGrid>
            <w:tr w:rsidR="004747D6" w:rsidRPr="004747D6" w14:paraId="6EDDFD7C" w14:textId="77777777" w:rsidTr="00643875">
              <w:trPr>
                <w:trHeight w:val="287"/>
              </w:trPr>
              <w:tc>
                <w:tcPr>
                  <w:tcW w:w="3240" w:type="dxa"/>
                  <w:vAlign w:val="center"/>
                  <w:hideMark/>
                </w:tcPr>
                <w:p w14:paraId="0847F283"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Akute Toxizität</w:t>
                  </w:r>
                </w:p>
              </w:tc>
              <w:tc>
                <w:tcPr>
                  <w:tcW w:w="7020" w:type="dxa"/>
                  <w:vAlign w:val="center"/>
                  <w:hideMark/>
                </w:tcPr>
                <w:p w14:paraId="4B2F4103" w14:textId="77777777" w:rsidR="00786AAE" w:rsidRPr="004747D6" w:rsidRDefault="00786AAE">
                  <w:pPr>
                    <w:rPr>
                      <w:rFonts w:ascii="Arial" w:hAnsi="Arial" w:cs="Arial"/>
                      <w:b/>
                      <w:sz w:val="18"/>
                      <w:szCs w:val="18"/>
                      <w:lang w:val="en-GB"/>
                    </w:rPr>
                  </w:pPr>
                </w:p>
              </w:tc>
            </w:tr>
            <w:tr w:rsidR="004747D6" w:rsidRPr="004747D6" w14:paraId="333F620B" w14:textId="77777777" w:rsidTr="00643875">
              <w:trPr>
                <w:trHeight w:val="287"/>
              </w:trPr>
              <w:tc>
                <w:tcPr>
                  <w:tcW w:w="3240" w:type="dxa"/>
                  <w:vAlign w:val="center"/>
                  <w:hideMark/>
                </w:tcPr>
                <w:p w14:paraId="55525F61"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   Oral</w:t>
                  </w:r>
                </w:p>
              </w:tc>
              <w:tc>
                <w:tcPr>
                  <w:tcW w:w="7020" w:type="dxa"/>
                  <w:vAlign w:val="center"/>
                  <w:hideMark/>
                </w:tcPr>
                <w:p w14:paraId="5421E447"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00FF002D" w14:textId="77777777" w:rsidTr="00643875">
              <w:trPr>
                <w:trHeight w:val="287"/>
              </w:trPr>
              <w:tc>
                <w:tcPr>
                  <w:tcW w:w="3240" w:type="dxa"/>
                  <w:vAlign w:val="center"/>
                  <w:hideMark/>
                </w:tcPr>
                <w:p w14:paraId="21A10934"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   Dermal</w:t>
                  </w:r>
                </w:p>
              </w:tc>
              <w:tc>
                <w:tcPr>
                  <w:tcW w:w="7020" w:type="dxa"/>
                  <w:vAlign w:val="center"/>
                  <w:hideMark/>
                </w:tcPr>
                <w:p w14:paraId="39EAD520"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6B400E5B" w14:textId="77777777" w:rsidTr="00643875">
              <w:trPr>
                <w:trHeight w:val="287"/>
              </w:trPr>
              <w:tc>
                <w:tcPr>
                  <w:tcW w:w="3240" w:type="dxa"/>
                  <w:vAlign w:val="center"/>
                  <w:hideMark/>
                </w:tcPr>
                <w:p w14:paraId="51B65FC4"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   Inhalativ</w:t>
                  </w:r>
                </w:p>
              </w:tc>
              <w:tc>
                <w:tcPr>
                  <w:tcW w:w="7020" w:type="dxa"/>
                  <w:vAlign w:val="center"/>
                  <w:hideMark/>
                </w:tcPr>
                <w:p w14:paraId="5C84BC7E"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3F9B3BEA" w14:textId="77777777" w:rsidTr="00643875">
              <w:trPr>
                <w:trHeight w:val="287"/>
              </w:trPr>
              <w:tc>
                <w:tcPr>
                  <w:tcW w:w="3240" w:type="dxa"/>
                  <w:vAlign w:val="center"/>
                  <w:hideMark/>
                </w:tcPr>
                <w:p w14:paraId="13739812"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Ätz-/Reizwirkung auf die Haut</w:t>
                  </w:r>
                </w:p>
              </w:tc>
              <w:tc>
                <w:tcPr>
                  <w:tcW w:w="7020" w:type="dxa"/>
                  <w:vAlign w:val="center"/>
                  <w:hideMark/>
                </w:tcPr>
                <w:p w14:paraId="549DAA4D"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011FE47C" w14:textId="77777777" w:rsidTr="00643875">
              <w:trPr>
                <w:trHeight w:val="287"/>
              </w:trPr>
              <w:tc>
                <w:tcPr>
                  <w:tcW w:w="3240" w:type="dxa"/>
                  <w:vAlign w:val="center"/>
                  <w:hideMark/>
                </w:tcPr>
                <w:p w14:paraId="41566815"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Augenschädigung/-reizung</w:t>
                  </w:r>
                </w:p>
              </w:tc>
              <w:tc>
                <w:tcPr>
                  <w:tcW w:w="7020" w:type="dxa"/>
                  <w:vAlign w:val="center"/>
                  <w:hideMark/>
                </w:tcPr>
                <w:p w14:paraId="2AE3D2EF"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2AAC3297" w14:textId="77777777" w:rsidTr="00643875">
              <w:trPr>
                <w:trHeight w:val="287"/>
              </w:trPr>
              <w:tc>
                <w:tcPr>
                  <w:tcW w:w="3240" w:type="dxa"/>
                  <w:vAlign w:val="center"/>
                  <w:hideMark/>
                </w:tcPr>
                <w:p w14:paraId="3F8D0B5D"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Sensibilisierung der Atemwege oder Haut</w:t>
                  </w:r>
                </w:p>
              </w:tc>
              <w:tc>
                <w:tcPr>
                  <w:tcW w:w="7020" w:type="dxa"/>
                  <w:vAlign w:val="center"/>
                  <w:hideMark/>
                </w:tcPr>
                <w:p w14:paraId="20F9CFF8" w14:textId="77777777" w:rsidR="00786AAE" w:rsidRPr="004747D6" w:rsidRDefault="00786AAE">
                  <w:pPr>
                    <w:rPr>
                      <w:rFonts w:ascii="Arial" w:hAnsi="Arial" w:cs="Arial"/>
                      <w:sz w:val="18"/>
                      <w:szCs w:val="18"/>
                      <w:lang w:val="en-GB"/>
                    </w:rPr>
                  </w:pPr>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7227DA81" w14:textId="77777777" w:rsidTr="00643875">
              <w:trPr>
                <w:trHeight w:val="287"/>
              </w:trPr>
              <w:tc>
                <w:tcPr>
                  <w:tcW w:w="3240" w:type="dxa"/>
                  <w:vAlign w:val="center"/>
                  <w:hideMark/>
                </w:tcPr>
                <w:p w14:paraId="2B1D8800"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Keimzell-Mutagenität</w:t>
                  </w:r>
                </w:p>
              </w:tc>
              <w:tc>
                <w:tcPr>
                  <w:tcW w:w="7020" w:type="dxa"/>
                  <w:vAlign w:val="center"/>
                  <w:hideMark/>
                </w:tcPr>
                <w:p w14:paraId="26F723DF"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5EC0EC92" w14:textId="77777777" w:rsidTr="00643875">
              <w:trPr>
                <w:trHeight w:val="287"/>
              </w:trPr>
              <w:tc>
                <w:tcPr>
                  <w:tcW w:w="3240" w:type="dxa"/>
                  <w:vAlign w:val="center"/>
                  <w:hideMark/>
                </w:tcPr>
                <w:p w14:paraId="7DF6856A"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Karzinogenität</w:t>
                  </w:r>
                </w:p>
              </w:tc>
              <w:tc>
                <w:tcPr>
                  <w:tcW w:w="7020" w:type="dxa"/>
                  <w:vAlign w:val="center"/>
                  <w:hideMark/>
                </w:tcPr>
                <w:p w14:paraId="75692BC4"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63BF4D43" w14:textId="77777777" w:rsidTr="00643875">
              <w:trPr>
                <w:trHeight w:val="287"/>
              </w:trPr>
              <w:tc>
                <w:tcPr>
                  <w:tcW w:w="3240" w:type="dxa"/>
                  <w:vAlign w:val="center"/>
                  <w:hideMark/>
                </w:tcPr>
                <w:p w14:paraId="2A408C4F"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Reproduktionstoxizität</w:t>
                  </w:r>
                </w:p>
              </w:tc>
              <w:tc>
                <w:tcPr>
                  <w:tcW w:w="7020" w:type="dxa"/>
                  <w:vAlign w:val="center"/>
                  <w:hideMark/>
                </w:tcPr>
                <w:p w14:paraId="0953826D"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2283FE8D" w14:textId="77777777" w:rsidTr="00643875">
              <w:trPr>
                <w:trHeight w:val="287"/>
              </w:trPr>
              <w:tc>
                <w:tcPr>
                  <w:tcW w:w="3240" w:type="dxa"/>
                  <w:vAlign w:val="center"/>
                  <w:hideMark/>
                </w:tcPr>
                <w:p w14:paraId="3D03EFFD"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14:paraId="5B1A7EEC"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2FE51A1C" w14:textId="77777777" w:rsidTr="00643875">
              <w:trPr>
                <w:trHeight w:val="287"/>
              </w:trPr>
              <w:tc>
                <w:tcPr>
                  <w:tcW w:w="3240" w:type="dxa"/>
                  <w:vAlign w:val="center"/>
                  <w:hideMark/>
                </w:tcPr>
                <w:p w14:paraId="3CC92065"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14:paraId="0AEC8CE0"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r w:rsidR="004747D6" w:rsidRPr="004747D6" w14:paraId="6A2AFD9C" w14:textId="77777777" w:rsidTr="00643875">
              <w:trPr>
                <w:trHeight w:val="287"/>
              </w:trPr>
              <w:tc>
                <w:tcPr>
                  <w:tcW w:w="3240" w:type="dxa"/>
                  <w:vAlign w:val="center"/>
                  <w:hideMark/>
                </w:tcPr>
                <w:p w14:paraId="03276883" w14:textId="77777777" w:rsidR="00786AAE" w:rsidRPr="004747D6" w:rsidRDefault="00786AAE">
                  <w:pPr>
                    <w:rPr>
                      <w:rFonts w:ascii="Arial" w:hAnsi="Arial" w:cs="Arial"/>
                      <w:b/>
                      <w:sz w:val="18"/>
                      <w:szCs w:val="18"/>
                      <w:lang w:val="en-GB"/>
                    </w:rPr>
                  </w:pPr>
                  <w:r w:rsidRPr="004747D6">
                    <w:rPr>
                      <w:b/>
                      <w:rFonts w:ascii="Arial" w:hAnsi="Arial" w:cs="Arial" w:eastAsia="Arial" w:hint="Arial"/>
                      <w:sz w:val="18"/>
                      <w:szCs w:val="18"/>
                      <w:lang w:bidi="de-de" w:val="de-de"/>
                    </w:rPr>
                    <w:t xml:space="preserve">Aspirationsgefahr</w:t>
                  </w:r>
                </w:p>
              </w:tc>
              <w:tc>
                <w:tcPr>
                  <w:tcW w:w="7020" w:type="dxa"/>
                  <w:vAlign w:val="center"/>
                  <w:hideMark/>
                </w:tcPr>
                <w:p w14:paraId="19E10FE1" w14:textId="77777777" w:rsidR="00786AAE" w:rsidRPr="004747D6" w:rsidRDefault="00786AAE">
                  <w:r w:rsidRPr="004747D6">
                    <w:rPr>
                      <w:rFonts w:ascii="Arial" w:hAnsi="Arial" w:cs="Arial" w:eastAsia="Arial" w:hint="Arial"/>
                      <w:sz w:val="18"/>
                      <w:szCs w:val="18"/>
                      <w:lang w:bidi="de-de" w:val="de-de"/>
                    </w:rPr>
                    <w:t xml:space="preserve">Aufgrund der verfügbaren Daten sind die Einstufungskriterien nicht erfüllt.</w:t>
                  </w:r>
                </w:p>
              </w:tc>
            </w:tr>
          </w:tbl>
          <w:p w14:paraId="0E503679" w14:textId="77777777" w:rsidR="00786AAE" w:rsidRPr="004747D6" w:rsidRDefault="00786AAE"/>
        </w:tc>
      </w:tr>
      <w:tr w:rsidR="004747D6" w:rsidRPr="004747D6" w14:paraId="6ABB289C"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4E08875" w14:textId="77777777" w:rsidTr="00643875">
              <w:trPr>
                <w:trHeight w:val="278"/>
              </w:trPr>
              <w:tc>
                <w:tcPr>
                  <w:tcW w:w="10564" w:type="dxa"/>
                  <w:shd w:val="clear" w:color="auto" w:fill="BFBFBF" w:themeFill="background1" w:themeFillShade="BF"/>
                  <w:vAlign w:val="center"/>
                </w:tcPr>
                <w:p w14:paraId="464BCC11"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Symptome / Expositionswege</w:t>
                  </w:r>
                </w:p>
              </w:tc>
            </w:tr>
          </w:tbl>
          <w:p w14:paraId="14DFDA02" w14:textId="77777777" w:rsidR="009E5B5E" w:rsidRPr="004747D6" w:rsidRDefault="009E5B5E" w:rsidP="009E5B5E">
            <w:pPr>
              <w:rPr>
                <w:rFonts w:ascii="Arial" w:hAnsi="Arial" w:cs="Arial"/>
                <w:lang w:val="en-GB"/>
              </w:rPr>
            </w:pPr>
          </w:p>
        </w:tc>
      </w:tr>
      <w:tr w:rsidR="004747D6" w:rsidRPr="004747D6" w14:paraId="55C1BCA9" w14:textId="77777777" w:rsidTr="00C31D05">
        <w:trPr>
          <w:trHeight w:val="389"/>
          <w:jc w:val="center"/>
        </w:trPr>
        <w:tc>
          <w:tcPr>
            <w:tcW w:w="3068" w:type="dxa"/>
            <w:gridSpan w:val="2"/>
            <w:tcBorders>
              <w:top w:val="nil"/>
              <w:left w:val="nil"/>
              <w:bottom w:val="nil"/>
              <w:right w:val="nil"/>
            </w:tcBorders>
            <w:vAlign w:val="center"/>
            <w:hideMark/>
          </w:tcPr>
          <w:p w14:paraId="2911D71E" w14:textId="77777777" w:rsidR="00140BE7" w:rsidRPr="004747D6" w:rsidRDefault="00140BE7" w:rsidP="00997663">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Einatmen:</w:t>
            </w:r>
          </w:p>
        </w:tc>
        <w:tc>
          <w:tcPr>
            <w:tcW w:w="7789" w:type="dxa"/>
            <w:gridSpan w:val="5"/>
            <w:tcBorders>
              <w:top w:val="nil"/>
              <w:left w:val="nil"/>
              <w:bottom w:val="nil"/>
              <w:right w:val="nil"/>
            </w:tcBorders>
            <w:vAlign w:val="center"/>
            <w:hideMark/>
          </w:tcPr>
          <w:p w14:paraId="2C7669B3" w14:textId="77777777" w:rsidR="00140BE7" w:rsidRPr="004747D6" w:rsidRDefault="00140BE7" w:rsidP="00997663">
            <w:pPr>
              <w:rPr>
                <w:rFonts w:ascii="Arial" w:hAnsi="Arial" w:cs="Arial"/>
                <w:sz w:val="18"/>
                <w:szCs w:val="18"/>
                <w:lang w:val="en-GB"/>
              </w:rPr>
            </w:pPr>
            <w:r w:rsidRPr="004747D6">
              <w:rPr>
                <w:rFonts w:ascii="Arial" w:hAnsi="Arial" w:cs="Arial" w:eastAsia="Arial" w:hint="Arial"/>
                <w:sz w:val="18"/>
                <w:szCs w:val="18"/>
                <w:lang w:bidi="de-de" w:val="de-de"/>
              </w:rPr>
              <w:t xml:space="preserve">Kontakt kann Husten, Keuchen, Atemnot und Engegefühl in der Brust verursachen.</w:t>
            </w:r>
          </w:p>
        </w:tc>
      </w:tr>
      <w:tr w:rsidR="004747D6" w:rsidRPr="004747D6" w14:paraId="2B891B8E" w14:textId="77777777" w:rsidTr="00C31D05">
        <w:trPr>
          <w:trHeight w:val="590"/>
          <w:jc w:val="center"/>
        </w:trPr>
        <w:tc>
          <w:tcPr>
            <w:tcW w:w="3068" w:type="dxa"/>
            <w:gridSpan w:val="2"/>
            <w:tcBorders>
              <w:top w:val="nil"/>
              <w:left w:val="nil"/>
              <w:bottom w:val="nil"/>
              <w:right w:val="nil"/>
            </w:tcBorders>
            <w:hideMark/>
          </w:tcPr>
          <w:p w14:paraId="046F87EC" w14:textId="77777777" w:rsidR="00781CB9" w:rsidRPr="004747D6" w:rsidRDefault="00781CB9" w:rsidP="00781CB9">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Hautkontakt:</w:t>
            </w:r>
          </w:p>
        </w:tc>
        <w:tc>
          <w:tcPr>
            <w:tcW w:w="7789" w:type="dxa"/>
            <w:gridSpan w:val="5"/>
            <w:tcBorders>
              <w:top w:val="nil"/>
              <w:left w:val="nil"/>
              <w:bottom w:val="nil"/>
              <w:right w:val="nil"/>
            </w:tcBorders>
            <w:vAlign w:val="center"/>
            <w:hideMark/>
          </w:tcPr>
          <w:p w14:paraId="45BE2B1F" w14:textId="77777777" w:rsidR="00781CB9" w:rsidRPr="004747D6" w:rsidRDefault="00781CB9" w:rsidP="00781CB9">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An der Kontaktstelle könnte eine leichte Reizung oder Rötung auftreten. An der Kontaktstelle könnten Hautausschlag und Juckreiz auftreten.</w:t>
            </w:r>
          </w:p>
        </w:tc>
      </w:tr>
      <w:tr w:rsidR="004747D6" w:rsidRPr="004747D6" w14:paraId="66AA7B36" w14:textId="77777777" w:rsidTr="00C31D05">
        <w:trPr>
          <w:trHeight w:val="389"/>
          <w:jc w:val="center"/>
        </w:trPr>
        <w:tc>
          <w:tcPr>
            <w:tcW w:w="3068" w:type="dxa"/>
            <w:gridSpan w:val="2"/>
            <w:tcBorders>
              <w:top w:val="nil"/>
              <w:left w:val="nil"/>
              <w:bottom w:val="nil"/>
              <w:right w:val="nil"/>
            </w:tcBorders>
            <w:vAlign w:val="center"/>
            <w:hideMark/>
          </w:tcPr>
          <w:p w14:paraId="45F2E184" w14:textId="77777777" w:rsidR="00781CB9" w:rsidRPr="004747D6" w:rsidRDefault="00781CB9" w:rsidP="00781CB9">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Augenkontakt:</w:t>
            </w:r>
          </w:p>
        </w:tc>
        <w:tc>
          <w:tcPr>
            <w:tcW w:w="7789" w:type="dxa"/>
            <w:gridSpan w:val="5"/>
            <w:tcBorders>
              <w:top w:val="nil"/>
              <w:left w:val="nil"/>
              <w:bottom w:val="nil"/>
              <w:right w:val="nil"/>
            </w:tcBorders>
            <w:vAlign w:val="center"/>
            <w:hideMark/>
          </w:tcPr>
          <w:p w14:paraId="11C25102" w14:textId="77777777" w:rsidR="00781CB9" w:rsidRPr="004747D6" w:rsidRDefault="00781CB9" w:rsidP="00781CB9">
            <w:pPr>
              <w:rPr>
                <w:rFonts w:ascii="Arial" w:hAnsi="Arial" w:cs="Arial"/>
                <w:sz w:val="18"/>
                <w:szCs w:val="18"/>
                <w:lang w:val="en-GB"/>
              </w:rPr>
            </w:pPr>
            <w:r w:rsidRPr="004747D6">
              <w:rPr>
                <w:rFonts w:ascii="Arial" w:hAnsi="Arial" w:cs="Arial" w:eastAsia="Arial" w:hint="Arial"/>
                <w:sz w:val="18"/>
                <w:szCs w:val="18"/>
                <w:lang w:bidi="de-de" w:val="de-de"/>
              </w:rPr>
              <w:t xml:space="preserve">Es können Reizungen oder Rötungen auftreten.</w:t>
            </w:r>
          </w:p>
        </w:tc>
      </w:tr>
      <w:tr w:rsidR="004747D6" w:rsidRPr="004747D6" w14:paraId="576C9388" w14:textId="77777777" w:rsidTr="00C31D05">
        <w:trPr>
          <w:trHeight w:val="389"/>
          <w:jc w:val="center"/>
        </w:trPr>
        <w:tc>
          <w:tcPr>
            <w:tcW w:w="3068" w:type="dxa"/>
            <w:gridSpan w:val="2"/>
            <w:tcBorders>
              <w:top w:val="nil"/>
              <w:left w:val="nil"/>
              <w:bottom w:val="nil"/>
              <w:right w:val="nil"/>
            </w:tcBorders>
            <w:vAlign w:val="center"/>
            <w:hideMark/>
          </w:tcPr>
          <w:p w14:paraId="3545BD61" w14:textId="77777777" w:rsidR="00781CB9" w:rsidRPr="004747D6" w:rsidRDefault="00781CB9" w:rsidP="00781CB9">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Nach Verschlucken:</w:t>
            </w:r>
          </w:p>
        </w:tc>
        <w:tc>
          <w:tcPr>
            <w:tcW w:w="7789" w:type="dxa"/>
            <w:gridSpan w:val="5"/>
            <w:tcBorders>
              <w:top w:val="nil"/>
              <w:left w:val="nil"/>
              <w:bottom w:val="nil"/>
              <w:right w:val="nil"/>
            </w:tcBorders>
            <w:vAlign w:val="center"/>
            <w:hideMark/>
          </w:tcPr>
          <w:p w14:paraId="4F7F0841" w14:textId="77777777" w:rsidR="00781CB9" w:rsidRPr="004747D6" w:rsidRDefault="00781CB9" w:rsidP="00781CB9">
            <w:pPr>
              <w:rPr>
                <w:rFonts w:ascii="Arial" w:hAnsi="Arial" w:cs="Arial"/>
                <w:sz w:val="18"/>
                <w:szCs w:val="18"/>
                <w:lang w:val="en-GB"/>
              </w:rPr>
            </w:pPr>
            <w:r w:rsidRPr="004747D6">
              <w:rPr>
                <w:rFonts w:ascii="Arial" w:hAnsi="Arial" w:cs="Arial" w:eastAsia="Arial" w:hint="Arial"/>
                <w:sz w:val="18"/>
                <w:szCs w:val="18"/>
                <w:lang w:bidi="de-de" w:val="de-de"/>
              </w:rPr>
              <w:t xml:space="preserve">Es können Erbrechen oder Durchfall auftreten.</w:t>
            </w:r>
          </w:p>
        </w:tc>
      </w:tr>
      <w:tr w:rsidR="004747D6" w:rsidRPr="004747D6" w14:paraId="20145F2A" w14:textId="77777777" w:rsidTr="00C31D05">
        <w:trPr>
          <w:trHeight w:val="835"/>
          <w:jc w:val="center"/>
        </w:trPr>
        <w:tc>
          <w:tcPr>
            <w:tcW w:w="3068" w:type="dxa"/>
            <w:gridSpan w:val="2"/>
            <w:tcBorders>
              <w:top w:val="nil"/>
              <w:left w:val="nil"/>
              <w:bottom w:val="nil"/>
              <w:right w:val="nil"/>
            </w:tcBorders>
          </w:tcPr>
          <w:p w14:paraId="7B64B426" w14:textId="77777777" w:rsidR="00781CB9" w:rsidRPr="004747D6" w:rsidRDefault="00781CB9" w:rsidP="00781CB9">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Verzögerte/sofortige Wirkungen:</w:t>
            </w:r>
          </w:p>
        </w:tc>
        <w:tc>
          <w:tcPr>
            <w:tcW w:w="7789" w:type="dxa"/>
            <w:gridSpan w:val="5"/>
            <w:tcBorders>
              <w:top w:val="nil"/>
              <w:left w:val="nil"/>
              <w:bottom w:val="nil"/>
              <w:right w:val="nil"/>
            </w:tcBorders>
            <w:vAlign w:val="center"/>
          </w:tcPr>
          <w:p w14:paraId="61601DA6" w14:textId="77777777" w:rsidR="00781CB9" w:rsidRPr="004747D6" w:rsidRDefault="00781CB9" w:rsidP="00781CB9">
            <w:pPr>
              <w:spacing w:line="276" w:lineRule="auto"/>
              <w:ind w:right="195"/>
              <w:jc w:val="both"/>
              <w:rPr>
                <w:rFonts w:ascii="Arial" w:hAnsi="Arial" w:cs="Arial"/>
                <w:sz w:val="18"/>
                <w:szCs w:val="18"/>
              </w:rPr>
            </w:pPr>
            <w:r w:rsidRPr="004747D6">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p w14:paraId="3F5E4F48" w14:textId="77777777" w:rsidR="00781CB9" w:rsidRPr="004747D6" w:rsidRDefault="00781CB9" w:rsidP="00781CB9">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Verzögerte Wirkungen können nach langzeitigem Kontakt an Sensibilisatoren auftreten.</w:t>
            </w:r>
          </w:p>
        </w:tc>
      </w:tr>
      <w:tr w:rsidR="004747D6" w:rsidRPr="004747D6" w14:paraId="6143342B"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48939836"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12: Umweltbezogene Angaben</w:t>
            </w:r>
          </w:p>
        </w:tc>
      </w:tr>
      <w:tr w:rsidR="004747D6" w:rsidRPr="004747D6" w14:paraId="22CF87FC"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9CBA11B" w14:textId="77777777" w:rsidTr="00643875">
              <w:trPr>
                <w:trHeight w:val="278"/>
              </w:trPr>
              <w:tc>
                <w:tcPr>
                  <w:tcW w:w="10564" w:type="dxa"/>
                  <w:shd w:val="clear" w:color="auto" w:fill="BFBFBF" w:themeFill="background1" w:themeFillShade="BF"/>
                  <w:vAlign w:val="center"/>
                </w:tcPr>
                <w:p w14:paraId="6A354CA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12.1 Toxizität</w:t>
                  </w:r>
                </w:p>
              </w:tc>
            </w:tr>
          </w:tbl>
          <w:p w14:paraId="33F03FE2" w14:textId="77777777" w:rsidR="009E5B5E" w:rsidRPr="004747D6" w:rsidRDefault="009E5B5E" w:rsidP="009E5B5E">
            <w:pPr>
              <w:rPr>
                <w:rFonts w:ascii="Arial" w:hAnsi="Arial" w:cs="Arial"/>
                <w:lang w:val="en-GB"/>
              </w:rPr>
            </w:pPr>
          </w:p>
        </w:tc>
      </w:tr>
      <w:tr w:rsidR="004747D6" w:rsidRPr="004747D6" w14:paraId="43717AC2" w14:textId="77777777" w:rsidTr="00C31D05">
        <w:trPr>
          <w:trHeight w:val="389"/>
          <w:jc w:val="center"/>
        </w:trPr>
        <w:tc>
          <w:tcPr>
            <w:tcW w:w="10857" w:type="dxa"/>
            <w:gridSpan w:val="7"/>
            <w:tcBorders>
              <w:top w:val="nil"/>
              <w:left w:val="nil"/>
              <w:bottom w:val="nil"/>
              <w:right w:val="nil"/>
            </w:tcBorders>
            <w:vAlign w:val="bottom"/>
          </w:tcPr>
          <w:p w14:paraId="0EA0A1F2" w14:textId="77777777" w:rsidR="00C31D05" w:rsidRPr="004747D6" w:rsidRDefault="00C31D05" w:rsidP="009F75E3">
            <w:pPr>
              <w:rPr>
                <w:rFonts w:ascii="Arial" w:hAnsi="Arial" w:cs="Arial"/>
                <w:b/>
                <w:sz w:val="18"/>
                <w:szCs w:val="18"/>
                <w:lang w:val="en-GB"/>
              </w:rPr>
            </w:pPr>
            <w:bookmarkStart w:id="9" w:name="_Hlk513802902"/>
            <w:r w:rsidRPr="004747D6">
              <w:rPr>
                <w:b/>
                <w:rFonts w:ascii="Arial" w:hAnsi="Arial" w:cs="Arial" w:eastAsia="Arial" w:hint="Arial"/>
                <w:sz w:val="18"/>
                <w:szCs w:val="18"/>
                <w:lang w:bidi="de-de" w:val="de-de"/>
              </w:rPr>
              <w:t xml:space="preserve">   LIMONEN</w:t>
            </w:r>
          </w:p>
        </w:tc>
      </w:tr>
      <w:tr w:rsidR="004747D6" w:rsidRPr="004747D6" w14:paraId="311FEC62" w14:textId="77777777" w:rsidTr="00C31D05">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4747D6" w:rsidRPr="004747D6" w14:paraId="055A104A" w14:textId="77777777" w:rsidTr="009F75E3">
              <w:trPr>
                <w:trHeight w:val="287"/>
              </w:trPr>
              <w:tc>
                <w:tcPr>
                  <w:tcW w:w="4590" w:type="dxa"/>
                  <w:vAlign w:val="center"/>
                </w:tcPr>
                <w:p w14:paraId="737F4701"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AMERIKANISCHE DICKKOPFELRITZE (</w:t>
                  </w:r>
                  <w:r w:rsidRPr="004747D6">
                    <w:rPr>
                      <w:i/>
                      <w:rFonts w:ascii="Arial" w:hAnsi="Arial" w:cs="Arial" w:eastAsia="Arial" w:hint="Arial"/>
                      <w:sz w:val="18"/>
                      <w:szCs w:val="18"/>
                      <w:lang w:bidi="de-de" w:val="de-de"/>
                    </w:rPr>
                    <w:t xml:space="preserve">Pimephales promelas</w:t>
                  </w:r>
                  <w:r w:rsidRPr="004747D6">
                    <w:rPr>
                      <w:rFonts w:ascii="Arial" w:hAnsi="Arial" w:cs="Arial" w:eastAsia="Arial" w:hint="Arial"/>
                      <w:sz w:val="18"/>
                      <w:szCs w:val="18"/>
                      <w:lang w:bidi="de-de" w:val="de-de"/>
                    </w:rPr>
                    <w:t xml:space="preserve">)</w:t>
                  </w:r>
                </w:p>
              </w:tc>
              <w:tc>
                <w:tcPr>
                  <w:tcW w:w="1895" w:type="dxa"/>
                  <w:vAlign w:val="center"/>
                </w:tcPr>
                <w:p w14:paraId="74D3EC18"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96H LC50</w:t>
                  </w:r>
                </w:p>
              </w:tc>
              <w:tc>
                <w:tcPr>
                  <w:tcW w:w="1895" w:type="dxa"/>
                  <w:vAlign w:val="center"/>
                </w:tcPr>
                <w:p w14:paraId="011542F1" w14:textId="77777777" w:rsidR="00C31D05" w:rsidRPr="004747D6" w:rsidRDefault="00C31D05" w:rsidP="009F75E3">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0,72</w:t>
                  </w:r>
                </w:p>
              </w:tc>
              <w:tc>
                <w:tcPr>
                  <w:tcW w:w="1895" w:type="dxa"/>
                  <w:vAlign w:val="center"/>
                </w:tcPr>
                <w:p w14:paraId="27B5D285"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mg/L</w:t>
                  </w:r>
                </w:p>
              </w:tc>
            </w:tr>
            <w:tr w:rsidR="004747D6" w:rsidRPr="004747D6" w14:paraId="14DBF377" w14:textId="77777777" w:rsidTr="009F75E3">
              <w:trPr>
                <w:trHeight w:val="287"/>
              </w:trPr>
              <w:tc>
                <w:tcPr>
                  <w:tcW w:w="4590" w:type="dxa"/>
                  <w:vAlign w:val="center"/>
                </w:tcPr>
                <w:p w14:paraId="6B2F88EF"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WASSERFLOH (</w:t>
                  </w:r>
                  <w:r w:rsidRPr="004747D6">
                    <w:rPr>
                      <w:i/>
                      <w:rFonts w:ascii="Arial" w:hAnsi="Arial" w:cs="Arial" w:eastAsia="Arial" w:hint="Arial"/>
                      <w:sz w:val="18"/>
                      <w:szCs w:val="18"/>
                      <w:lang w:bidi="de-de" w:val="de-de"/>
                    </w:rPr>
                    <w:t xml:space="preserve">Daphnia magna</w:t>
                  </w:r>
                  <w:r w:rsidRPr="004747D6">
                    <w:rPr>
                      <w:rFonts w:ascii="Arial" w:hAnsi="Arial" w:cs="Arial" w:eastAsia="Arial" w:hint="Arial"/>
                      <w:sz w:val="18"/>
                      <w:szCs w:val="18"/>
                      <w:lang w:bidi="de-de" w:val="de-de"/>
                    </w:rPr>
                    <w:t xml:space="preserve">)</w:t>
                  </w:r>
                </w:p>
              </w:tc>
              <w:tc>
                <w:tcPr>
                  <w:tcW w:w="1895" w:type="dxa"/>
                  <w:vAlign w:val="center"/>
                </w:tcPr>
                <w:p w14:paraId="19A53B2A"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48H EC50</w:t>
                  </w:r>
                </w:p>
              </w:tc>
              <w:tc>
                <w:tcPr>
                  <w:tcW w:w="1895" w:type="dxa"/>
                  <w:vAlign w:val="center"/>
                </w:tcPr>
                <w:p w14:paraId="72DB7F90" w14:textId="77777777" w:rsidR="00C31D05" w:rsidRPr="004747D6" w:rsidRDefault="00C31D05" w:rsidP="009F75E3">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0,31</w:t>
                  </w:r>
                </w:p>
              </w:tc>
              <w:tc>
                <w:tcPr>
                  <w:tcW w:w="1895" w:type="dxa"/>
                  <w:vAlign w:val="center"/>
                </w:tcPr>
                <w:p w14:paraId="69B9B830"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mg/L</w:t>
                  </w:r>
                </w:p>
              </w:tc>
            </w:tr>
            <w:tr w:rsidR="004747D6" w:rsidRPr="004747D6" w14:paraId="3F5FF59A" w14:textId="77777777" w:rsidTr="009F75E3">
              <w:trPr>
                <w:trHeight w:val="287"/>
              </w:trPr>
              <w:tc>
                <w:tcPr>
                  <w:tcW w:w="4590" w:type="dxa"/>
                  <w:vAlign w:val="center"/>
                </w:tcPr>
                <w:p w14:paraId="5517D088"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GRÜNALGE (</w:t>
                  </w:r>
                  <w:r w:rsidRPr="004747D6">
                    <w:rPr>
                      <w:i/>
                      <w:rFonts w:ascii="Arial" w:hAnsi="Arial" w:cs="Arial" w:eastAsia="Arial" w:hint="Arial"/>
                      <w:sz w:val="18"/>
                      <w:szCs w:val="18"/>
                      <w:lang w:bidi="de-de" w:val="de-de"/>
                    </w:rPr>
                    <w:t xml:space="preserve">Scenedesmus subspicatus</w:t>
                  </w:r>
                  <w:r w:rsidRPr="004747D6">
                    <w:rPr>
                      <w:rFonts w:ascii="Arial" w:hAnsi="Arial" w:cs="Arial" w:eastAsia="Arial" w:hint="Arial"/>
                      <w:sz w:val="18"/>
                      <w:szCs w:val="18"/>
                      <w:lang w:bidi="de-de" w:val="de-de"/>
                    </w:rPr>
                    <w:t xml:space="preserve">)</w:t>
                  </w:r>
                </w:p>
              </w:tc>
              <w:tc>
                <w:tcPr>
                  <w:tcW w:w="1895" w:type="dxa"/>
                  <w:vAlign w:val="center"/>
                </w:tcPr>
                <w:p w14:paraId="0DA7C302"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72H ErC50</w:t>
                  </w:r>
                </w:p>
              </w:tc>
              <w:tc>
                <w:tcPr>
                  <w:tcW w:w="1895" w:type="dxa"/>
                  <w:vAlign w:val="center"/>
                </w:tcPr>
                <w:p w14:paraId="77F0CFC8" w14:textId="77777777" w:rsidR="00C31D05" w:rsidRPr="004747D6" w:rsidRDefault="00C31D05" w:rsidP="009F75E3">
                  <w:pPr>
                    <w:spacing w:line="276" w:lineRule="auto"/>
                    <w:jc w:val="right"/>
                    <w:rPr>
                      <w:rFonts w:ascii="Arial" w:hAnsi="Arial" w:cs="Arial"/>
                      <w:sz w:val="18"/>
                      <w:szCs w:val="18"/>
                      <w:lang w:val="en-GB"/>
                    </w:rPr>
                  </w:pPr>
                  <w:r w:rsidRPr="004747D6">
                    <w:rPr>
                      <w:rFonts w:ascii="Arial" w:hAnsi="Arial" w:cs="Arial" w:eastAsia="Arial" w:hint="Arial"/>
                      <w:sz w:val="18"/>
                      <w:szCs w:val="18"/>
                      <w:lang w:bidi="de-de" w:val="de-de"/>
                    </w:rPr>
                    <w:t xml:space="preserve">0,32</w:t>
                  </w:r>
                </w:p>
              </w:tc>
              <w:tc>
                <w:tcPr>
                  <w:tcW w:w="1895" w:type="dxa"/>
                  <w:vAlign w:val="center"/>
                </w:tcPr>
                <w:p w14:paraId="6C60245D" w14:textId="77777777" w:rsidR="00C31D05" w:rsidRPr="004747D6" w:rsidRDefault="00C31D05" w:rsidP="009F75E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mg/L</w:t>
                  </w:r>
                </w:p>
              </w:tc>
            </w:tr>
          </w:tbl>
          <w:p w14:paraId="5F5DEB7C" w14:textId="77777777" w:rsidR="00C31D05" w:rsidRPr="004747D6" w:rsidRDefault="00C31D05" w:rsidP="009F75E3">
            <w:pPr>
              <w:rPr>
                <w:rFonts w:ascii="Arial" w:hAnsi="Arial" w:cs="Arial"/>
                <w:sz w:val="18"/>
                <w:szCs w:val="18"/>
                <w:lang w:val="en-GB"/>
              </w:rPr>
            </w:pPr>
          </w:p>
        </w:tc>
      </w:tr>
      <w:tr w:rsidR="004747D6" w:rsidRPr="004747D6" w14:paraId="06B82135"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401D249B" w14:textId="77777777" w:rsidTr="00643875">
              <w:trPr>
                <w:trHeight w:val="278"/>
              </w:trPr>
              <w:tc>
                <w:tcPr>
                  <w:tcW w:w="10564" w:type="dxa"/>
                  <w:shd w:val="clear" w:color="auto" w:fill="BFBFBF" w:themeFill="background1" w:themeFillShade="BF"/>
                  <w:vAlign w:val="center"/>
                </w:tcPr>
                <w:bookmarkEnd w:id="9"/>
                <w:p w14:paraId="30BC3A81"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12.2 Persistenz und Abbaubarkeit</w:t>
                  </w:r>
                </w:p>
              </w:tc>
            </w:tr>
          </w:tbl>
          <w:p w14:paraId="39121B8F" w14:textId="77777777" w:rsidR="009E5B5E" w:rsidRPr="004747D6" w:rsidRDefault="009E5B5E" w:rsidP="009E5B5E">
            <w:pPr>
              <w:rPr>
                <w:rFonts w:ascii="Arial" w:hAnsi="Arial" w:cs="Arial"/>
                <w:lang w:val="en-GB"/>
              </w:rPr>
            </w:pPr>
          </w:p>
        </w:tc>
      </w:tr>
      <w:tr w:rsidR="004747D6" w:rsidRPr="004747D6" w14:paraId="548109BB" w14:textId="77777777" w:rsidTr="00C31D05">
        <w:trPr>
          <w:trHeight w:val="389"/>
          <w:jc w:val="center"/>
        </w:trPr>
        <w:tc>
          <w:tcPr>
            <w:tcW w:w="3068" w:type="dxa"/>
            <w:gridSpan w:val="2"/>
            <w:tcBorders>
              <w:top w:val="nil"/>
              <w:left w:val="nil"/>
              <w:bottom w:val="nil"/>
              <w:right w:val="nil"/>
            </w:tcBorders>
            <w:vAlign w:val="center"/>
          </w:tcPr>
          <w:p w14:paraId="60DEA314"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Persistenz und Abbaubarkeit:</w:t>
            </w:r>
          </w:p>
        </w:tc>
        <w:tc>
          <w:tcPr>
            <w:tcW w:w="7789" w:type="dxa"/>
            <w:gridSpan w:val="5"/>
            <w:tcBorders>
              <w:top w:val="nil"/>
              <w:left w:val="nil"/>
              <w:bottom w:val="nil"/>
              <w:right w:val="nil"/>
            </w:tcBorders>
            <w:vAlign w:val="center"/>
          </w:tcPr>
          <w:p w14:paraId="58231247"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36982629"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5D57BA02" w14:textId="77777777" w:rsidTr="00643875">
              <w:trPr>
                <w:trHeight w:val="278"/>
              </w:trPr>
              <w:tc>
                <w:tcPr>
                  <w:tcW w:w="10564" w:type="dxa"/>
                  <w:shd w:val="clear" w:color="auto" w:fill="BFBFBF" w:themeFill="background1" w:themeFillShade="BF"/>
                  <w:vAlign w:val="center"/>
                </w:tcPr>
                <w:p w14:paraId="755F1FE6"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12.3 Bioakkumulationspotenzial</w:t>
                  </w:r>
                </w:p>
              </w:tc>
            </w:tr>
          </w:tbl>
          <w:p w14:paraId="0987B785" w14:textId="77777777" w:rsidR="009E5B5E" w:rsidRPr="004747D6" w:rsidRDefault="009E5B5E" w:rsidP="009E5B5E">
            <w:pPr>
              <w:rPr>
                <w:rFonts w:ascii="Arial" w:hAnsi="Arial" w:cs="Arial"/>
                <w:lang w:val="en-GB"/>
              </w:rPr>
            </w:pPr>
          </w:p>
        </w:tc>
      </w:tr>
      <w:tr w:rsidR="004747D6" w:rsidRPr="004747D6" w14:paraId="19388CEA" w14:textId="77777777" w:rsidTr="00C31D05">
        <w:trPr>
          <w:trHeight w:val="389"/>
          <w:jc w:val="center"/>
        </w:trPr>
        <w:tc>
          <w:tcPr>
            <w:tcW w:w="3068" w:type="dxa"/>
            <w:gridSpan w:val="2"/>
            <w:tcBorders>
              <w:top w:val="nil"/>
              <w:left w:val="nil"/>
              <w:bottom w:val="nil"/>
              <w:right w:val="nil"/>
            </w:tcBorders>
            <w:vAlign w:val="center"/>
          </w:tcPr>
          <w:p w14:paraId="05FCB942"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Bioakkumulation:</w:t>
            </w:r>
          </w:p>
        </w:tc>
        <w:tc>
          <w:tcPr>
            <w:tcW w:w="7789" w:type="dxa"/>
            <w:gridSpan w:val="5"/>
            <w:tcBorders>
              <w:top w:val="nil"/>
              <w:left w:val="nil"/>
              <w:bottom w:val="nil"/>
              <w:right w:val="nil"/>
            </w:tcBorders>
            <w:vAlign w:val="center"/>
          </w:tcPr>
          <w:p w14:paraId="4B5BBB98"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54749E72"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43C5C3F" w14:textId="77777777" w:rsidTr="00643875">
              <w:trPr>
                <w:trHeight w:val="278"/>
              </w:trPr>
              <w:tc>
                <w:tcPr>
                  <w:tcW w:w="10564" w:type="dxa"/>
                  <w:shd w:val="clear" w:color="auto" w:fill="BFBFBF" w:themeFill="background1" w:themeFillShade="BF"/>
                  <w:vAlign w:val="center"/>
                </w:tcPr>
                <w:p w14:paraId="2982A68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12.4 Mobilität im Boden</w:t>
                  </w:r>
                </w:p>
              </w:tc>
            </w:tr>
          </w:tbl>
          <w:p w14:paraId="6AAB9B60" w14:textId="77777777" w:rsidR="009E5B5E" w:rsidRPr="004747D6" w:rsidRDefault="009E5B5E" w:rsidP="009E5B5E">
            <w:pPr>
              <w:rPr>
                <w:rFonts w:ascii="Arial" w:hAnsi="Arial" w:cs="Arial"/>
                <w:lang w:val="en-GB"/>
              </w:rPr>
            </w:pPr>
          </w:p>
        </w:tc>
      </w:tr>
      <w:tr w:rsidR="004747D6" w:rsidRPr="004747D6" w14:paraId="7DF640DD" w14:textId="77777777" w:rsidTr="00C31D05">
        <w:trPr>
          <w:trHeight w:val="389"/>
          <w:jc w:val="center"/>
        </w:trPr>
        <w:tc>
          <w:tcPr>
            <w:tcW w:w="3068" w:type="dxa"/>
            <w:gridSpan w:val="2"/>
            <w:tcBorders>
              <w:top w:val="nil"/>
              <w:left w:val="nil"/>
              <w:bottom w:val="nil"/>
              <w:right w:val="nil"/>
            </w:tcBorders>
            <w:vAlign w:val="center"/>
          </w:tcPr>
          <w:p w14:paraId="18EF5CD3"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Mobilität:</w:t>
            </w:r>
          </w:p>
        </w:tc>
        <w:tc>
          <w:tcPr>
            <w:tcW w:w="7789" w:type="dxa"/>
            <w:gridSpan w:val="5"/>
            <w:tcBorders>
              <w:top w:val="nil"/>
              <w:left w:val="nil"/>
              <w:bottom w:val="nil"/>
              <w:right w:val="nil"/>
            </w:tcBorders>
            <w:vAlign w:val="center"/>
          </w:tcPr>
          <w:p w14:paraId="31C8C339"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24B544F5"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451B081C" w14:textId="77777777" w:rsidTr="00643875">
              <w:trPr>
                <w:trHeight w:val="278"/>
              </w:trPr>
              <w:tc>
                <w:tcPr>
                  <w:tcW w:w="10564" w:type="dxa"/>
                  <w:shd w:val="clear" w:color="auto" w:fill="BFBFBF" w:themeFill="background1" w:themeFillShade="BF"/>
                  <w:vAlign w:val="center"/>
                </w:tcPr>
                <w:p w14:paraId="6B235259"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12.5 Ergebnisse der PBT- und vPvB-Beurteilung</w:t>
                  </w:r>
                </w:p>
              </w:tc>
            </w:tr>
          </w:tbl>
          <w:p w14:paraId="3912E3AD" w14:textId="77777777" w:rsidR="009E5B5E" w:rsidRPr="004747D6" w:rsidRDefault="009E5B5E" w:rsidP="009E5B5E">
            <w:pPr>
              <w:rPr>
                <w:rFonts w:ascii="Arial" w:hAnsi="Arial" w:cs="Arial"/>
                <w:lang w:val="en-GB"/>
              </w:rPr>
            </w:pPr>
          </w:p>
        </w:tc>
      </w:tr>
      <w:tr w:rsidR="004747D6" w:rsidRPr="004747D6" w14:paraId="7DE353B4" w14:textId="77777777" w:rsidTr="00C31D05">
        <w:trPr>
          <w:trHeight w:val="389"/>
          <w:jc w:val="center"/>
        </w:trPr>
        <w:tc>
          <w:tcPr>
            <w:tcW w:w="3068" w:type="dxa"/>
            <w:gridSpan w:val="2"/>
            <w:tcBorders>
              <w:top w:val="nil"/>
              <w:left w:val="nil"/>
              <w:bottom w:val="nil"/>
              <w:right w:val="nil"/>
            </w:tcBorders>
            <w:vAlign w:val="center"/>
          </w:tcPr>
          <w:p w14:paraId="59232E10"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PBT-Identifizierung:</w:t>
            </w:r>
          </w:p>
        </w:tc>
        <w:tc>
          <w:tcPr>
            <w:tcW w:w="7789" w:type="dxa"/>
            <w:gridSpan w:val="5"/>
            <w:tcBorders>
              <w:top w:val="nil"/>
              <w:left w:val="nil"/>
              <w:bottom w:val="nil"/>
              <w:right w:val="nil"/>
            </w:tcBorders>
            <w:vAlign w:val="center"/>
          </w:tcPr>
          <w:p w14:paraId="35AB0B75"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Dieses Produkt ist nicht als PBT-/vPvB-Stoff eingestuft.</w:t>
            </w:r>
          </w:p>
        </w:tc>
      </w:tr>
      <w:tr w:rsidR="004747D6" w:rsidRPr="004747D6" w14:paraId="43C81289"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7ED2AADD" w14:textId="77777777" w:rsidTr="00643875">
              <w:trPr>
                <w:trHeight w:val="278"/>
              </w:trPr>
              <w:tc>
                <w:tcPr>
                  <w:tcW w:w="10564" w:type="dxa"/>
                  <w:shd w:val="clear" w:color="auto" w:fill="BFBFBF" w:themeFill="background1" w:themeFillShade="BF"/>
                  <w:vAlign w:val="center"/>
                </w:tcPr>
                <w:p w14:paraId="150F162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12.6 Andere schädliche Wirkungen</w:t>
                  </w:r>
                </w:p>
              </w:tc>
            </w:tr>
          </w:tbl>
          <w:p w14:paraId="72F1DD6A" w14:textId="77777777" w:rsidR="009E5B5E" w:rsidRPr="004747D6" w:rsidRDefault="009E5B5E" w:rsidP="009E5B5E">
            <w:pPr>
              <w:rPr>
                <w:rFonts w:ascii="Arial" w:hAnsi="Arial" w:cs="Arial"/>
                <w:lang w:val="en-GB"/>
              </w:rPr>
            </w:pPr>
          </w:p>
        </w:tc>
      </w:tr>
      <w:tr w:rsidR="004747D6" w:rsidRPr="004747D6" w14:paraId="345B6C11" w14:textId="77777777" w:rsidTr="00C31D05">
        <w:trPr>
          <w:trHeight w:val="389"/>
          <w:jc w:val="center"/>
        </w:trPr>
        <w:tc>
          <w:tcPr>
            <w:tcW w:w="3068" w:type="dxa"/>
            <w:gridSpan w:val="2"/>
            <w:tcBorders>
              <w:top w:val="nil"/>
              <w:left w:val="nil"/>
              <w:bottom w:val="nil"/>
              <w:right w:val="nil"/>
            </w:tcBorders>
            <w:vAlign w:val="center"/>
          </w:tcPr>
          <w:p w14:paraId="6D7BE251"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Andere schädliche Wirkungen:</w:t>
            </w:r>
          </w:p>
        </w:tc>
        <w:tc>
          <w:tcPr>
            <w:tcW w:w="7789" w:type="dxa"/>
            <w:gridSpan w:val="5"/>
            <w:tcBorders>
              <w:top w:val="nil"/>
              <w:left w:val="nil"/>
              <w:bottom w:val="nil"/>
              <w:right w:val="nil"/>
            </w:tcBorders>
            <w:vAlign w:val="center"/>
          </w:tcPr>
          <w:p w14:paraId="44A62161"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Keine Daten verfügbar.</w:t>
            </w:r>
          </w:p>
        </w:tc>
      </w:tr>
      <w:tr w:rsidR="004747D6" w:rsidRPr="004747D6" w14:paraId="666FEF15"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324D9C3F"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13: Hinweise zur Entsorgung</w:t>
            </w:r>
          </w:p>
        </w:tc>
      </w:tr>
      <w:tr w:rsidR="004747D6" w:rsidRPr="004747D6" w14:paraId="4E2EA2C8" w14:textId="77777777" w:rsidTr="00C31D05">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339C6611" w14:textId="77777777" w:rsidTr="00643875">
              <w:trPr>
                <w:trHeight w:val="278"/>
              </w:trPr>
              <w:tc>
                <w:tcPr>
                  <w:tcW w:w="10564" w:type="dxa"/>
                  <w:shd w:val="clear" w:color="auto" w:fill="BFBFBF" w:themeFill="background1" w:themeFillShade="BF"/>
                  <w:vAlign w:val="center"/>
                </w:tcPr>
                <w:p w14:paraId="6F33DC6E"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13.1 Verfahren zur Abfallbehandlung</w:t>
                  </w:r>
                </w:p>
              </w:tc>
            </w:tr>
          </w:tbl>
          <w:p w14:paraId="120468A1" w14:textId="77777777" w:rsidR="009E5B5E" w:rsidRPr="004747D6" w:rsidRDefault="009E5B5E" w:rsidP="009E5B5E">
            <w:pPr>
              <w:rPr>
                <w:rFonts w:ascii="Arial" w:hAnsi="Arial" w:cs="Arial"/>
                <w:lang w:val="en-GB"/>
              </w:rPr>
            </w:pPr>
          </w:p>
        </w:tc>
      </w:tr>
      <w:tr w:rsidR="004747D6" w:rsidRPr="004747D6" w14:paraId="32AE92EE" w14:textId="77777777" w:rsidTr="00C31D05">
        <w:trPr>
          <w:trHeight w:val="835"/>
          <w:jc w:val="center"/>
        </w:trPr>
        <w:tc>
          <w:tcPr>
            <w:tcW w:w="3068" w:type="dxa"/>
            <w:gridSpan w:val="2"/>
            <w:tcBorders>
              <w:top w:val="nil"/>
              <w:left w:val="nil"/>
              <w:bottom w:val="nil"/>
              <w:right w:val="nil"/>
            </w:tcBorders>
          </w:tcPr>
          <w:p w14:paraId="6E27B8A2" w14:textId="77777777" w:rsidR="00CF4055" w:rsidRPr="004747D6" w:rsidRDefault="00CF4055" w:rsidP="00997663">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Entsorgungsverfahren:</w:t>
            </w:r>
          </w:p>
        </w:tc>
        <w:tc>
          <w:tcPr>
            <w:tcW w:w="7789" w:type="dxa"/>
            <w:gridSpan w:val="5"/>
            <w:tcBorders>
              <w:top w:val="nil"/>
              <w:left w:val="nil"/>
              <w:bottom w:val="nil"/>
              <w:right w:val="nil"/>
            </w:tcBorders>
            <w:vAlign w:val="center"/>
          </w:tcPr>
          <w:p w14:paraId="04E300DD" w14:textId="77777777" w:rsidR="00CF4055" w:rsidRPr="004747D6" w:rsidRDefault="00CF4055" w:rsidP="00997663">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Nicht der Umwelt zuführen. Entsorgung gemäß der örtlichen/nationalen Gesetzgebung. Die Entsorgung großer Mengen muss durch eine qualifizierte und zugelassene Stelle</w:t>
            </w:r>
          </w:p>
          <w:p w14:paraId="13A4C1E1" w14:textId="77777777" w:rsidR="00CF4055" w:rsidRPr="004747D6" w:rsidRDefault="00CF4055" w:rsidP="00997663">
            <w:pPr>
              <w:spacing w:line="276" w:lineRule="auto"/>
              <w:ind w:right="240"/>
              <w:jc w:val="both"/>
              <w:rPr>
                <w:rFonts w:ascii="Arial" w:hAnsi="Arial" w:cs="Arial"/>
                <w:sz w:val="18"/>
                <w:szCs w:val="18"/>
                <w:lang w:val="en-GB"/>
              </w:rPr>
            </w:pPr>
            <w:r w:rsidRPr="004747D6">
              <w:rPr>
                <w:rFonts w:ascii="Arial" w:hAnsi="Arial" w:cs="Arial" w:eastAsia="Arial" w:hint="Arial"/>
                <w:sz w:val="18"/>
                <w:szCs w:val="18"/>
                <w:lang w:bidi="de-de" w:val="de-de"/>
              </w:rPr>
              <w:t xml:space="preserve">erfolgen.</w:t>
            </w:r>
          </w:p>
        </w:tc>
      </w:tr>
      <w:tr w:rsidR="004747D6" w:rsidRPr="004747D6" w14:paraId="5EF6A9AB" w14:textId="77777777" w:rsidTr="00C31D05">
        <w:trPr>
          <w:trHeight w:val="389"/>
          <w:jc w:val="center"/>
        </w:trPr>
        <w:tc>
          <w:tcPr>
            <w:tcW w:w="3068" w:type="dxa"/>
            <w:gridSpan w:val="2"/>
            <w:tcBorders>
              <w:top w:val="nil"/>
              <w:left w:val="nil"/>
              <w:bottom w:val="nil"/>
              <w:right w:val="nil"/>
            </w:tcBorders>
            <w:vAlign w:val="center"/>
          </w:tcPr>
          <w:p w14:paraId="6E478528" w14:textId="77777777" w:rsidR="009E5B5E" w:rsidRPr="004747D6" w:rsidRDefault="009E5B5E" w:rsidP="009E5B5E">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Verwertungsverfahren:</w:t>
            </w:r>
          </w:p>
        </w:tc>
        <w:tc>
          <w:tcPr>
            <w:tcW w:w="7789" w:type="dxa"/>
            <w:gridSpan w:val="5"/>
            <w:tcBorders>
              <w:top w:val="nil"/>
              <w:left w:val="nil"/>
              <w:bottom w:val="nil"/>
              <w:right w:val="nil"/>
            </w:tcBorders>
            <w:vAlign w:val="center"/>
          </w:tcPr>
          <w:p w14:paraId="48CC416C" w14:textId="77777777" w:rsidR="009E5B5E" w:rsidRPr="004747D6" w:rsidRDefault="009E5B5E" w:rsidP="009E5B5E">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r>
      <w:tr w:rsidR="004747D6" w:rsidRPr="004747D6" w14:paraId="46B55BB4" w14:textId="77777777" w:rsidTr="00C31D05">
        <w:trPr>
          <w:trHeight w:val="590"/>
          <w:jc w:val="center"/>
        </w:trPr>
        <w:tc>
          <w:tcPr>
            <w:tcW w:w="3068" w:type="dxa"/>
            <w:gridSpan w:val="2"/>
            <w:tcBorders>
              <w:top w:val="nil"/>
              <w:left w:val="nil"/>
              <w:bottom w:val="nil"/>
              <w:right w:val="nil"/>
            </w:tcBorders>
          </w:tcPr>
          <w:p w14:paraId="37D7F25E"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Verpackungsentsorgung:</w:t>
            </w:r>
          </w:p>
        </w:tc>
        <w:tc>
          <w:tcPr>
            <w:tcW w:w="7789" w:type="dxa"/>
            <w:gridSpan w:val="5"/>
            <w:tcBorders>
              <w:top w:val="nil"/>
              <w:left w:val="nil"/>
              <w:bottom w:val="nil"/>
              <w:right w:val="nil"/>
            </w:tcBorders>
            <w:vAlign w:val="center"/>
          </w:tcPr>
          <w:p w14:paraId="7279D38A" w14:textId="77777777" w:rsidR="00296A45" w:rsidRPr="004747D6" w:rsidRDefault="001E2AF1"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Papier-/Pappverpackungen können wiederverwendet oder recycelt werden. Flaschen können nach Reinigung wiederverwendet oder recycelt werden.</w:t>
            </w:r>
          </w:p>
        </w:tc>
      </w:tr>
      <w:tr w:rsidR="004747D6" w:rsidRPr="004747D6" w14:paraId="589BB784" w14:textId="77777777" w:rsidTr="00C31D05">
        <w:trPr>
          <w:trHeight w:val="590"/>
          <w:jc w:val="center"/>
        </w:trPr>
        <w:tc>
          <w:tcPr>
            <w:tcW w:w="3068" w:type="dxa"/>
            <w:gridSpan w:val="2"/>
            <w:tcBorders>
              <w:top w:val="nil"/>
              <w:left w:val="nil"/>
              <w:bottom w:val="single" w:sz="4" w:space="0" w:color="auto"/>
              <w:right w:val="nil"/>
            </w:tcBorders>
          </w:tcPr>
          <w:p w14:paraId="368BEAEC"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NB:</w:t>
            </w:r>
          </w:p>
        </w:tc>
        <w:tc>
          <w:tcPr>
            <w:tcW w:w="7789" w:type="dxa"/>
            <w:gridSpan w:val="5"/>
            <w:tcBorders>
              <w:top w:val="nil"/>
              <w:left w:val="nil"/>
              <w:bottom w:val="single" w:sz="4" w:space="0" w:color="auto"/>
              <w:right w:val="nil"/>
            </w:tcBorders>
            <w:vAlign w:val="center"/>
          </w:tcPr>
          <w:p w14:paraId="30C0341B"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4747D6" w:rsidRPr="004747D6" w14:paraId="5E4F54AB"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68DC1645" w14:textId="77777777" w:rsidR="009E5B5E" w:rsidRPr="004747D6" w:rsidRDefault="009E5B5E" w:rsidP="009E5B5E">
            <w:pPr>
              <w:rPr>
                <w:rFonts w:ascii="Arial" w:hAnsi="Arial" w:cs="Arial"/>
                <w:b/>
                <w:sz w:val="20"/>
                <w:szCs w:val="20"/>
                <w:lang w:val="en-GB"/>
              </w:rPr>
            </w:pPr>
            <w:bookmarkStart w:id="10" w:name="_Hlk500168176"/>
            <w:r w:rsidRPr="004747D6">
              <w:rPr>
                <w:b/>
                <w:rFonts w:ascii="Arial" w:hAnsi="Arial" w:cs="Arial" w:eastAsia="Arial" w:hint="Arial"/>
                <w:sz w:val="20"/>
                <w:szCs w:val="20"/>
                <w:lang w:bidi="de-de" w:val="de-de"/>
              </w:rPr>
              <w:t xml:space="preserve">Abschnitt 14: Angaben zum Transport</w:t>
            </w:r>
          </w:p>
        </w:tc>
      </w:tr>
      <w:tr w:rsidR="004747D6" w:rsidRPr="004747D6" w14:paraId="795A21EC" w14:textId="77777777" w:rsidTr="00C31D05">
        <w:trPr>
          <w:trHeight w:val="590"/>
          <w:jc w:val="center"/>
        </w:trPr>
        <w:tc>
          <w:tcPr>
            <w:tcW w:w="10857" w:type="dxa"/>
            <w:gridSpan w:val="7"/>
            <w:tcBorders>
              <w:top w:val="single" w:sz="4" w:space="0" w:color="auto"/>
              <w:left w:val="nil"/>
              <w:bottom w:val="nil"/>
              <w:right w:val="nil"/>
            </w:tcBorders>
            <w:vAlign w:val="center"/>
          </w:tcPr>
          <w:p w14:paraId="24700AC6" w14:textId="77777777" w:rsidR="0032244C" w:rsidRPr="004747D6" w:rsidRDefault="0032244C" w:rsidP="009E5B5E">
            <w:pPr>
              <w:rPr>
                <w:rFonts w:ascii="Arial" w:hAnsi="Arial" w:cs="Arial"/>
                <w:sz w:val="18"/>
                <w:szCs w:val="18"/>
                <w:lang w:val="en-GB"/>
              </w:rPr>
            </w:pPr>
            <w:bookmarkStart w:id="11" w:name="_Hlk500167628"/>
            <w:r w:rsidRPr="004747D6">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4747D6" w:rsidRPr="004747D6" w14:paraId="470D6AC0"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880F415" w14:textId="77777777" w:rsidTr="00643875">
              <w:trPr>
                <w:trHeight w:val="278"/>
              </w:trPr>
              <w:tc>
                <w:tcPr>
                  <w:tcW w:w="10564" w:type="dxa"/>
                  <w:shd w:val="clear" w:color="auto" w:fill="BFBFBF" w:themeFill="background1" w:themeFillShade="BF"/>
                  <w:vAlign w:val="center"/>
                </w:tcPr>
                <w:p w14:paraId="11D44C54" w14:textId="77777777" w:rsidR="00D16AAA" w:rsidRPr="004747D6" w:rsidRDefault="00D16AAA"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14.1 UN-Nummer</w:t>
                  </w:r>
                </w:p>
              </w:tc>
            </w:tr>
          </w:tbl>
          <w:p w14:paraId="26207AA2" w14:textId="77777777" w:rsidR="00D16AAA" w:rsidRPr="004747D6" w:rsidRDefault="00D16AAA" w:rsidP="00956D6B">
            <w:pPr>
              <w:rPr>
                <w:rFonts w:ascii="Arial" w:hAnsi="Arial" w:cs="Arial"/>
                <w:lang w:val="en-GB"/>
              </w:rPr>
            </w:pPr>
          </w:p>
        </w:tc>
      </w:tr>
      <w:tr w:rsidR="004747D6" w:rsidRPr="004747D6" w14:paraId="70052A86" w14:textId="77777777" w:rsidTr="00C31D05">
        <w:trPr>
          <w:trHeight w:val="302"/>
          <w:jc w:val="center"/>
        </w:trPr>
        <w:tc>
          <w:tcPr>
            <w:tcW w:w="3068" w:type="dxa"/>
            <w:gridSpan w:val="2"/>
            <w:tcBorders>
              <w:top w:val="nil"/>
              <w:left w:val="nil"/>
              <w:bottom w:val="nil"/>
              <w:right w:val="nil"/>
            </w:tcBorders>
            <w:vAlign w:val="center"/>
          </w:tcPr>
          <w:p w14:paraId="68C50FAE" w14:textId="77777777" w:rsidR="00D16AAA" w:rsidRPr="004747D6"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AF76E6F" w14:textId="77777777" w:rsidR="00D16AAA" w:rsidRPr="004747D6" w:rsidRDefault="00D16AAA" w:rsidP="00AB3885">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31548B91" w14:textId="77777777" w:rsidR="00D16AAA" w:rsidRPr="004747D6" w:rsidRDefault="00D16AAA" w:rsidP="00AB3885">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137AFB3E" w14:textId="77777777" w:rsidR="00D16AAA" w:rsidRPr="004747D6" w:rsidRDefault="00D16AAA" w:rsidP="00AB3885">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23504E4C" w14:textId="77777777" w:rsidTr="00C31D05">
        <w:trPr>
          <w:trHeight w:val="389"/>
          <w:jc w:val="center"/>
        </w:trPr>
        <w:tc>
          <w:tcPr>
            <w:tcW w:w="3068" w:type="dxa"/>
            <w:gridSpan w:val="2"/>
            <w:tcBorders>
              <w:top w:val="nil"/>
              <w:left w:val="nil"/>
              <w:bottom w:val="nil"/>
              <w:right w:val="nil"/>
            </w:tcBorders>
            <w:vAlign w:val="center"/>
          </w:tcPr>
          <w:p w14:paraId="113D4EF1" w14:textId="77777777" w:rsidR="00D16AAA"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14:paraId="780A3B8E"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3B9BA5C8"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7" w:type="dxa"/>
            <w:gridSpan w:val="2"/>
            <w:tcBorders>
              <w:top w:val="nil"/>
              <w:left w:val="nil"/>
              <w:bottom w:val="nil"/>
              <w:right w:val="nil"/>
            </w:tcBorders>
            <w:vAlign w:val="center"/>
          </w:tcPr>
          <w:p w14:paraId="5D33B269"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r>
      <w:tr w:rsidR="004747D6" w:rsidRPr="004747D6" w14:paraId="4E179EE9"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3EA0D6DA" w14:textId="77777777" w:rsidTr="00643875">
              <w:trPr>
                <w:trHeight w:val="278"/>
              </w:trPr>
              <w:tc>
                <w:tcPr>
                  <w:tcW w:w="10564" w:type="dxa"/>
                  <w:shd w:val="clear" w:color="auto" w:fill="BFBFBF" w:themeFill="background1" w:themeFillShade="BF"/>
                  <w:vAlign w:val="center"/>
                </w:tcPr>
                <w:p w14:paraId="5AD87F84" w14:textId="77777777" w:rsidR="00D16AAA" w:rsidRPr="004747D6" w:rsidRDefault="00D16AAA"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14.2 Ordnungsgemäße UN-Versandbezeichnung</w:t>
                  </w:r>
                </w:p>
              </w:tc>
            </w:tr>
          </w:tbl>
          <w:p w14:paraId="3B5F3240" w14:textId="77777777" w:rsidR="00D16AAA" w:rsidRPr="004747D6" w:rsidRDefault="00D16AAA" w:rsidP="00956D6B">
            <w:pPr>
              <w:rPr>
                <w:rFonts w:ascii="Arial" w:hAnsi="Arial" w:cs="Arial"/>
                <w:lang w:val="en-GB"/>
              </w:rPr>
            </w:pPr>
          </w:p>
        </w:tc>
      </w:tr>
      <w:tr w:rsidR="004747D6" w:rsidRPr="004747D6" w14:paraId="2C1CC187" w14:textId="77777777" w:rsidTr="00C31D05">
        <w:trPr>
          <w:trHeight w:val="302"/>
          <w:jc w:val="center"/>
        </w:trPr>
        <w:tc>
          <w:tcPr>
            <w:tcW w:w="3068" w:type="dxa"/>
            <w:gridSpan w:val="2"/>
            <w:tcBorders>
              <w:top w:val="nil"/>
              <w:left w:val="nil"/>
              <w:bottom w:val="nil"/>
              <w:right w:val="nil"/>
            </w:tcBorders>
            <w:vAlign w:val="center"/>
          </w:tcPr>
          <w:p w14:paraId="7B382C6E" w14:textId="77777777" w:rsidR="00AB3885" w:rsidRPr="004747D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50D655B"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5DF63564"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496B154B"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226B7796" w14:textId="77777777" w:rsidTr="00C31D05">
        <w:trPr>
          <w:trHeight w:val="389"/>
          <w:jc w:val="center"/>
        </w:trPr>
        <w:tc>
          <w:tcPr>
            <w:tcW w:w="3068" w:type="dxa"/>
            <w:gridSpan w:val="2"/>
            <w:tcBorders>
              <w:top w:val="nil"/>
              <w:left w:val="nil"/>
              <w:bottom w:val="nil"/>
              <w:right w:val="nil"/>
            </w:tcBorders>
            <w:vAlign w:val="center"/>
          </w:tcPr>
          <w:p w14:paraId="6639255E" w14:textId="77777777" w:rsidR="00D16AAA"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14:paraId="395B725F"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043F7D95"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7" w:type="dxa"/>
            <w:gridSpan w:val="2"/>
            <w:tcBorders>
              <w:top w:val="nil"/>
              <w:left w:val="nil"/>
              <w:bottom w:val="nil"/>
              <w:right w:val="nil"/>
            </w:tcBorders>
            <w:vAlign w:val="center"/>
          </w:tcPr>
          <w:p w14:paraId="12C17328"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r>
      <w:tr w:rsidR="004747D6" w:rsidRPr="004747D6" w14:paraId="4B11EB52"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57D12D85" w14:textId="77777777" w:rsidTr="00643875">
              <w:trPr>
                <w:trHeight w:val="278"/>
              </w:trPr>
              <w:tc>
                <w:tcPr>
                  <w:tcW w:w="10564" w:type="dxa"/>
                  <w:shd w:val="clear" w:color="auto" w:fill="BFBFBF" w:themeFill="background1" w:themeFillShade="BF"/>
                  <w:vAlign w:val="center"/>
                </w:tcPr>
                <w:p w14:paraId="0FD775DC" w14:textId="77777777" w:rsidR="00D16AAA" w:rsidRPr="004747D6" w:rsidRDefault="00D16AAA"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14.3 Transportgefahrenklasse(n)</w:t>
                  </w:r>
                </w:p>
              </w:tc>
            </w:tr>
          </w:tbl>
          <w:p w14:paraId="0ECC34CA" w14:textId="77777777" w:rsidR="00D16AAA" w:rsidRPr="004747D6" w:rsidRDefault="00D16AAA" w:rsidP="00956D6B">
            <w:pPr>
              <w:rPr>
                <w:rFonts w:ascii="Arial" w:hAnsi="Arial" w:cs="Arial"/>
                <w:lang w:val="en-GB"/>
              </w:rPr>
            </w:pPr>
          </w:p>
        </w:tc>
      </w:tr>
      <w:tr w:rsidR="004747D6" w:rsidRPr="004747D6" w14:paraId="09B76DA0" w14:textId="77777777" w:rsidTr="00C31D05">
        <w:trPr>
          <w:trHeight w:val="302"/>
          <w:jc w:val="center"/>
        </w:trPr>
        <w:tc>
          <w:tcPr>
            <w:tcW w:w="3068" w:type="dxa"/>
            <w:gridSpan w:val="2"/>
            <w:tcBorders>
              <w:top w:val="nil"/>
              <w:left w:val="nil"/>
              <w:bottom w:val="nil"/>
              <w:right w:val="nil"/>
            </w:tcBorders>
            <w:vAlign w:val="center"/>
          </w:tcPr>
          <w:p w14:paraId="097D7CA3" w14:textId="77777777" w:rsidR="00AB3885" w:rsidRPr="004747D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E233682"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17EEE309"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42888086"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0FF1CF43" w14:textId="77777777" w:rsidTr="00C31D05">
        <w:trPr>
          <w:trHeight w:val="389"/>
          <w:jc w:val="center"/>
        </w:trPr>
        <w:tc>
          <w:tcPr>
            <w:tcW w:w="3068" w:type="dxa"/>
            <w:gridSpan w:val="2"/>
            <w:tcBorders>
              <w:top w:val="nil"/>
              <w:left w:val="nil"/>
              <w:bottom w:val="nil"/>
              <w:right w:val="nil"/>
            </w:tcBorders>
            <w:vAlign w:val="center"/>
          </w:tcPr>
          <w:p w14:paraId="5CF5378A" w14:textId="77777777" w:rsidR="00D16AAA"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14:paraId="46608D9D"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012589C5"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7" w:type="dxa"/>
            <w:gridSpan w:val="2"/>
            <w:tcBorders>
              <w:top w:val="nil"/>
              <w:left w:val="nil"/>
              <w:bottom w:val="nil"/>
              <w:right w:val="nil"/>
            </w:tcBorders>
            <w:vAlign w:val="center"/>
          </w:tcPr>
          <w:p w14:paraId="1822F3DB"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r>
      <w:tr w:rsidR="004747D6" w:rsidRPr="004747D6" w14:paraId="22B8551B"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4D946A63" w14:textId="77777777" w:rsidTr="00643875">
              <w:trPr>
                <w:trHeight w:val="278"/>
              </w:trPr>
              <w:tc>
                <w:tcPr>
                  <w:tcW w:w="10564" w:type="dxa"/>
                  <w:shd w:val="clear" w:color="auto" w:fill="BFBFBF" w:themeFill="background1" w:themeFillShade="BF"/>
                  <w:vAlign w:val="center"/>
                </w:tcPr>
                <w:p w14:paraId="4AA8ECE2"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14.4 Verpackungsgruppe</w:t>
                  </w:r>
                </w:p>
              </w:tc>
            </w:tr>
          </w:tbl>
          <w:p w14:paraId="51C236AC" w14:textId="77777777" w:rsidR="00AB3885" w:rsidRPr="004747D6" w:rsidRDefault="00AB3885" w:rsidP="00956D6B">
            <w:pPr>
              <w:rPr>
                <w:rFonts w:ascii="Arial" w:hAnsi="Arial" w:cs="Arial"/>
                <w:lang w:val="en-GB"/>
              </w:rPr>
            </w:pPr>
          </w:p>
        </w:tc>
      </w:tr>
      <w:tr w:rsidR="004747D6" w:rsidRPr="004747D6" w14:paraId="388C0F67" w14:textId="77777777" w:rsidTr="00C31D05">
        <w:trPr>
          <w:trHeight w:val="302"/>
          <w:jc w:val="center"/>
        </w:trPr>
        <w:tc>
          <w:tcPr>
            <w:tcW w:w="3068" w:type="dxa"/>
            <w:gridSpan w:val="2"/>
            <w:tcBorders>
              <w:top w:val="nil"/>
              <w:left w:val="nil"/>
              <w:bottom w:val="nil"/>
              <w:right w:val="nil"/>
            </w:tcBorders>
            <w:vAlign w:val="center"/>
          </w:tcPr>
          <w:p w14:paraId="14A5A083" w14:textId="77777777" w:rsidR="00AB3885" w:rsidRPr="004747D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10B81CE"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17F88DD"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34B255A3"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609F55BF" w14:textId="77777777" w:rsidTr="00C31D05">
        <w:trPr>
          <w:trHeight w:val="389"/>
          <w:jc w:val="center"/>
        </w:trPr>
        <w:tc>
          <w:tcPr>
            <w:tcW w:w="3068" w:type="dxa"/>
            <w:gridSpan w:val="2"/>
            <w:tcBorders>
              <w:top w:val="nil"/>
              <w:left w:val="nil"/>
              <w:bottom w:val="nil"/>
              <w:right w:val="nil"/>
            </w:tcBorders>
            <w:vAlign w:val="center"/>
          </w:tcPr>
          <w:p w14:paraId="7037BD4E" w14:textId="77777777" w:rsidR="00D16AAA"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14:paraId="25663FD7"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5EABE129"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c>
          <w:tcPr>
            <w:tcW w:w="2597" w:type="dxa"/>
            <w:gridSpan w:val="2"/>
            <w:tcBorders>
              <w:top w:val="nil"/>
              <w:left w:val="nil"/>
              <w:bottom w:val="nil"/>
              <w:right w:val="nil"/>
            </w:tcBorders>
            <w:vAlign w:val="center"/>
          </w:tcPr>
          <w:p w14:paraId="02E9DBBB"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zugewiesen.</w:t>
            </w:r>
          </w:p>
        </w:tc>
      </w:tr>
      <w:tr w:rsidR="004747D6" w:rsidRPr="004747D6" w14:paraId="0C67678A"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0BA6A3DC" w14:textId="77777777" w:rsidTr="00643875">
              <w:trPr>
                <w:trHeight w:val="278"/>
              </w:trPr>
              <w:tc>
                <w:tcPr>
                  <w:tcW w:w="10564" w:type="dxa"/>
                  <w:shd w:val="clear" w:color="auto" w:fill="BFBFBF" w:themeFill="background1" w:themeFillShade="BF"/>
                  <w:vAlign w:val="center"/>
                </w:tcPr>
                <w:p w14:paraId="5BA95ECC"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14.5 Umweltgefahren</w:t>
                  </w:r>
                </w:p>
              </w:tc>
            </w:tr>
          </w:tbl>
          <w:p w14:paraId="12E8EA0B" w14:textId="77777777" w:rsidR="00AB3885" w:rsidRPr="004747D6" w:rsidRDefault="00AB3885" w:rsidP="00956D6B">
            <w:pPr>
              <w:rPr>
                <w:rFonts w:ascii="Arial" w:hAnsi="Arial" w:cs="Arial"/>
                <w:lang w:val="en-GB"/>
              </w:rPr>
            </w:pPr>
          </w:p>
        </w:tc>
      </w:tr>
      <w:tr w:rsidR="004747D6" w:rsidRPr="004747D6" w14:paraId="0A5367E5" w14:textId="77777777" w:rsidTr="00C31D05">
        <w:trPr>
          <w:trHeight w:val="302"/>
          <w:jc w:val="center"/>
        </w:trPr>
        <w:tc>
          <w:tcPr>
            <w:tcW w:w="3068" w:type="dxa"/>
            <w:gridSpan w:val="2"/>
            <w:tcBorders>
              <w:top w:val="nil"/>
              <w:left w:val="nil"/>
              <w:bottom w:val="nil"/>
              <w:right w:val="nil"/>
            </w:tcBorders>
            <w:vAlign w:val="center"/>
          </w:tcPr>
          <w:p w14:paraId="75FBCDCE" w14:textId="77777777" w:rsidR="00AB3885" w:rsidRPr="004747D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8134C46"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761FDC1"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0550DDA3"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2BEA841D" w14:textId="77777777" w:rsidTr="00C31D05">
        <w:trPr>
          <w:trHeight w:val="389"/>
          <w:jc w:val="center"/>
        </w:trPr>
        <w:tc>
          <w:tcPr>
            <w:tcW w:w="3068" w:type="dxa"/>
            <w:gridSpan w:val="2"/>
            <w:tcBorders>
              <w:top w:val="nil"/>
              <w:left w:val="nil"/>
              <w:bottom w:val="nil"/>
              <w:right w:val="nil"/>
            </w:tcBorders>
            <w:vAlign w:val="center"/>
          </w:tcPr>
          <w:p w14:paraId="3CC58014" w14:textId="77777777" w:rsidR="00D16AAA"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14:paraId="7FCF4878"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14:paraId="4E1C0F31"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klassifiziert.</w:t>
            </w:r>
          </w:p>
        </w:tc>
        <w:tc>
          <w:tcPr>
            <w:tcW w:w="2597" w:type="dxa"/>
            <w:gridSpan w:val="2"/>
            <w:tcBorders>
              <w:top w:val="nil"/>
              <w:left w:val="nil"/>
              <w:bottom w:val="nil"/>
              <w:right w:val="nil"/>
            </w:tcBorders>
            <w:vAlign w:val="center"/>
          </w:tcPr>
          <w:p w14:paraId="257F9E59"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klassifiziert.</w:t>
            </w:r>
          </w:p>
        </w:tc>
      </w:tr>
      <w:tr w:rsidR="004747D6" w:rsidRPr="004747D6" w14:paraId="1B59DCB2"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186D41C6" w14:textId="77777777" w:rsidTr="00643875">
              <w:trPr>
                <w:trHeight w:val="278"/>
              </w:trPr>
              <w:tc>
                <w:tcPr>
                  <w:tcW w:w="10564" w:type="dxa"/>
                  <w:shd w:val="clear" w:color="auto" w:fill="BFBFBF" w:themeFill="background1" w:themeFillShade="BF"/>
                  <w:vAlign w:val="center"/>
                </w:tcPr>
                <w:p w14:paraId="5EDB26D2"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14.6 Besondere Vorsichtsmaßnahmen für den Verwender</w:t>
                  </w:r>
                </w:p>
              </w:tc>
            </w:tr>
          </w:tbl>
          <w:p w14:paraId="32810998" w14:textId="77777777" w:rsidR="00AB3885" w:rsidRPr="004747D6" w:rsidRDefault="00AB3885" w:rsidP="00956D6B">
            <w:pPr>
              <w:rPr>
                <w:rFonts w:ascii="Arial" w:hAnsi="Arial" w:cs="Arial"/>
                <w:lang w:val="en-GB"/>
              </w:rPr>
            </w:pPr>
          </w:p>
        </w:tc>
      </w:tr>
      <w:tr w:rsidR="004747D6" w:rsidRPr="004747D6" w14:paraId="50C4488C" w14:textId="77777777" w:rsidTr="00C31D05">
        <w:trPr>
          <w:trHeight w:val="389"/>
          <w:jc w:val="center"/>
        </w:trPr>
        <w:tc>
          <w:tcPr>
            <w:tcW w:w="3068" w:type="dxa"/>
            <w:gridSpan w:val="2"/>
            <w:tcBorders>
              <w:top w:val="nil"/>
              <w:left w:val="nil"/>
              <w:bottom w:val="nil"/>
              <w:right w:val="nil"/>
            </w:tcBorders>
            <w:vAlign w:val="center"/>
          </w:tcPr>
          <w:p w14:paraId="61744F49" w14:textId="77777777" w:rsidR="0032244C" w:rsidRPr="004747D6" w:rsidRDefault="00D16AAA"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Besondere Vorsichtsmaßnahmen:</w:t>
            </w:r>
          </w:p>
        </w:tc>
        <w:tc>
          <w:tcPr>
            <w:tcW w:w="7789" w:type="dxa"/>
            <w:gridSpan w:val="5"/>
            <w:tcBorders>
              <w:top w:val="nil"/>
              <w:left w:val="nil"/>
              <w:bottom w:val="nil"/>
              <w:right w:val="nil"/>
            </w:tcBorders>
            <w:vAlign w:val="center"/>
          </w:tcPr>
          <w:p w14:paraId="46128D51" w14:textId="77777777" w:rsidR="0032244C"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Siehe Abschnitt: 2</w:t>
            </w:r>
          </w:p>
        </w:tc>
      </w:tr>
      <w:tr w:rsidR="004747D6" w:rsidRPr="004747D6" w14:paraId="1E273E40"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07CC4997" w14:textId="77777777" w:rsidTr="00643875">
              <w:trPr>
                <w:trHeight w:val="278"/>
              </w:trPr>
              <w:tc>
                <w:tcPr>
                  <w:tcW w:w="10564" w:type="dxa"/>
                  <w:shd w:val="clear" w:color="auto" w:fill="BFBFBF" w:themeFill="background1" w:themeFillShade="BF"/>
                  <w:vAlign w:val="center"/>
                </w:tcPr>
                <w:p w14:paraId="152000D3"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14.7 Massengutbeförderung gemäß Anhang II des MARPOL-Übereinkommens 73/78 und gemäß IBC-Code</w:t>
                  </w:r>
                </w:p>
              </w:tc>
            </w:tr>
          </w:tbl>
          <w:p w14:paraId="432FDC67" w14:textId="77777777" w:rsidR="00AB3885" w:rsidRPr="004747D6" w:rsidRDefault="00AB3885" w:rsidP="00956D6B">
            <w:pPr>
              <w:rPr>
                <w:rFonts w:ascii="Arial" w:hAnsi="Arial" w:cs="Arial"/>
                <w:lang w:val="en-GB"/>
              </w:rPr>
            </w:pPr>
          </w:p>
        </w:tc>
      </w:tr>
      <w:tr w:rsidR="004747D6" w:rsidRPr="004747D6" w14:paraId="779017E0" w14:textId="77777777" w:rsidTr="00C31D05">
        <w:trPr>
          <w:trHeight w:val="302"/>
          <w:jc w:val="center"/>
        </w:trPr>
        <w:tc>
          <w:tcPr>
            <w:tcW w:w="3068" w:type="dxa"/>
            <w:gridSpan w:val="2"/>
            <w:tcBorders>
              <w:top w:val="nil"/>
              <w:left w:val="nil"/>
              <w:bottom w:val="nil"/>
              <w:right w:val="nil"/>
            </w:tcBorders>
            <w:vAlign w:val="center"/>
          </w:tcPr>
          <w:p w14:paraId="628BE721" w14:textId="77777777" w:rsidR="00AB3885" w:rsidRPr="004747D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C2EBA93"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17B86E39"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IMDG</w:t>
            </w:r>
          </w:p>
        </w:tc>
        <w:tc>
          <w:tcPr>
            <w:tcW w:w="2597" w:type="dxa"/>
            <w:gridSpan w:val="2"/>
            <w:tcBorders>
              <w:top w:val="nil"/>
              <w:left w:val="nil"/>
              <w:bottom w:val="nil"/>
              <w:right w:val="nil"/>
            </w:tcBorders>
            <w:vAlign w:val="bottom"/>
          </w:tcPr>
          <w:p w14:paraId="19694BDD" w14:textId="77777777" w:rsidR="00AB3885" w:rsidRPr="004747D6" w:rsidRDefault="00AB3885" w:rsidP="00956D6B">
            <w:pPr>
              <w:rPr>
                <w:rFonts w:ascii="Arial" w:hAnsi="Arial" w:cs="Arial"/>
                <w:b/>
                <w:sz w:val="18"/>
                <w:szCs w:val="18"/>
                <w:lang w:val="en-GB"/>
              </w:rPr>
            </w:pPr>
            <w:r w:rsidRPr="004747D6">
              <w:rPr>
                <w:b/>
                <w:rFonts w:ascii="Arial" w:hAnsi="Arial" w:cs="Arial" w:eastAsia="Arial" w:hint="Arial"/>
                <w:sz w:val="18"/>
                <w:szCs w:val="18"/>
                <w:lang w:bidi="de-de" w:val="de-de"/>
              </w:rPr>
              <w:t xml:space="preserve">IATA/ICAO</w:t>
            </w:r>
          </w:p>
        </w:tc>
      </w:tr>
      <w:tr w:rsidR="004747D6" w:rsidRPr="004747D6" w14:paraId="111A3BBE" w14:textId="77777777" w:rsidTr="00C31D05">
        <w:trPr>
          <w:trHeight w:val="389"/>
          <w:jc w:val="center"/>
        </w:trPr>
        <w:tc>
          <w:tcPr>
            <w:tcW w:w="3068" w:type="dxa"/>
            <w:gridSpan w:val="2"/>
            <w:tcBorders>
              <w:top w:val="nil"/>
              <w:left w:val="nil"/>
              <w:bottom w:val="nil"/>
              <w:right w:val="nil"/>
            </w:tcBorders>
            <w:vAlign w:val="center"/>
          </w:tcPr>
          <w:p w14:paraId="6DF0EE39" w14:textId="77777777" w:rsidR="00D16AAA" w:rsidRPr="004747D6" w:rsidRDefault="00AB3885" w:rsidP="00956D6B">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14:paraId="4EEFF8AB"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14:paraId="67238A9D"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c>
          <w:tcPr>
            <w:tcW w:w="2597" w:type="dxa"/>
            <w:gridSpan w:val="2"/>
            <w:tcBorders>
              <w:top w:val="nil"/>
              <w:left w:val="nil"/>
              <w:bottom w:val="nil"/>
              <w:right w:val="nil"/>
            </w:tcBorders>
            <w:vAlign w:val="center"/>
          </w:tcPr>
          <w:p w14:paraId="5989A8B6" w14:textId="77777777" w:rsidR="00D16AAA" w:rsidRPr="004747D6" w:rsidRDefault="00D16AAA" w:rsidP="00956D6B">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r>
      <w:bookmarkEnd w:id="10"/>
      <w:bookmarkEnd w:id="11"/>
      <w:tr w:rsidR="004747D6" w:rsidRPr="004747D6" w14:paraId="6446005F" w14:textId="77777777" w:rsidTr="00C31D05">
        <w:trPr>
          <w:trHeight w:val="332"/>
          <w:jc w:val="center"/>
        </w:trPr>
        <w:tc>
          <w:tcPr>
            <w:tcW w:w="10857" w:type="dxa"/>
            <w:gridSpan w:val="7"/>
            <w:tcBorders>
              <w:bottom w:val="nil"/>
            </w:tcBorders>
            <w:shd w:val="clear" w:color="auto" w:fill="BFBFBF" w:themeFill="background1" w:themeFillShade="BF"/>
            <w:vAlign w:val="center"/>
          </w:tcPr>
          <w:p w14:paraId="36729189"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15: Rechtsvorschriften</w:t>
            </w:r>
          </w:p>
        </w:tc>
      </w:tr>
      <w:tr w:rsidR="004747D6" w:rsidRPr="004747D6" w14:paraId="038A07D3"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63C09A21" w14:textId="77777777" w:rsidTr="00643875">
              <w:trPr>
                <w:trHeight w:val="278"/>
              </w:trPr>
              <w:tc>
                <w:tcPr>
                  <w:tcW w:w="10564" w:type="dxa"/>
                  <w:shd w:val="clear" w:color="auto" w:fill="BFBFBF" w:themeFill="background1" w:themeFillShade="BF"/>
                  <w:vAlign w:val="center"/>
                </w:tcPr>
                <w:p w14:paraId="6C8920EA"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15.1 Vorschriften zu Sicherheit, Gesundheits- und Umweltschutz/spezifische Rechtsvorschriften für den Stoff oder das Gemisch</w:t>
                  </w:r>
                </w:p>
              </w:tc>
            </w:tr>
          </w:tbl>
          <w:p w14:paraId="6EE5DE32" w14:textId="77777777" w:rsidR="009E5B5E" w:rsidRPr="004747D6" w:rsidRDefault="009E5B5E" w:rsidP="009E5B5E">
            <w:pPr>
              <w:rPr>
                <w:rFonts w:ascii="Arial" w:hAnsi="Arial" w:cs="Arial"/>
                <w:lang w:val="en-GB"/>
              </w:rPr>
            </w:pPr>
          </w:p>
        </w:tc>
      </w:tr>
      <w:tr w:rsidR="004747D6" w:rsidRPr="004747D6" w14:paraId="29BCD7F7" w14:textId="77777777" w:rsidTr="00C31D05">
        <w:trPr>
          <w:trHeight w:val="389"/>
          <w:jc w:val="center"/>
        </w:trPr>
        <w:tc>
          <w:tcPr>
            <w:tcW w:w="3068" w:type="dxa"/>
            <w:gridSpan w:val="2"/>
            <w:tcBorders>
              <w:top w:val="nil"/>
              <w:left w:val="nil"/>
              <w:bottom w:val="nil"/>
              <w:right w:val="nil"/>
            </w:tcBorders>
            <w:vAlign w:val="center"/>
          </w:tcPr>
          <w:p w14:paraId="615ACD3E" w14:textId="77777777" w:rsidR="00BE30C7" w:rsidRPr="004747D6" w:rsidRDefault="00BE30C7" w:rsidP="00B13AD7">
            <w:pPr>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Besondere Vorschriften:</w:t>
            </w:r>
          </w:p>
        </w:tc>
        <w:tc>
          <w:tcPr>
            <w:tcW w:w="7789" w:type="dxa"/>
            <w:gridSpan w:val="5"/>
            <w:tcBorders>
              <w:top w:val="nil"/>
              <w:left w:val="nil"/>
              <w:bottom w:val="nil"/>
              <w:right w:val="nil"/>
            </w:tcBorders>
            <w:vAlign w:val="center"/>
          </w:tcPr>
          <w:p w14:paraId="7380A813" w14:textId="77777777" w:rsidR="00BE30C7" w:rsidRPr="004747D6" w:rsidRDefault="00BE30C7" w:rsidP="00B13AD7">
            <w:pPr>
              <w:rPr>
                <w:rFonts w:ascii="Arial" w:hAnsi="Arial" w:cs="Arial"/>
                <w:sz w:val="18"/>
                <w:szCs w:val="18"/>
                <w:lang w:val="en-GB"/>
              </w:rPr>
            </w:pPr>
            <w:r w:rsidRPr="004747D6">
              <w:rPr>
                <w:rFonts w:ascii="Arial" w:hAnsi="Arial" w:cs="Arial" w:eastAsia="Arial" w:hint="Arial"/>
                <w:sz w:val="18"/>
                <w:szCs w:val="18"/>
                <w:lang w:bidi="de-de" w:val="de-de"/>
              </w:rPr>
              <w:t xml:space="preserve">Nicht zutreffend.</w:t>
            </w:r>
          </w:p>
        </w:tc>
      </w:tr>
      <w:tr w:rsidR="004747D6" w:rsidRPr="004747D6" w14:paraId="459FA000"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79EBA348" w14:textId="77777777" w:rsidTr="00643875">
              <w:trPr>
                <w:trHeight w:val="278"/>
              </w:trPr>
              <w:tc>
                <w:tcPr>
                  <w:tcW w:w="10564" w:type="dxa"/>
                  <w:shd w:val="clear" w:color="auto" w:fill="BFBFBF" w:themeFill="background1" w:themeFillShade="BF"/>
                  <w:vAlign w:val="center"/>
                </w:tcPr>
                <w:p w14:paraId="4CB5EA55"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15.2 Stoffsicherheitsbewertung</w:t>
                  </w:r>
                </w:p>
              </w:tc>
            </w:tr>
          </w:tbl>
          <w:p w14:paraId="5FE3EA47" w14:textId="77777777" w:rsidR="009E5B5E" w:rsidRPr="004747D6" w:rsidRDefault="009E5B5E" w:rsidP="009E5B5E">
            <w:pPr>
              <w:rPr>
                <w:rFonts w:ascii="Arial" w:hAnsi="Arial" w:cs="Arial"/>
                <w:lang w:val="en-GB"/>
              </w:rPr>
            </w:pPr>
          </w:p>
        </w:tc>
      </w:tr>
      <w:tr w:rsidR="004747D6" w:rsidRPr="004747D6" w14:paraId="294EA15C" w14:textId="77777777" w:rsidTr="00C31D05">
        <w:trPr>
          <w:trHeight w:val="590"/>
          <w:jc w:val="center"/>
        </w:trPr>
        <w:tc>
          <w:tcPr>
            <w:tcW w:w="3068" w:type="dxa"/>
            <w:gridSpan w:val="2"/>
            <w:tcBorders>
              <w:top w:val="nil"/>
              <w:left w:val="nil"/>
              <w:bottom w:val="nil"/>
              <w:right w:val="nil"/>
            </w:tcBorders>
          </w:tcPr>
          <w:p w14:paraId="17CA03A8" w14:textId="77777777" w:rsidR="009E5B5E"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Stoffsicherheitsbewertung:</w:t>
            </w:r>
          </w:p>
        </w:tc>
        <w:tc>
          <w:tcPr>
            <w:tcW w:w="7789" w:type="dxa"/>
            <w:gridSpan w:val="5"/>
            <w:tcBorders>
              <w:top w:val="nil"/>
              <w:left w:val="nil"/>
              <w:bottom w:val="nil"/>
              <w:right w:val="nil"/>
            </w:tcBorders>
            <w:vAlign w:val="center"/>
          </w:tcPr>
          <w:p w14:paraId="3BFB0DD6"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Eine chemische Stoffsicherheitsbewertung wurde für den Stoff bzw. das Gemisch nicht vom Zulieferer durchgeführt.</w:t>
            </w:r>
          </w:p>
        </w:tc>
      </w:tr>
      <w:tr w:rsidR="004747D6" w:rsidRPr="004747D6" w14:paraId="026CFD91" w14:textId="77777777" w:rsidTr="00C31D05">
        <w:trPr>
          <w:trHeight w:val="332"/>
          <w:jc w:val="center"/>
        </w:trPr>
        <w:tc>
          <w:tcPr>
            <w:tcW w:w="10857" w:type="dxa"/>
            <w:gridSpan w:val="7"/>
            <w:tcBorders>
              <w:bottom w:val="single" w:sz="4" w:space="0" w:color="auto"/>
            </w:tcBorders>
            <w:shd w:val="clear" w:color="auto" w:fill="BFBFBF" w:themeFill="background1" w:themeFillShade="BF"/>
            <w:vAlign w:val="center"/>
          </w:tcPr>
          <w:p w14:paraId="48911F5D" w14:textId="77777777" w:rsidR="009E5B5E" w:rsidRPr="004747D6" w:rsidRDefault="009E5B5E" w:rsidP="009E5B5E">
            <w:pPr>
              <w:rPr>
                <w:rFonts w:ascii="Arial" w:hAnsi="Arial" w:cs="Arial"/>
                <w:b/>
                <w:sz w:val="20"/>
                <w:szCs w:val="20"/>
                <w:lang w:val="en-GB"/>
              </w:rPr>
            </w:pPr>
            <w:r w:rsidRPr="004747D6">
              <w:rPr>
                <w:b/>
                <w:rFonts w:ascii="Arial" w:hAnsi="Arial" w:cs="Arial" w:eastAsia="Arial" w:hint="Arial"/>
                <w:sz w:val="20"/>
                <w:szCs w:val="20"/>
                <w:lang w:bidi="de-de" w:val="de-de"/>
              </w:rPr>
              <w:t xml:space="preserve">Abschnitt 16: Sonstige Angaben</w:t>
            </w:r>
          </w:p>
        </w:tc>
      </w:tr>
      <w:tr w:rsidR="004747D6" w:rsidRPr="004747D6" w14:paraId="2E995C74" w14:textId="77777777" w:rsidTr="00C31D05">
        <w:trPr>
          <w:trHeight w:val="450"/>
          <w:jc w:val="center"/>
        </w:trPr>
        <w:tc>
          <w:tcPr>
            <w:tcW w:w="10857" w:type="dxa"/>
            <w:gridSpan w:val="7"/>
            <w:tcBorders>
              <w:top w:val="nil"/>
              <w:left w:val="nil"/>
              <w:bottom w:val="nil"/>
              <w:right w:val="nil"/>
            </w:tcBorders>
            <w:vAlign w:val="center"/>
          </w:tcPr>
          <w:tbl>
            <w:tblPr>
              <w:tblStyle w:val="TableGrid"/>
              <w:tblW w:w="0" w:type="auto"/>
              <w:tblLook w:val="04A0" w:firstRow="1" w:lastRow="0" w:firstColumn="1" w:lastColumn="0" w:noHBand="0" w:noVBand="1"/>
            </w:tblPr>
            <w:tblGrid>
              <w:gridCol w:w="10564"/>
            </w:tblGrid>
            <w:tr w:rsidR="004747D6" w:rsidRPr="004747D6" w14:paraId="35DC727B" w14:textId="77777777" w:rsidTr="00643875">
              <w:trPr>
                <w:trHeight w:val="278"/>
              </w:trPr>
              <w:tc>
                <w:tcPr>
                  <w:tcW w:w="10564" w:type="dxa"/>
                  <w:shd w:val="clear" w:color="auto" w:fill="BFBFBF" w:themeFill="background1" w:themeFillShade="BF"/>
                  <w:vAlign w:val="center"/>
                </w:tcPr>
                <w:p w14:paraId="2A4861CB" w14:textId="77777777" w:rsidR="009E5B5E" w:rsidRPr="004747D6" w:rsidRDefault="009E5B5E" w:rsidP="009E5B5E">
                  <w:pPr>
                    <w:rPr>
                      <w:rFonts w:ascii="Arial" w:hAnsi="Arial" w:cs="Arial"/>
                      <w:b/>
                      <w:sz w:val="18"/>
                      <w:szCs w:val="18"/>
                      <w:lang w:val="en-GB"/>
                    </w:rPr>
                  </w:pPr>
                  <w:r w:rsidRPr="004747D6">
                    <w:rPr>
                      <w:b/>
                      <w:rFonts w:ascii="Arial" w:hAnsi="Arial" w:cs="Arial" w:eastAsia="Arial" w:hint="Arial"/>
                      <w:sz w:val="18"/>
                      <w:szCs w:val="18"/>
                      <w:lang w:bidi="de-de" w:val="de-de"/>
                    </w:rPr>
                    <w:t xml:space="preserve">Sonstige Angaben</w:t>
                  </w:r>
                </w:p>
              </w:tc>
            </w:tr>
          </w:tbl>
          <w:p w14:paraId="652098F8" w14:textId="77777777" w:rsidR="009E5B5E" w:rsidRPr="004747D6" w:rsidRDefault="009E5B5E" w:rsidP="009E5B5E">
            <w:pPr>
              <w:rPr>
                <w:rFonts w:ascii="Arial" w:hAnsi="Arial" w:cs="Arial"/>
                <w:lang w:val="en-GB"/>
              </w:rPr>
            </w:pPr>
          </w:p>
        </w:tc>
      </w:tr>
      <w:tr w:rsidR="004747D6" w:rsidRPr="004747D6" w14:paraId="320B62AA" w14:textId="77777777" w:rsidTr="00C31D05">
        <w:trPr>
          <w:trHeight w:val="837"/>
          <w:jc w:val="center"/>
        </w:trPr>
        <w:tc>
          <w:tcPr>
            <w:tcW w:w="3068" w:type="dxa"/>
            <w:gridSpan w:val="2"/>
            <w:tcBorders>
              <w:top w:val="nil"/>
              <w:left w:val="nil"/>
              <w:bottom w:val="nil"/>
              <w:right w:val="nil"/>
            </w:tcBorders>
          </w:tcPr>
          <w:p w14:paraId="4C7C995E" w14:textId="77777777" w:rsidR="00F037B8" w:rsidRPr="004747D6" w:rsidRDefault="009E5B5E" w:rsidP="009E5B5E">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Sonstige Angaben:</w:t>
            </w:r>
          </w:p>
          <w:p w14:paraId="63149312" w14:textId="77777777" w:rsidR="009E5B5E" w:rsidRPr="004747D6" w:rsidRDefault="009E5B5E" w:rsidP="00F037B8">
            <w:pPr>
              <w:jc w:val="right"/>
              <w:rPr>
                <w:rFonts w:ascii="Arial" w:hAnsi="Arial" w:cs="Arial"/>
                <w:sz w:val="18"/>
                <w:szCs w:val="18"/>
                <w:lang w:val="en-GB"/>
              </w:rPr>
            </w:pPr>
          </w:p>
        </w:tc>
        <w:tc>
          <w:tcPr>
            <w:tcW w:w="7789" w:type="dxa"/>
            <w:gridSpan w:val="5"/>
            <w:tcBorders>
              <w:top w:val="nil"/>
              <w:left w:val="nil"/>
              <w:bottom w:val="nil"/>
              <w:right w:val="nil"/>
            </w:tcBorders>
            <w:vAlign w:val="center"/>
          </w:tcPr>
          <w:p w14:paraId="275B1745"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Dieses Sicherheitsdatenblatt wurde gemäß den Verordnungen (EG) Nr. 1907/2006 und 1272/2008 in der jeweils gültigen Fassung erstellt.</w:t>
            </w:r>
          </w:p>
          <w:p w14:paraId="6C9883F6" w14:textId="77777777" w:rsidR="009E5B5E" w:rsidRPr="004747D6" w:rsidRDefault="009E5B5E" w:rsidP="009E5B5E">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 verweist auf Text im Sicherheitsdatenblatt, der seit der letzten Überarbeitung geändert wurde.</w:t>
            </w:r>
          </w:p>
        </w:tc>
      </w:tr>
      <w:tr w:rsidR="004747D6" w:rsidRPr="004747D6" w14:paraId="4F51911F" w14:textId="77777777" w:rsidTr="00C31D05">
        <w:trPr>
          <w:trHeight w:val="450"/>
          <w:jc w:val="center"/>
        </w:trPr>
        <w:tc>
          <w:tcPr>
            <w:tcW w:w="3068" w:type="dxa"/>
            <w:gridSpan w:val="2"/>
            <w:tcBorders>
              <w:top w:val="nil"/>
              <w:left w:val="nil"/>
              <w:bottom w:val="nil"/>
              <w:right w:val="nil"/>
            </w:tcBorders>
            <w:hideMark/>
          </w:tcPr>
          <w:p w14:paraId="79D4D59E" w14:textId="77777777" w:rsidR="00AD67F3" w:rsidRPr="004747D6" w:rsidRDefault="00AD67F3">
            <w:pPr>
              <w:spacing w:before="60" w:line="276" w:lineRule="auto"/>
              <w:jc w:val="right"/>
              <w:rPr>
                <w:rFonts w:ascii="Arial" w:hAnsi="Arial" w:cs="Arial"/>
                <w:b/>
                <w:sz w:val="18"/>
                <w:szCs w:val="18"/>
                <w:lang w:val="en-GB"/>
              </w:rPr>
            </w:pPr>
            <w:bookmarkStart w:id="12" w:name="_Hlk501549776"/>
            <w:r w:rsidRPr="004747D6">
              <w:rPr>
                <w:b/>
                <w:rFonts w:ascii="Arial" w:hAnsi="Arial" w:cs="Arial" w:eastAsia="Arial" w:hint="Arial"/>
                <w:sz w:val="18"/>
                <w:szCs w:val="18"/>
                <w:lang w:bidi="de-de" w:val="de-de"/>
              </w:rPr>
              <w:t xml:space="preserve">Abkürzungsverzeichnis:</w:t>
            </w:r>
          </w:p>
        </w:tc>
        <w:tc>
          <w:tcPr>
            <w:tcW w:w="7789" w:type="dxa"/>
            <w:gridSpan w:val="5"/>
            <w:tcBorders>
              <w:top w:val="nil"/>
              <w:left w:val="nil"/>
              <w:bottom w:val="nil"/>
              <w:right w:val="nil"/>
            </w:tcBorders>
            <w:hideMark/>
          </w:tcPr>
          <w:p w14:paraId="751401A3" w14:textId="77777777" w:rsidR="00AD67F3" w:rsidRPr="004747D6" w:rsidRDefault="00AD67F3">
            <w:pPr>
              <w:spacing w:before="60" w:line="276" w:lineRule="auto"/>
              <w:ind w:left="165" w:hanging="165"/>
              <w:rPr>
                <w:rFonts w:ascii="Arial" w:hAnsi="Arial" w:cs="Arial"/>
                <w:sz w:val="18"/>
                <w:szCs w:val="18"/>
                <w:lang w:val="en-GB"/>
              </w:rPr>
            </w:pPr>
            <w:r w:rsidRPr="004747D6">
              <w:rPr>
                <w:rFonts w:ascii="Arial" w:hAnsi="Arial" w:cs="Arial" w:eastAsia="Arial" w:hint="Arial"/>
                <w:sz w:val="18"/>
                <w:szCs w:val="18"/>
                <w:lang w:bidi="de-de" w:val="de-de"/>
              </w:rPr>
              <w:t xml:space="preserve">ADR, Europäisches Übereinkommen über die internationale Beförderung gefährlicher Güter auf der Straße</w:t>
            </w:r>
          </w:p>
          <w:p w14:paraId="1B8FB225" w14:textId="77777777" w:rsidR="006D07F8" w:rsidRPr="004747D6" w:rsidRDefault="006D07F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AGS, Ausschuss für Gefahrenstoffe</w:t>
            </w:r>
          </w:p>
          <w:p w14:paraId="72B1E684"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ATE, Schätzwert Akuter Toxizität (Acute Toxicity Estimate)</w:t>
            </w:r>
          </w:p>
          <w:p w14:paraId="2DE5552F"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CAS, Chemical Abstracts Service</w:t>
            </w:r>
          </w:p>
          <w:p w14:paraId="5201B009"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CLP, Verordnung (EG) Nr. 1272 / 2008 (Classification, Labelling and Packaging)</w:t>
            </w:r>
          </w:p>
          <w:p w14:paraId="25CB1972" w14:textId="77777777" w:rsidR="00C9049F" w:rsidRPr="004747D6" w:rsidRDefault="00C9049F">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DFG, Deutsche Forschungsgemeinschaft</w:t>
            </w:r>
          </w:p>
          <w:p w14:paraId="7B9BEB86"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DNEL, Expositionsgrenzwert, der zu keiner Beeinträchtigung der menschlichen Gesundheit führt (Derived No Effect Level)</w:t>
            </w:r>
          </w:p>
          <w:p w14:paraId="27A76DF7"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EC50, effektive Konzentration 50%</w:t>
            </w:r>
          </w:p>
          <w:p w14:paraId="5D3260FD"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IATA, Internationale Luftverkehrs-Vereinigung (International Air Transport Association)</w:t>
            </w:r>
          </w:p>
          <w:p w14:paraId="70BFB5F4"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ICAO, Internationale Zivilluftfahrtorganisation (International Civil Aviation Organisation)</w:t>
            </w:r>
          </w:p>
          <w:p w14:paraId="05B44F00"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IMDG, Gefahrgutkennzeichnung für gefährliche Güter im Seeschiffsverkehr (International Maritime Dangerous Goods)</w:t>
            </w:r>
          </w:p>
          <w:p w14:paraId="71476221"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LC50, tödliche Konzentration 50%</w:t>
            </w:r>
          </w:p>
          <w:p w14:paraId="5A8C6F7E"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NB, Nachbemerkung/Notabene</w:t>
            </w:r>
          </w:p>
          <w:p w14:paraId="589E1701"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PBT, persistent, bioakkumulativ, toxisch</w:t>
            </w:r>
          </w:p>
          <w:p w14:paraId="43E56039"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PNEC, vorausgesagte Konzentration eines in der Regel umweltgefährlichen Stoffes (Predicted No Effect Concentration)</w:t>
            </w:r>
          </w:p>
          <w:p w14:paraId="51A942E6"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RID, Regelung zur internationalen Beförderung gefährlicher Güter im Schienenverkehr</w:t>
            </w:r>
          </w:p>
          <w:p w14:paraId="65784360"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SDS, Sicherheitsdatenblatt (Safety Data Sheet)</w:t>
            </w:r>
          </w:p>
          <w:p w14:paraId="51BDA133"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STEL, Kurzzeitgrenzwert (Short-Term Exposure Limit)</w:t>
            </w:r>
          </w:p>
          <w:p w14:paraId="72DE0DDF" w14:textId="77777777" w:rsidR="00786AAE" w:rsidRPr="004747D6" w:rsidRDefault="00786AAE">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STOT, Spezifische Zielorgan-Toxizität (Specific Target Organ Toxicity)</w:t>
            </w:r>
          </w:p>
          <w:p w14:paraId="4BC716E0"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TWA, Zeitgewichteter Durchschnitt (Time Weighted Average)</w:t>
            </w:r>
          </w:p>
          <w:p w14:paraId="2FC57AC0"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UN, Vereinte Nationen (United Nations)</w:t>
            </w:r>
          </w:p>
          <w:p w14:paraId="4602D664"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vPvB: sehr persistent, sehr bioakkumulativ (very persistent, very bioaccumulative)</w:t>
            </w:r>
          </w:p>
          <w:p w14:paraId="75E78E78" w14:textId="77777777" w:rsidR="00AD67F3" w:rsidRPr="004747D6" w:rsidRDefault="00AD67F3">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WEL: Grenzwerte für die Exposition am Arbeitsplatz (Workplace Exposure Limit)</w:t>
            </w:r>
          </w:p>
        </w:tc>
        <w:bookmarkEnd w:id="12"/>
      </w:tr>
      <w:tr w:rsidR="004747D6" w:rsidRPr="004747D6" w14:paraId="6297A7BB" w14:textId="77777777" w:rsidTr="00C31D05">
        <w:trPr>
          <w:trHeight w:val="1530"/>
          <w:jc w:val="center"/>
        </w:trPr>
        <w:tc>
          <w:tcPr>
            <w:tcW w:w="3068" w:type="dxa"/>
            <w:gridSpan w:val="2"/>
            <w:tcBorders>
              <w:top w:val="nil"/>
              <w:left w:val="nil"/>
              <w:bottom w:val="nil"/>
              <w:right w:val="nil"/>
            </w:tcBorders>
          </w:tcPr>
          <w:p w14:paraId="07393219" w14:textId="77777777" w:rsidR="00CF4055" w:rsidRPr="004747D6" w:rsidRDefault="00CF4055" w:rsidP="00997663">
            <w:pPr>
              <w:spacing w:before="60" w:line="276" w:lineRule="auto"/>
              <w:jc w:val="right"/>
              <w:rPr>
                <w:rFonts w:ascii="Arial" w:hAnsi="Arial" w:cs="Arial"/>
                <w:b/>
                <w:sz w:val="18"/>
                <w:szCs w:val="18"/>
                <w:lang w:val="en-GB"/>
              </w:rPr>
            </w:pPr>
            <w:r w:rsidRPr="004747D6">
              <w:rPr>
                <w:b/>
                <w:rFonts w:ascii="Arial" w:hAnsi="Arial" w:cs="Arial" w:eastAsia="Arial" w:hint="Arial"/>
                <w:sz w:val="18"/>
                <w:szCs w:val="18"/>
                <w:lang w:bidi="de-de" w:val="de-de"/>
              </w:rPr>
              <w:t xml:space="preserve">In Abschnitt 2 und 3 verwendete Sätze:</w:t>
            </w:r>
          </w:p>
        </w:tc>
        <w:tc>
          <w:tcPr>
            <w:tcW w:w="7789" w:type="dxa"/>
            <w:gridSpan w:val="5"/>
            <w:tcBorders>
              <w:top w:val="nil"/>
              <w:left w:val="nil"/>
              <w:bottom w:val="nil"/>
              <w:right w:val="nil"/>
            </w:tcBorders>
          </w:tcPr>
          <w:p w14:paraId="3843A8C6" w14:textId="77777777" w:rsidR="00793888" w:rsidRPr="004747D6" w:rsidRDefault="00793888" w:rsidP="00C31D05">
            <w:pPr>
              <w:spacing w:before="60"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EUH071: Wirkt ätzend auf die Atemwege.</w:t>
            </w:r>
          </w:p>
          <w:p w14:paraId="16AE768B"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EUH208: Enthält &lt;Name des sensibilisierenden Stoffes&gt;. Kann allergische Reaktionen hervorrufen.</w:t>
            </w:r>
          </w:p>
          <w:p w14:paraId="3E067854"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H226: Flüssigkeit und Dampf entzündbar.</w:t>
            </w:r>
          </w:p>
          <w:p w14:paraId="19431372"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H302: Gesundheitsschädlich bei Verschlucken.</w:t>
            </w:r>
          </w:p>
          <w:p w14:paraId="3D4DC997"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H314: Verursacht schwere Verätzungen der Haut und schwere Augenschäden.</w:t>
            </w:r>
          </w:p>
          <w:p w14:paraId="6C3B8324" w14:textId="77777777" w:rsidR="00915E3B" w:rsidRPr="004747D6" w:rsidRDefault="00915E3B"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H315: Verursacht Hautreizungen.</w:t>
            </w:r>
          </w:p>
          <w:p w14:paraId="4222DB63"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H317: Kann allergische Hautreaktionen verursachen.</w:t>
            </w:r>
          </w:p>
          <w:p w14:paraId="4E47409A" w14:textId="77777777" w:rsidR="00793888" w:rsidRPr="004747D6" w:rsidRDefault="00793888" w:rsidP="00672C72">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H319: Verursacht schwere Augenreizung.</w:t>
            </w:r>
          </w:p>
          <w:p w14:paraId="1E863368" w14:textId="77777777" w:rsidR="00793888" w:rsidRPr="004747D6" w:rsidRDefault="00793888" w:rsidP="00793888">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H400: Sehr giftig für Wasserorganismen.</w:t>
            </w:r>
          </w:p>
          <w:p w14:paraId="1D6EDFFF" w14:textId="77777777" w:rsidR="00672C72" w:rsidRPr="004747D6" w:rsidRDefault="00793888" w:rsidP="00672C72">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H410: Sehr giftig für Wasserorganismen, mit langfristiger Wirkung.</w:t>
            </w:r>
          </w:p>
          <w:p w14:paraId="4193EA7D" w14:textId="77777777" w:rsidR="00CF4055" w:rsidRPr="004747D6" w:rsidRDefault="00793888" w:rsidP="00672C72">
            <w:pPr>
              <w:spacing w:line="276" w:lineRule="auto"/>
              <w:rPr>
                <w:rFonts w:ascii="Arial" w:hAnsi="Arial" w:cs="Arial"/>
                <w:sz w:val="18"/>
                <w:szCs w:val="18"/>
                <w:lang w:val="en-GB"/>
              </w:rPr>
            </w:pPr>
            <w:r w:rsidRPr="004747D6">
              <w:rPr>
                <w:rFonts w:ascii="Arial" w:hAnsi="Arial" w:cs="Arial" w:eastAsia="Arial" w:hint="Arial"/>
                <w:sz w:val="18"/>
                <w:szCs w:val="18"/>
                <w:lang w:bidi="de-de" w:val="de-de"/>
              </w:rPr>
              <w:t xml:space="preserve">H412: Schädlich für Wasserorganismen, mit langfristiger Wirkung.</w:t>
            </w:r>
          </w:p>
        </w:tc>
      </w:tr>
      <w:tr w:rsidR="004747D6" w:rsidRPr="004747D6" w14:paraId="562D7EFF" w14:textId="77777777" w:rsidTr="00C31D05">
        <w:trPr>
          <w:trHeight w:val="1107"/>
          <w:jc w:val="center"/>
        </w:trPr>
        <w:tc>
          <w:tcPr>
            <w:tcW w:w="3068" w:type="dxa"/>
            <w:gridSpan w:val="2"/>
            <w:tcBorders>
              <w:top w:val="nil"/>
              <w:left w:val="nil"/>
              <w:bottom w:val="single" w:sz="4" w:space="0" w:color="auto"/>
              <w:right w:val="nil"/>
            </w:tcBorders>
            <w:hideMark/>
          </w:tcPr>
          <w:p w14:paraId="6F0AA778" w14:textId="77777777" w:rsidR="00AD67F3" w:rsidRPr="004747D6" w:rsidRDefault="00AD67F3">
            <w:pPr>
              <w:spacing w:before="60" w:line="276" w:lineRule="auto"/>
              <w:jc w:val="right"/>
              <w:rPr>
                <w:rFonts w:ascii="Arial" w:hAnsi="Arial" w:cs="Arial"/>
                <w:b/>
                <w:sz w:val="18"/>
                <w:szCs w:val="18"/>
                <w:lang w:val="en-GB"/>
              </w:rPr>
            </w:pPr>
            <w:bookmarkStart w:id="13" w:name="_Hlk501619749"/>
            <w:r w:rsidRPr="004747D6">
              <w:rPr>
                <w:b/>
                <w:rFonts w:ascii="Arial" w:hAnsi="Arial" w:cs="Arial" w:eastAsia="Arial" w:hint="Arial"/>
                <w:sz w:val="18"/>
                <w:szCs w:val="18"/>
                <w:lang w:bidi="de-de" w:val="de-de"/>
              </w:rPr>
              <w:t xml:space="preserve">Haftungsausschluss:</w:t>
            </w:r>
          </w:p>
        </w:tc>
        <w:tc>
          <w:tcPr>
            <w:tcW w:w="7789" w:type="dxa"/>
            <w:gridSpan w:val="5"/>
            <w:tcBorders>
              <w:top w:val="nil"/>
              <w:left w:val="nil"/>
              <w:bottom w:val="single" w:sz="4" w:space="0" w:color="auto"/>
              <w:right w:val="nil"/>
            </w:tcBorders>
            <w:vAlign w:val="center"/>
          </w:tcPr>
          <w:p w14:paraId="06C78E13" w14:textId="77777777" w:rsidR="00AD67F3" w:rsidRPr="004747D6" w:rsidRDefault="00AD67F3">
            <w:pPr>
              <w:spacing w:line="276" w:lineRule="auto"/>
              <w:ind w:right="195"/>
              <w:jc w:val="both"/>
              <w:rPr>
                <w:rFonts w:ascii="Arial" w:hAnsi="Arial" w:cs="Arial"/>
                <w:sz w:val="18"/>
                <w:szCs w:val="18"/>
                <w:lang w:val="en-GB"/>
              </w:rPr>
            </w:pPr>
            <w:r w:rsidRPr="004747D6">
              <w:rPr>
                <w:rFonts w:ascii="Arial" w:hAnsi="Arial" w:cs="Arial" w:eastAsia="Arial" w:hint="Arial"/>
                <w:sz w:val="18"/>
                <w:szCs w:val="18"/>
                <w:lang w:bidi="de-de" w:val="de-de"/>
              </w:rPr>
              <w:t xml:space="preserve">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30A21C89" w14:textId="77777777" w:rsidR="00AD67F3" w:rsidRPr="004747D6" w:rsidRDefault="00AD67F3">
            <w:pPr>
              <w:spacing w:line="276" w:lineRule="auto"/>
              <w:ind w:right="195"/>
              <w:jc w:val="both"/>
              <w:rPr>
                <w:rFonts w:ascii="Arial" w:hAnsi="Arial" w:cs="Arial"/>
                <w:sz w:val="18"/>
                <w:szCs w:val="18"/>
                <w:lang w:val="en-GB"/>
              </w:rPr>
            </w:pPr>
          </w:p>
        </w:tc>
        <w:bookmarkEnd w:id="13"/>
      </w:tr>
    </w:tbl>
    <w:p xmlns:w="http://schemas.openxmlformats.org/wordprocessingml/2006/main" w14:paraId="2A6DE490" w14:textId="77777777" w:rsidR="00A00F28" w:rsidRPr="004747D6" w:rsidRDefault="00A00F28" w:rsidP="00AD67F3">
      <w:pPr>
        <w:rPr>
          <w:rFonts w:ascii="Arial" w:hAnsi="Arial" w:cs="Arial"/>
          <w:lang w:val="en-GB"/>
        </w:rPr>
      </w:pPr>
    </w:p>
    <w:sectPr xmlns:w="http://schemas.openxmlformats.org/wordprocessingml/2006/main" w:rsidR="00A00F28" w:rsidRPr="004747D6" w:rsidSect="00816B1C">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C81B0" w14:textId="77777777" w:rsidR="00FF7B0C" w:rsidRDefault="00FF7B0C" w:rsidP="00816B1C">
      <w:pPr>
        <w:spacing w:after="0" w:line="240" w:lineRule="auto"/>
      </w:pPr>
      <w:r>
        <w:separator/>
      </w:r>
    </w:p>
  </w:endnote>
  <w:endnote w:type="continuationSeparator" w:id="0">
    <w:p w14:paraId="67F4AE52" w14:textId="77777777" w:rsidR="00FF7B0C" w:rsidRDefault="00FF7B0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p w14:paraId="26BF70CC" w14:textId="77777777" w:rsidR="00107195" w:rsidRDefault="00107195">
    <w:pPr>
      <w:pStyle w:val="Footer"/>
    </w:pPr>
  </w:p>
</w:ftr>
</file>

<file path=word/footer2.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CC089E6" w14:textId="77777777" w:rsidR="006D07F8" w:rsidRPr="006744C7" w:rsidRDefault="006D07F8"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p>
        </w:sdtContent>
      </w:sdt>
    </w:sdtContent>
  </w:sdt>
</w:ftr>
</file>

<file path=word/footer3.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p w14:paraId="5196807D" w14:textId="77777777" w:rsidR="00107195" w:rsidRDefault="00107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CA87C" w14:textId="77777777" w:rsidR="00FF7B0C" w:rsidRDefault="00FF7B0C" w:rsidP="00816B1C">
      <w:pPr>
        <w:spacing w:after="0" w:line="240" w:lineRule="auto"/>
      </w:pPr>
      <w:r>
        <w:separator/>
      </w:r>
    </w:p>
  </w:footnote>
  <w:footnote w:type="continuationSeparator" w:id="0">
    <w:p w14:paraId="71DCA28C" w14:textId="77777777" w:rsidR="00FF7B0C" w:rsidRDefault="00FF7B0C"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p w14:paraId="1ED4A3F6" w14:textId="77777777" w:rsidR="00107195" w:rsidRDefault="00107195">
    <w:pPr>
      <w:pStyle w:val="Header"/>
    </w:pPr>
  </w:p>
</w:hdr>
</file>

<file path=word/header2.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7CEB7F10" w14:textId="77777777" w:rsidTr="00816B1C">
      <w:trPr>
        <w:trHeight w:val="1530"/>
      </w:trPr>
      <w:tc>
        <w:tcPr>
          <w:tcW w:w="1208" w:type="pct"/>
        </w:tcPr>
        <w:p w14:paraId="365494F9" w14:textId="77777777" w:rsidR="006D07F8" w:rsidRDefault="006D07F8">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0" locked="0" layoutInCell="1" allowOverlap="1" wp14:anchorId="7CD2A08C" wp14:editId="37661871">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65E3EFF1" w14:textId="77777777" w:rsidR="006D07F8" w:rsidRDefault="006D07F8">
          <w:pPr>
            <w:pStyle w:val="Header"/>
            <w:tabs>
              <w:tab w:val="clear" w:pos="4680"/>
              <w:tab w:val="clear" w:pos="9360"/>
            </w:tabs>
            <w:jc w:val="center"/>
            <w:rPr>
              <w:b/>
              <w:sz w:val="28"/>
              <w:szCs w:val="28"/>
            </w:rPr>
          </w:pPr>
        </w:p>
        <w:p w14:paraId="7478E86F" w14:textId="77777777" w:rsidR="006D07F8" w:rsidRPr="00816B1C" w:rsidRDefault="006D07F8">
          <w:pPr>
            <w:pStyle w:val="Header"/>
            <w:tabs>
              <w:tab w:val="clear" w:pos="4680"/>
              <w:tab w:val="clear" w:pos="9360"/>
            </w:tabs>
            <w:jc w:val="center"/>
            <w:rPr>
              <w:b/>
              <w:sz w:val="28"/>
              <w:szCs w:val="28"/>
            </w:rPr>
          </w:pPr>
          <w:r>
            <w:rPr>
              <w:b/>
              <w:sz w:val="28"/>
              <w:szCs w:val="28"/>
              <w:lang w:bidi="de-de" w:val="de-de"/>
            </w:rPr>
            <w:t xml:space="preserve">SICHERHEITSDATENBLATT</w:t>
          </w:r>
        </w:p>
        <w:p w14:paraId="5D79DC24" w14:textId="77777777" w:rsidR="006D07F8" w:rsidRPr="00816B1C" w:rsidRDefault="00CE456D">
          <w:pPr>
            <w:pStyle w:val="Header"/>
            <w:tabs>
              <w:tab w:val="clear" w:pos="4680"/>
              <w:tab w:val="clear" w:pos="9360"/>
            </w:tabs>
            <w:jc w:val="center"/>
            <w:rPr>
              <w:sz w:val="24"/>
              <w:szCs w:val="24"/>
            </w:rPr>
          </w:pPr>
          <w:r w:rsidRPr="00CE456D">
            <w:rPr>
              <w:sz w:val="24"/>
              <w:szCs w:val="24"/>
              <w:lang w:bidi="de-de" w:val="de-de"/>
            </w:rPr>
            <w:t xml:space="preserve">PV-SIX LICKS-TRUTH OR PEAR (0 MG/ML)</w:t>
          </w:r>
        </w:p>
      </w:tc>
      <w:tc>
        <w:tcPr>
          <w:tcW w:w="1208" w:type="pct"/>
        </w:tcPr>
        <w:p w14:paraId="26FF279F" w14:textId="77777777" w:rsidR="006D07F8" w:rsidRPr="000269D6" w:rsidRDefault="006D07F8">
          <w:pPr>
            <w:pStyle w:val="Header"/>
            <w:tabs>
              <w:tab w:val="clear" w:pos="4680"/>
              <w:tab w:val="clear" w:pos="9360"/>
            </w:tabs>
            <w:jc w:val="right"/>
            <w:rPr>
              <w:sz w:val="20"/>
              <w:szCs w:val="20"/>
            </w:rPr>
          </w:pPr>
        </w:p>
        <w:p w14:paraId="259FD0BC" w14:textId="77777777" w:rsidR="006D07F8" w:rsidRPr="000269D6" w:rsidRDefault="006D07F8">
          <w:pPr>
            <w:pStyle w:val="Header"/>
            <w:tabs>
              <w:tab w:val="clear" w:pos="4680"/>
              <w:tab w:val="clear" w:pos="9360"/>
            </w:tabs>
            <w:jc w:val="right"/>
            <w:rPr>
              <w:sz w:val="20"/>
              <w:szCs w:val="20"/>
            </w:rPr>
          </w:pPr>
        </w:p>
        <w:p w14:paraId="7F178B31" w14:textId="77777777" w:rsidR="006D07F8" w:rsidRPr="000269D6" w:rsidRDefault="006D07F8">
          <w:pPr>
            <w:pStyle w:val="Header"/>
            <w:tabs>
              <w:tab w:val="clear" w:pos="4680"/>
              <w:tab w:val="clear" w:pos="9360"/>
            </w:tabs>
            <w:jc w:val="right"/>
            <w:rPr>
              <w:sz w:val="20"/>
              <w:szCs w:val="20"/>
            </w:rPr>
          </w:pPr>
        </w:p>
        <w:p w14:paraId="4543E145" w14:textId="77777777" w:rsidR="006D07F8" w:rsidRPr="000269D6" w:rsidRDefault="006D07F8">
          <w:pPr>
            <w:pStyle w:val="Header"/>
            <w:tabs>
              <w:tab w:val="clear" w:pos="4680"/>
              <w:tab w:val="clear" w:pos="9360"/>
            </w:tabs>
            <w:jc w:val="right"/>
            <w:rPr>
              <w:sz w:val="20"/>
              <w:szCs w:val="20"/>
            </w:rPr>
          </w:pPr>
        </w:p>
        <w:p w14:paraId="5825E151" w14:textId="77777777" w:rsidR="006D07F8" w:rsidRPr="000269D6" w:rsidRDefault="006D07F8">
          <w:pPr>
            <w:pStyle w:val="Header"/>
            <w:tabs>
              <w:tab w:val="clear" w:pos="4680"/>
              <w:tab w:val="clear" w:pos="9360"/>
            </w:tabs>
            <w:jc w:val="right"/>
            <w:rPr>
              <w:sz w:val="20"/>
              <w:szCs w:val="20"/>
            </w:rPr>
          </w:pPr>
        </w:p>
        <w:p w14:paraId="4041C4AE" w14:textId="51DC43F9" w:rsidR="006D07F8" w:rsidRPr="000269D6" w:rsidRDefault="006D07F8">
          <w:pPr>
            <w:pStyle w:val="Header"/>
            <w:tabs>
              <w:tab w:val="clear" w:pos="4680"/>
              <w:tab w:val="clear" w:pos="9360"/>
            </w:tabs>
            <w:jc w:val="right"/>
            <w:rPr>
              <w:sz w:val="20"/>
              <w:szCs w:val="20"/>
            </w:rPr>
          </w:pPr>
          <w:r w:rsidRPr="000269D6">
            <w:rPr>
              <w:b/>
              <w:sz w:val="20"/>
              <w:szCs w:val="20"/>
              <w:lang w:bidi="de-de" w:val="de-de"/>
            </w:rPr>
            <w:t xml:space="preserve">Erstellungsdatum: </w:t>
          </w:r>
          <w:r w:rsidRPr="000269D6">
            <w:rPr>
              <w:sz w:val="20"/>
              <w:szCs w:val="20"/>
              <w:lang w:bidi="de-de" w:val="de-de"/>
            </w:rPr>
            <w:t xml:space="preserve">24/07/2018 </w:t>
          </w:r>
        </w:p>
        <w:p w14:paraId="36232266"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14:paraId="71768B1C" w14:textId="77777777" w:rsidR="006D07F8" w:rsidRDefault="006D07F8">
    <w:pPr>
      <w:pStyle w:val="Header"/>
    </w:pPr>
  </w:p>
</w:hdr>
</file>

<file path=word/header3.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p w14:paraId="3A5CF30A" w14:textId="77777777" w:rsidR="00107195" w:rsidRDefault="00107195">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195"/>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747D6"/>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2C72"/>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663DC"/>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C122BE"/>
    <w:rsid w:val="00C31D05"/>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E456D"/>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 w:val="00FF7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A2244"/>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893</TotalTime>
  <Pages>8</Pages>
  <Words>2121</Words>
  <Characters>12095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233</cp:revision>
  <cp:lastPrinted>2018-07-24T12:55:00Z</cp:lastPrinted>
  <dcterms:created xsi:type="dcterms:W3CDTF">2017-11-09T15:27:00Z</dcterms:created>
  <dcterms:modified xsi:type="dcterms:W3CDTF">2018-07-24T12:57:00Z</dcterms:modified>
</cp:coreProperties>
</file>