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2" w:type="dxa"/>
        <w:jc w:val="center"/>
        <w:tblLayout w:type="fixed"/>
        <w:tblLook w:val="04A0" w:firstRow="1" w:lastRow="0" w:firstColumn="1" w:lastColumn="0" w:noHBand="0" w:noVBand="1"/>
      </w:tblPr>
      <w:tblGrid>
        <w:gridCol w:w="3051"/>
        <w:gridCol w:w="18"/>
        <w:gridCol w:w="2594"/>
        <w:gridCol w:w="74"/>
        <w:gridCol w:w="2520"/>
        <w:gridCol w:w="302"/>
        <w:gridCol w:w="2286"/>
        <w:gridCol w:w="17"/>
      </w:tblGrid>
      <w:tr w:rsidR="00816B1C"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816B1C" w:rsidRPr="00FD156A" w:rsidRDefault="00816B1C" w:rsidP="00816B1C">
            <w:pPr>
              <w:rPr>
                <w:rFonts w:ascii="Arial" w:hAnsi="Arial" w:cs="Arial"/>
                <w:b/>
                <w:sz w:val="20"/>
                <w:szCs w:val="20"/>
              </w:rPr>
            </w:pPr>
            <w:r w:rsidRPr="00661B15">
              <w:rPr>
                <w:rFonts w:ascii="Arial" w:eastAsia="Arial" w:hAnsi="Arial" w:cs="Arial"/>
                <w:b/>
                <w:sz w:val="20"/>
                <w:szCs w:val="20"/>
                <w:lang w:bidi="de-DE"/>
              </w:rPr>
              <w:t>Abschnitt 1: Bezeichnung des Stoffs bzw. des Gemischs und des Unternehmens</w:t>
            </w:r>
          </w:p>
        </w:tc>
      </w:tr>
      <w:tr w:rsidR="00816B1C"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61B15" w:rsidTr="00643875">
              <w:trPr>
                <w:trHeight w:val="278"/>
              </w:trPr>
              <w:tc>
                <w:tcPr>
                  <w:tcW w:w="10564" w:type="dxa"/>
                  <w:shd w:val="clear" w:color="auto" w:fill="BFBFBF" w:themeFill="background1" w:themeFillShade="BF"/>
                  <w:vAlign w:val="center"/>
                </w:tcPr>
                <w:p w:rsidR="00816B1C" w:rsidRPr="00661B15" w:rsidRDefault="00816B1C" w:rsidP="00816B1C">
                  <w:pPr>
                    <w:rPr>
                      <w:rFonts w:ascii="Arial" w:hAnsi="Arial" w:cs="Arial"/>
                      <w:b/>
                      <w:sz w:val="18"/>
                      <w:szCs w:val="18"/>
                      <w:lang w:val="en-GB"/>
                    </w:rPr>
                  </w:pPr>
                  <w:r w:rsidRPr="00661B15">
                    <w:rPr>
                      <w:rFonts w:ascii="Arial" w:eastAsia="Arial" w:hAnsi="Arial" w:cs="Arial"/>
                      <w:b/>
                      <w:sz w:val="18"/>
                      <w:szCs w:val="18"/>
                      <w:lang w:bidi="de-DE"/>
                    </w:rPr>
                    <w:t>1.1 Produktidentifikator</w:t>
                  </w:r>
                </w:p>
              </w:tc>
            </w:tr>
          </w:tbl>
          <w:p w:rsidR="00816B1C" w:rsidRPr="00661B15" w:rsidRDefault="00816B1C" w:rsidP="00816B1C">
            <w:pPr>
              <w:rPr>
                <w:rFonts w:ascii="Arial" w:hAnsi="Arial" w:cs="Arial"/>
                <w:lang w:val="en-GB"/>
              </w:rPr>
            </w:pPr>
          </w:p>
        </w:tc>
      </w:tr>
      <w:tr w:rsidR="00816B1C"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816B1C" w:rsidRPr="00661B15" w:rsidRDefault="00816B1C" w:rsidP="00816B1C">
            <w:pPr>
              <w:jc w:val="right"/>
              <w:rPr>
                <w:rFonts w:ascii="Arial" w:hAnsi="Arial" w:cs="Arial"/>
                <w:b/>
                <w:sz w:val="18"/>
                <w:szCs w:val="18"/>
                <w:lang w:val="en-GB"/>
              </w:rPr>
            </w:pPr>
            <w:r w:rsidRPr="00661B15">
              <w:rPr>
                <w:rFonts w:ascii="Arial" w:eastAsia="Arial" w:hAnsi="Arial" w:cs="Arial"/>
                <w:b/>
                <w:sz w:val="18"/>
                <w:szCs w:val="18"/>
                <w:lang w:bidi="de-DE"/>
              </w:rPr>
              <w:t>Produktname:</w:t>
            </w:r>
          </w:p>
        </w:tc>
        <w:tc>
          <w:tcPr>
            <w:tcW w:w="7776" w:type="dxa"/>
            <w:gridSpan w:val="5"/>
            <w:tcBorders>
              <w:top w:val="nil"/>
              <w:left w:val="nil"/>
              <w:bottom w:val="nil"/>
              <w:right w:val="nil"/>
            </w:tcBorders>
            <w:vAlign w:val="center"/>
          </w:tcPr>
          <w:p w:rsidR="00816B1C" w:rsidRPr="00661B15" w:rsidRDefault="00374BBC" w:rsidP="00816B1C">
            <w:pPr>
              <w:rPr>
                <w:rFonts w:ascii="Arial" w:hAnsi="Arial" w:cs="Arial"/>
                <w:sz w:val="18"/>
                <w:szCs w:val="18"/>
                <w:lang w:val="en-GB"/>
              </w:rPr>
            </w:pPr>
            <w:r w:rsidRPr="00661B15">
              <w:rPr>
                <w:rFonts w:ascii="Arial" w:eastAsia="Arial" w:hAnsi="Arial" w:cs="Arial"/>
                <w:sz w:val="18"/>
                <w:szCs w:val="18"/>
                <w:lang w:bidi="de-DE"/>
              </w:rPr>
              <w:t>STRAPPED LEMON REFRESHER (0 MG/ML)</w:t>
            </w:r>
          </w:p>
        </w:tc>
      </w:tr>
      <w:tr w:rsidR="00816B1C"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61B15" w:rsidTr="00643875">
              <w:trPr>
                <w:trHeight w:val="278"/>
              </w:trPr>
              <w:tc>
                <w:tcPr>
                  <w:tcW w:w="10564" w:type="dxa"/>
                  <w:shd w:val="clear" w:color="auto" w:fill="BFBFBF" w:themeFill="background1" w:themeFillShade="BF"/>
                  <w:vAlign w:val="center"/>
                </w:tcPr>
                <w:p w:rsidR="00816B1C" w:rsidRPr="00FD156A" w:rsidRDefault="00816B1C" w:rsidP="00816B1C">
                  <w:pPr>
                    <w:rPr>
                      <w:rFonts w:ascii="Arial" w:hAnsi="Arial" w:cs="Arial"/>
                      <w:b/>
                      <w:sz w:val="18"/>
                      <w:szCs w:val="18"/>
                    </w:rPr>
                  </w:pPr>
                  <w:r w:rsidRPr="00661B15">
                    <w:rPr>
                      <w:rFonts w:ascii="Arial" w:eastAsia="Arial" w:hAnsi="Arial" w:cs="Arial"/>
                      <w:b/>
                      <w:sz w:val="18"/>
                      <w:szCs w:val="18"/>
                      <w:lang w:bidi="de-DE"/>
                    </w:rPr>
                    <w:t>1.2 Anerkannte Verwendungen der Substanz bzw. des Gemischs und nicht empfohlene Verwendungen</w:t>
                  </w:r>
                </w:p>
              </w:tc>
            </w:tr>
          </w:tbl>
          <w:p w:rsidR="00816B1C" w:rsidRPr="00FD156A" w:rsidRDefault="00816B1C" w:rsidP="00876DD7">
            <w:pPr>
              <w:rPr>
                <w:rFonts w:ascii="Arial" w:hAnsi="Arial" w:cs="Arial"/>
              </w:rPr>
            </w:pPr>
          </w:p>
        </w:tc>
      </w:tr>
      <w:tr w:rsidR="00F04BA0"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F04BA0" w:rsidRPr="00FD156A" w:rsidRDefault="00F04BA0" w:rsidP="00F04BA0">
            <w:pPr>
              <w:jc w:val="right"/>
              <w:rPr>
                <w:rFonts w:ascii="Arial" w:hAnsi="Arial" w:cs="Arial"/>
                <w:b/>
                <w:sz w:val="18"/>
                <w:szCs w:val="18"/>
              </w:rPr>
            </w:pPr>
            <w:r w:rsidRPr="00661B15">
              <w:rPr>
                <w:rFonts w:ascii="Arial" w:eastAsia="Arial" w:hAnsi="Arial" w:cs="Arial"/>
                <w:b/>
                <w:sz w:val="18"/>
                <w:szCs w:val="18"/>
                <w:lang w:bidi="de-DE"/>
              </w:rPr>
              <w:t>Verwendung des Stoffs/des Gemisches:</w:t>
            </w:r>
          </w:p>
        </w:tc>
        <w:tc>
          <w:tcPr>
            <w:tcW w:w="7776" w:type="dxa"/>
            <w:gridSpan w:val="5"/>
            <w:tcBorders>
              <w:top w:val="nil"/>
              <w:left w:val="nil"/>
              <w:bottom w:val="nil"/>
              <w:right w:val="nil"/>
            </w:tcBorders>
            <w:vAlign w:val="center"/>
          </w:tcPr>
          <w:p w:rsidR="00F04BA0" w:rsidRPr="00FD156A" w:rsidRDefault="00F04BA0" w:rsidP="00F04BA0">
            <w:pPr>
              <w:rPr>
                <w:rFonts w:ascii="Arial" w:hAnsi="Arial" w:cs="Arial"/>
                <w:sz w:val="18"/>
                <w:szCs w:val="18"/>
              </w:rPr>
            </w:pPr>
            <w:r w:rsidRPr="00661B15">
              <w:rPr>
                <w:rFonts w:ascii="Arial" w:eastAsia="Arial" w:hAnsi="Arial" w:cs="Arial"/>
                <w:sz w:val="18"/>
                <w:szCs w:val="18"/>
                <w:lang w:bidi="de-DE"/>
              </w:rPr>
              <w:t>Nur zur Verwendung in E-Zigaretten.</w:t>
            </w:r>
          </w:p>
        </w:tc>
      </w:tr>
      <w:tr w:rsidR="00F04BA0"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61B15" w:rsidTr="00643875">
              <w:trPr>
                <w:trHeight w:val="278"/>
              </w:trPr>
              <w:tc>
                <w:tcPr>
                  <w:tcW w:w="10564" w:type="dxa"/>
                  <w:shd w:val="clear" w:color="auto" w:fill="BFBFBF" w:themeFill="background1" w:themeFillShade="BF"/>
                  <w:vAlign w:val="center"/>
                </w:tcPr>
                <w:p w:rsidR="00F04BA0" w:rsidRPr="00FD156A" w:rsidRDefault="00F04BA0" w:rsidP="00F04BA0">
                  <w:pPr>
                    <w:rPr>
                      <w:rFonts w:ascii="Arial" w:hAnsi="Arial" w:cs="Arial"/>
                      <w:b/>
                      <w:sz w:val="18"/>
                      <w:szCs w:val="18"/>
                    </w:rPr>
                  </w:pPr>
                  <w:r w:rsidRPr="00661B15">
                    <w:rPr>
                      <w:rFonts w:ascii="Arial" w:eastAsia="Arial" w:hAnsi="Arial" w:cs="Arial"/>
                      <w:b/>
                      <w:sz w:val="18"/>
                      <w:szCs w:val="18"/>
                      <w:lang w:bidi="de-DE"/>
                    </w:rPr>
                    <w:t>1.3 Einzelheiten zum Lieferanten, der das Sicherheitsdatenblatt bereitstellt</w:t>
                  </w:r>
                </w:p>
              </w:tc>
            </w:tr>
          </w:tbl>
          <w:p w:rsidR="00F04BA0" w:rsidRPr="00FD156A" w:rsidRDefault="00F04BA0" w:rsidP="00F04BA0">
            <w:pPr>
              <w:rPr>
                <w:rFonts w:ascii="Arial" w:hAnsi="Arial" w:cs="Arial"/>
              </w:rPr>
            </w:pPr>
          </w:p>
        </w:tc>
      </w:tr>
      <w:tr w:rsidR="0041660A" w:rsidRPr="00661B15" w:rsidTr="00734499">
        <w:trPr>
          <w:trHeight w:val="1728"/>
          <w:jc w:val="center"/>
        </w:trPr>
        <w:tc>
          <w:tcPr>
            <w:tcW w:w="3069" w:type="dxa"/>
            <w:gridSpan w:val="2"/>
            <w:tcBorders>
              <w:top w:val="nil"/>
              <w:left w:val="nil"/>
              <w:bottom w:val="nil"/>
              <w:right w:val="nil"/>
            </w:tcBorders>
          </w:tcPr>
          <w:p w:rsidR="0041660A" w:rsidRPr="00661B15" w:rsidRDefault="0041660A" w:rsidP="0097181F">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Firmenname:</w:t>
            </w:r>
          </w:p>
        </w:tc>
        <w:tc>
          <w:tcPr>
            <w:tcW w:w="7793" w:type="dxa"/>
            <w:gridSpan w:val="6"/>
            <w:tcBorders>
              <w:top w:val="nil"/>
              <w:left w:val="nil"/>
              <w:bottom w:val="nil"/>
              <w:right w:val="nil"/>
            </w:tcBorders>
            <w:vAlign w:val="center"/>
          </w:tcPr>
          <w:p w:rsidR="0041660A" w:rsidRPr="00661B15" w:rsidRDefault="0041660A" w:rsidP="0097181F">
            <w:pPr>
              <w:spacing w:before="60" w:line="276" w:lineRule="auto"/>
              <w:rPr>
                <w:rFonts w:ascii="Arial" w:hAnsi="Arial" w:cs="Arial"/>
                <w:sz w:val="18"/>
                <w:szCs w:val="18"/>
                <w:lang w:val="en-GB"/>
              </w:rPr>
            </w:pPr>
            <w:r w:rsidRPr="00FD156A">
              <w:rPr>
                <w:rFonts w:ascii="Arial" w:eastAsia="Arial" w:hAnsi="Arial" w:cs="Arial"/>
                <w:sz w:val="18"/>
                <w:szCs w:val="18"/>
                <w:lang w:val="en-GB" w:bidi="de-DE"/>
              </w:rPr>
              <w:t>Prohibition Vapes Co.</w:t>
            </w:r>
          </w:p>
          <w:p w:rsidR="0041660A" w:rsidRPr="00661B15" w:rsidRDefault="0041660A" w:rsidP="0097181F">
            <w:pPr>
              <w:spacing w:line="276" w:lineRule="auto"/>
              <w:rPr>
                <w:rFonts w:ascii="Arial" w:hAnsi="Arial" w:cs="Arial"/>
                <w:sz w:val="18"/>
                <w:szCs w:val="18"/>
                <w:lang w:val="en-GB"/>
              </w:rPr>
            </w:pPr>
            <w:r w:rsidRPr="00FD156A">
              <w:rPr>
                <w:rFonts w:ascii="Arial" w:eastAsia="Arial" w:hAnsi="Arial" w:cs="Arial"/>
                <w:sz w:val="18"/>
                <w:szCs w:val="18"/>
                <w:lang w:val="en-GB" w:bidi="de-DE"/>
              </w:rPr>
              <w:t>Unit 1 Fountain Enterprise Park</w:t>
            </w:r>
          </w:p>
          <w:p w:rsidR="0041660A" w:rsidRPr="00661B15" w:rsidRDefault="0041660A" w:rsidP="0097181F">
            <w:pPr>
              <w:spacing w:line="276" w:lineRule="auto"/>
              <w:rPr>
                <w:rFonts w:ascii="Arial" w:hAnsi="Arial" w:cs="Arial"/>
                <w:sz w:val="18"/>
                <w:szCs w:val="18"/>
                <w:lang w:val="en-GB"/>
              </w:rPr>
            </w:pPr>
            <w:r w:rsidRPr="00FD156A">
              <w:rPr>
                <w:rFonts w:ascii="Arial" w:eastAsia="Arial" w:hAnsi="Arial" w:cs="Arial"/>
                <w:sz w:val="18"/>
                <w:szCs w:val="18"/>
                <w:lang w:val="en-GB" w:bidi="de-DE"/>
              </w:rPr>
              <w:t>Enterprise Road</w:t>
            </w:r>
          </w:p>
          <w:p w:rsidR="0041660A" w:rsidRPr="00661B15" w:rsidRDefault="0041660A" w:rsidP="0097181F">
            <w:pPr>
              <w:spacing w:line="276" w:lineRule="auto"/>
              <w:rPr>
                <w:rFonts w:ascii="Arial" w:hAnsi="Arial" w:cs="Arial"/>
                <w:sz w:val="18"/>
                <w:szCs w:val="18"/>
                <w:lang w:val="en-GB"/>
              </w:rPr>
            </w:pPr>
            <w:r w:rsidRPr="00FD156A">
              <w:rPr>
                <w:rFonts w:ascii="Arial" w:eastAsia="Arial" w:hAnsi="Arial" w:cs="Arial"/>
                <w:sz w:val="18"/>
                <w:szCs w:val="18"/>
                <w:lang w:val="en-GB" w:bidi="de-DE"/>
              </w:rPr>
              <w:t>Maidstone</w:t>
            </w:r>
          </w:p>
          <w:p w:rsidR="0041660A" w:rsidRPr="00FD156A" w:rsidRDefault="0041660A" w:rsidP="0097181F">
            <w:pPr>
              <w:spacing w:line="276" w:lineRule="auto"/>
              <w:rPr>
                <w:rFonts w:ascii="Arial" w:hAnsi="Arial" w:cs="Arial"/>
                <w:sz w:val="18"/>
                <w:szCs w:val="18"/>
              </w:rPr>
            </w:pPr>
            <w:r w:rsidRPr="00661B15">
              <w:rPr>
                <w:rFonts w:ascii="Arial" w:eastAsia="Arial" w:hAnsi="Arial" w:cs="Arial"/>
                <w:sz w:val="18"/>
                <w:szCs w:val="18"/>
                <w:lang w:bidi="de-DE"/>
              </w:rPr>
              <w:t>Kent</w:t>
            </w:r>
          </w:p>
          <w:p w:rsidR="0041660A" w:rsidRPr="00FD156A" w:rsidRDefault="0041660A" w:rsidP="0097181F">
            <w:pPr>
              <w:spacing w:line="276" w:lineRule="auto"/>
              <w:rPr>
                <w:rFonts w:ascii="Arial" w:hAnsi="Arial" w:cs="Arial"/>
                <w:sz w:val="18"/>
                <w:szCs w:val="18"/>
              </w:rPr>
            </w:pPr>
            <w:r w:rsidRPr="00661B15">
              <w:rPr>
                <w:rFonts w:ascii="Arial" w:eastAsia="Arial" w:hAnsi="Arial" w:cs="Arial"/>
                <w:sz w:val="18"/>
                <w:szCs w:val="18"/>
                <w:lang w:bidi="de-DE"/>
              </w:rPr>
              <w:t>ME15 6ZQ</w:t>
            </w:r>
          </w:p>
          <w:p w:rsidR="0041660A" w:rsidRPr="00FD156A" w:rsidRDefault="0041660A" w:rsidP="0097181F">
            <w:pPr>
              <w:spacing w:line="276" w:lineRule="auto"/>
              <w:rPr>
                <w:rFonts w:ascii="Arial" w:hAnsi="Arial" w:cs="Arial"/>
                <w:sz w:val="18"/>
                <w:szCs w:val="18"/>
              </w:rPr>
            </w:pPr>
            <w:r w:rsidRPr="00661B15">
              <w:rPr>
                <w:rFonts w:ascii="Arial" w:eastAsia="Arial" w:hAnsi="Arial" w:cs="Arial"/>
                <w:sz w:val="18"/>
                <w:szCs w:val="18"/>
                <w:lang w:bidi="de-DE"/>
              </w:rPr>
              <w:t>Vereinigtes Königreich</w:t>
            </w:r>
          </w:p>
        </w:tc>
      </w:tr>
      <w:tr w:rsidR="0040604D"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40604D" w:rsidRPr="00661B15" w:rsidRDefault="0040604D" w:rsidP="0040604D">
            <w:pPr>
              <w:jc w:val="right"/>
              <w:rPr>
                <w:rFonts w:ascii="Arial" w:hAnsi="Arial" w:cs="Arial"/>
                <w:b/>
                <w:sz w:val="18"/>
                <w:szCs w:val="18"/>
                <w:lang w:val="en-GB"/>
              </w:rPr>
            </w:pPr>
            <w:r w:rsidRPr="00661B15">
              <w:rPr>
                <w:rFonts w:ascii="Arial" w:eastAsia="Arial" w:hAnsi="Arial" w:cs="Arial"/>
                <w:b/>
                <w:sz w:val="18"/>
                <w:szCs w:val="18"/>
                <w:lang w:bidi="de-DE"/>
              </w:rPr>
              <w:t>Tel.:</w:t>
            </w:r>
          </w:p>
        </w:tc>
        <w:tc>
          <w:tcPr>
            <w:tcW w:w="7776" w:type="dxa"/>
            <w:gridSpan w:val="5"/>
            <w:tcBorders>
              <w:top w:val="nil"/>
              <w:left w:val="nil"/>
              <w:bottom w:val="nil"/>
              <w:right w:val="nil"/>
            </w:tcBorders>
            <w:vAlign w:val="center"/>
          </w:tcPr>
          <w:p w:rsidR="0040604D" w:rsidRPr="00661B15" w:rsidRDefault="0040604D" w:rsidP="0040604D">
            <w:pPr>
              <w:rPr>
                <w:rFonts w:ascii="Arial" w:hAnsi="Arial" w:cs="Arial"/>
                <w:sz w:val="18"/>
                <w:szCs w:val="18"/>
                <w:lang w:val="en-GB"/>
              </w:rPr>
            </w:pPr>
            <w:r w:rsidRPr="00661B15">
              <w:rPr>
                <w:rFonts w:ascii="Arial" w:eastAsia="Arial" w:hAnsi="Arial" w:cs="Arial"/>
                <w:sz w:val="18"/>
                <w:szCs w:val="18"/>
                <w:lang w:bidi="de-DE"/>
              </w:rPr>
              <w:t>+44 1622 851436</w:t>
            </w:r>
          </w:p>
        </w:tc>
      </w:tr>
      <w:tr w:rsidR="0040604D"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40604D" w:rsidRPr="00661B15" w:rsidRDefault="0040604D" w:rsidP="0040604D">
            <w:pPr>
              <w:jc w:val="right"/>
              <w:rPr>
                <w:rFonts w:ascii="Arial" w:hAnsi="Arial" w:cs="Arial"/>
                <w:b/>
                <w:sz w:val="18"/>
                <w:szCs w:val="18"/>
                <w:lang w:val="en-GB"/>
              </w:rPr>
            </w:pPr>
            <w:r w:rsidRPr="00661B15">
              <w:rPr>
                <w:rFonts w:ascii="Arial" w:eastAsia="Arial" w:hAnsi="Arial" w:cs="Arial"/>
                <w:b/>
                <w:sz w:val="18"/>
                <w:szCs w:val="18"/>
                <w:lang w:bidi="de-DE"/>
              </w:rPr>
              <w:t>E-Mail-Adresse:</w:t>
            </w:r>
          </w:p>
        </w:tc>
        <w:tc>
          <w:tcPr>
            <w:tcW w:w="7776" w:type="dxa"/>
            <w:gridSpan w:val="5"/>
            <w:tcBorders>
              <w:top w:val="nil"/>
              <w:left w:val="nil"/>
              <w:bottom w:val="nil"/>
              <w:right w:val="nil"/>
            </w:tcBorders>
            <w:vAlign w:val="center"/>
          </w:tcPr>
          <w:p w:rsidR="0040604D" w:rsidRPr="00661B15" w:rsidRDefault="0040604D" w:rsidP="0040604D">
            <w:pPr>
              <w:rPr>
                <w:rFonts w:ascii="Arial" w:hAnsi="Arial" w:cs="Arial"/>
                <w:sz w:val="18"/>
                <w:szCs w:val="18"/>
                <w:lang w:val="en-GB"/>
              </w:rPr>
            </w:pPr>
            <w:r w:rsidRPr="00661B15">
              <w:rPr>
                <w:rFonts w:ascii="Arial" w:eastAsia="Arial" w:hAnsi="Arial" w:cs="Arial"/>
                <w:sz w:val="18"/>
                <w:szCs w:val="18"/>
                <w:lang w:bidi="de-DE"/>
              </w:rPr>
              <w:t>billywebb@prohibitionvapes.co.uk</w:t>
            </w:r>
          </w:p>
        </w:tc>
      </w:tr>
      <w:tr w:rsidR="000941F0"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661B15" w:rsidTr="00643875">
              <w:trPr>
                <w:trHeight w:val="278"/>
              </w:trPr>
              <w:tc>
                <w:tcPr>
                  <w:tcW w:w="10564" w:type="dxa"/>
                  <w:shd w:val="clear" w:color="auto" w:fill="BFBFBF" w:themeFill="background1" w:themeFillShade="BF"/>
                  <w:vAlign w:val="center"/>
                </w:tcPr>
                <w:p w:rsidR="000941F0" w:rsidRPr="00661B15" w:rsidRDefault="000941F0" w:rsidP="00A43AB3">
                  <w:pPr>
                    <w:rPr>
                      <w:rFonts w:ascii="Arial" w:hAnsi="Arial" w:cs="Arial"/>
                      <w:b/>
                      <w:sz w:val="18"/>
                      <w:szCs w:val="18"/>
                      <w:lang w:val="en-GB"/>
                    </w:rPr>
                  </w:pPr>
                  <w:r w:rsidRPr="00661B15">
                    <w:rPr>
                      <w:rFonts w:ascii="Arial" w:eastAsia="Arial" w:hAnsi="Arial" w:cs="Arial"/>
                      <w:b/>
                      <w:sz w:val="18"/>
                      <w:szCs w:val="18"/>
                      <w:lang w:bidi="de-DE"/>
                    </w:rPr>
                    <w:t>1.4 Notrufnummer</w:t>
                  </w:r>
                </w:p>
              </w:tc>
            </w:tr>
          </w:tbl>
          <w:p w:rsidR="000941F0" w:rsidRPr="00661B15" w:rsidRDefault="000941F0" w:rsidP="00A43AB3">
            <w:pPr>
              <w:rPr>
                <w:rFonts w:ascii="Arial" w:hAnsi="Arial" w:cs="Arial"/>
                <w:lang w:val="en-GB"/>
              </w:rPr>
            </w:pPr>
          </w:p>
        </w:tc>
      </w:tr>
      <w:tr w:rsidR="0040604D" w:rsidRPr="00661B15" w:rsidTr="00F838B4">
        <w:trPr>
          <w:gridAfter w:val="1"/>
          <w:wAfter w:w="17" w:type="dxa"/>
          <w:trHeight w:val="391"/>
          <w:jc w:val="center"/>
        </w:trPr>
        <w:tc>
          <w:tcPr>
            <w:tcW w:w="3051" w:type="dxa"/>
            <w:tcBorders>
              <w:top w:val="nil"/>
              <w:left w:val="nil"/>
              <w:bottom w:val="nil"/>
              <w:right w:val="nil"/>
            </w:tcBorders>
          </w:tcPr>
          <w:p w:rsidR="0040604D" w:rsidRPr="00661B15" w:rsidRDefault="0040604D" w:rsidP="00ED1A18">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FD156A" w:rsidRDefault="0040604D" w:rsidP="00F838B4">
            <w:pPr>
              <w:spacing w:line="276" w:lineRule="auto"/>
              <w:rPr>
                <w:rFonts w:ascii="Arial" w:hAnsi="Arial" w:cs="Arial"/>
                <w:sz w:val="18"/>
                <w:szCs w:val="18"/>
              </w:rPr>
            </w:pPr>
            <w:r w:rsidRPr="00661B15">
              <w:rPr>
                <w:rFonts w:ascii="Arial" w:eastAsia="Arial" w:hAnsi="Arial" w:cs="Arial"/>
                <w:sz w:val="18"/>
                <w:szCs w:val="18"/>
                <w:lang w:bidi="de-DE"/>
              </w:rPr>
              <w:t>+44 1622 851436 (GMT: 09:00-17:30 Uhr)</w:t>
            </w:r>
            <w:bookmarkStart w:id="0" w:name="_GoBack"/>
            <w:bookmarkEnd w:id="0"/>
          </w:p>
        </w:tc>
      </w:tr>
      <w:tr w:rsidR="00F04BA0"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F04BA0" w:rsidRPr="00661B15" w:rsidRDefault="00F04BA0" w:rsidP="00F04BA0">
            <w:pPr>
              <w:rPr>
                <w:rFonts w:ascii="Arial" w:hAnsi="Arial" w:cs="Arial"/>
                <w:b/>
                <w:sz w:val="20"/>
                <w:szCs w:val="20"/>
                <w:lang w:val="en-GB"/>
              </w:rPr>
            </w:pPr>
            <w:r w:rsidRPr="00661B15">
              <w:rPr>
                <w:rFonts w:ascii="Arial" w:eastAsia="Arial" w:hAnsi="Arial" w:cs="Arial"/>
                <w:b/>
                <w:sz w:val="20"/>
                <w:szCs w:val="20"/>
                <w:lang w:bidi="de-DE"/>
              </w:rPr>
              <w:t>Abschnitt 2: Mögliche Gefahren</w:t>
            </w:r>
          </w:p>
        </w:tc>
      </w:tr>
      <w:tr w:rsidR="00F04BA0"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61B15" w:rsidTr="00643875">
              <w:trPr>
                <w:trHeight w:val="278"/>
              </w:trPr>
              <w:tc>
                <w:tcPr>
                  <w:tcW w:w="10564" w:type="dxa"/>
                  <w:shd w:val="clear" w:color="auto" w:fill="BFBFBF" w:themeFill="background1" w:themeFillShade="BF"/>
                  <w:vAlign w:val="center"/>
                </w:tcPr>
                <w:p w:rsidR="00F04BA0" w:rsidRPr="00FD156A" w:rsidRDefault="00F04BA0" w:rsidP="00F04BA0">
                  <w:pPr>
                    <w:rPr>
                      <w:rFonts w:ascii="Arial" w:hAnsi="Arial" w:cs="Arial"/>
                      <w:b/>
                      <w:sz w:val="18"/>
                      <w:szCs w:val="18"/>
                    </w:rPr>
                  </w:pPr>
                  <w:r w:rsidRPr="00661B15">
                    <w:rPr>
                      <w:rFonts w:ascii="Arial" w:eastAsia="Arial" w:hAnsi="Arial" w:cs="Arial"/>
                      <w:b/>
                      <w:sz w:val="18"/>
                      <w:szCs w:val="18"/>
                      <w:lang w:bidi="de-DE"/>
                    </w:rPr>
                    <w:t>2.1 Einstufung des Stoffs oder Gemisches</w:t>
                  </w:r>
                </w:p>
              </w:tc>
            </w:tr>
          </w:tbl>
          <w:p w:rsidR="00F04BA0" w:rsidRPr="00FD156A" w:rsidRDefault="00F04BA0" w:rsidP="00F04BA0">
            <w:pPr>
              <w:rPr>
                <w:rFonts w:ascii="Arial" w:hAnsi="Arial" w:cs="Arial"/>
              </w:rPr>
            </w:pPr>
          </w:p>
        </w:tc>
      </w:tr>
      <w:tr w:rsidR="003E10F8"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3E10F8" w:rsidRPr="00661B15" w:rsidRDefault="003E10F8" w:rsidP="006A5C49">
            <w:pPr>
              <w:jc w:val="right"/>
              <w:rPr>
                <w:rFonts w:ascii="Arial" w:hAnsi="Arial" w:cs="Arial"/>
                <w:b/>
                <w:sz w:val="18"/>
                <w:szCs w:val="18"/>
                <w:lang w:val="en-GB"/>
              </w:rPr>
            </w:pPr>
            <w:r w:rsidRPr="00661B15">
              <w:rPr>
                <w:rFonts w:ascii="Arial" w:eastAsia="Arial" w:hAnsi="Arial" w:cs="Arial"/>
                <w:b/>
                <w:sz w:val="18"/>
                <w:szCs w:val="18"/>
                <w:lang w:bidi="de-DE"/>
              </w:rPr>
              <w:t>Einstufung gemäß Verordnung (CLP):</w:t>
            </w:r>
          </w:p>
        </w:tc>
        <w:tc>
          <w:tcPr>
            <w:tcW w:w="7776" w:type="dxa"/>
            <w:gridSpan w:val="5"/>
            <w:tcBorders>
              <w:top w:val="nil"/>
              <w:left w:val="nil"/>
              <w:bottom w:val="nil"/>
              <w:right w:val="nil"/>
            </w:tcBorders>
            <w:vAlign w:val="center"/>
          </w:tcPr>
          <w:p w:rsidR="003E10F8" w:rsidRPr="00FD156A" w:rsidRDefault="00BE30C7" w:rsidP="006A5C49">
            <w:pPr>
              <w:rPr>
                <w:rFonts w:ascii="Arial" w:hAnsi="Arial" w:cs="Arial"/>
                <w:sz w:val="18"/>
                <w:szCs w:val="18"/>
              </w:rPr>
            </w:pPr>
            <w:r w:rsidRPr="00661B15">
              <w:rPr>
                <w:rFonts w:ascii="Arial" w:eastAsia="Arial" w:hAnsi="Arial" w:cs="Arial"/>
                <w:sz w:val="18"/>
                <w:szCs w:val="18"/>
                <w:lang w:bidi="de-DE"/>
              </w:rPr>
              <w:t>Laut Verordnung (EG) Nr. 1272/2008 kein gefährliches Gemisch.</w:t>
            </w:r>
          </w:p>
        </w:tc>
      </w:tr>
      <w:tr w:rsidR="00F04BA0"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61B15" w:rsidTr="00643875">
              <w:trPr>
                <w:trHeight w:val="278"/>
              </w:trPr>
              <w:tc>
                <w:tcPr>
                  <w:tcW w:w="10564" w:type="dxa"/>
                  <w:shd w:val="clear" w:color="auto" w:fill="BFBFBF" w:themeFill="background1" w:themeFillShade="BF"/>
                  <w:vAlign w:val="center"/>
                </w:tcPr>
                <w:p w:rsidR="00F04BA0" w:rsidRPr="00661B15" w:rsidRDefault="00F04BA0" w:rsidP="00F04BA0">
                  <w:pPr>
                    <w:rPr>
                      <w:rFonts w:ascii="Arial" w:hAnsi="Arial" w:cs="Arial"/>
                      <w:b/>
                      <w:sz w:val="18"/>
                      <w:szCs w:val="18"/>
                      <w:lang w:val="en-GB"/>
                    </w:rPr>
                  </w:pPr>
                  <w:r w:rsidRPr="00661B15">
                    <w:rPr>
                      <w:rFonts w:ascii="Arial" w:eastAsia="Arial" w:hAnsi="Arial" w:cs="Arial"/>
                      <w:b/>
                      <w:sz w:val="18"/>
                      <w:szCs w:val="18"/>
                      <w:lang w:bidi="de-DE"/>
                    </w:rPr>
                    <w:t>2.2 Kennzeichnungselemente</w:t>
                  </w:r>
                </w:p>
              </w:tc>
            </w:tr>
          </w:tbl>
          <w:p w:rsidR="00F04BA0" w:rsidRPr="00661B15" w:rsidRDefault="00F04BA0" w:rsidP="00F04BA0">
            <w:pPr>
              <w:rPr>
                <w:rFonts w:ascii="Arial" w:hAnsi="Arial" w:cs="Arial"/>
                <w:lang w:val="en-GB"/>
              </w:rPr>
            </w:pPr>
          </w:p>
        </w:tc>
      </w:tr>
      <w:tr w:rsidR="00F04BA0"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F04BA0" w:rsidRPr="00661B15" w:rsidRDefault="009E5B5E" w:rsidP="00F04BA0">
            <w:pPr>
              <w:jc w:val="right"/>
              <w:rPr>
                <w:rFonts w:ascii="Arial" w:hAnsi="Arial" w:cs="Arial"/>
                <w:b/>
                <w:sz w:val="18"/>
                <w:szCs w:val="18"/>
                <w:lang w:val="en-GB"/>
              </w:rPr>
            </w:pPr>
            <w:r w:rsidRPr="00661B15">
              <w:rPr>
                <w:rFonts w:ascii="Arial" w:eastAsia="Arial" w:hAnsi="Arial" w:cs="Arial"/>
                <w:b/>
                <w:sz w:val="18"/>
                <w:szCs w:val="18"/>
                <w:lang w:bidi="de-DE"/>
              </w:rPr>
              <w:t>Kennzeichnungselemente:</w:t>
            </w:r>
          </w:p>
        </w:tc>
        <w:tc>
          <w:tcPr>
            <w:tcW w:w="7776" w:type="dxa"/>
            <w:gridSpan w:val="5"/>
            <w:tcBorders>
              <w:top w:val="nil"/>
              <w:left w:val="nil"/>
              <w:bottom w:val="nil"/>
              <w:right w:val="nil"/>
            </w:tcBorders>
            <w:vAlign w:val="center"/>
          </w:tcPr>
          <w:p w:rsidR="00F04BA0" w:rsidRPr="00FD156A" w:rsidRDefault="0018041C" w:rsidP="00F04BA0">
            <w:pPr>
              <w:rPr>
                <w:rFonts w:ascii="Arial" w:hAnsi="Arial" w:cs="Arial"/>
                <w:sz w:val="18"/>
                <w:szCs w:val="18"/>
              </w:rPr>
            </w:pPr>
            <w:r w:rsidRPr="00661B15">
              <w:rPr>
                <w:rFonts w:ascii="Arial" w:eastAsia="Arial" w:hAnsi="Arial" w:cs="Arial"/>
                <w:sz w:val="18"/>
                <w:szCs w:val="18"/>
                <w:lang w:bidi="de-DE"/>
              </w:rPr>
              <w:t>Laut Verordnung (EG) Nr. 1272/2008 kein gefährliches Gemisch.</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2.3 Sonstige Gefahren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Sonstige Gefahren: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PBT:</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Dieses Produkt ist nicht als PBT-/vPvB-Stoff eingestuft.</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FD156A" w:rsidRDefault="009E5B5E" w:rsidP="009E5B5E">
            <w:pPr>
              <w:rPr>
                <w:rFonts w:ascii="Arial" w:hAnsi="Arial" w:cs="Arial"/>
                <w:b/>
                <w:sz w:val="20"/>
                <w:szCs w:val="20"/>
              </w:rPr>
            </w:pPr>
            <w:r w:rsidRPr="00661B15">
              <w:rPr>
                <w:rFonts w:ascii="Arial" w:eastAsia="Arial" w:hAnsi="Arial" w:cs="Arial"/>
                <w:b/>
                <w:sz w:val="20"/>
                <w:szCs w:val="20"/>
                <w:lang w:bidi="de-DE"/>
              </w:rPr>
              <w:t>Abschnitt 3: Zusammensetzung/Angaben zu Bestandteilen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3.2 Gemische</w:t>
                  </w:r>
                </w:p>
              </w:tc>
            </w:tr>
          </w:tbl>
          <w:p w:rsidR="009E5B5E" w:rsidRPr="00661B15" w:rsidRDefault="009E5B5E" w:rsidP="009E5B5E">
            <w:pPr>
              <w:rPr>
                <w:rFonts w:ascii="Arial" w:hAnsi="Arial" w:cs="Arial"/>
                <w:lang w:val="en-GB"/>
              </w:rPr>
            </w:pPr>
          </w:p>
        </w:tc>
      </w:tr>
      <w:tr w:rsidR="009E5B5E" w:rsidRPr="00661B15" w:rsidTr="00374BBC">
        <w:trPr>
          <w:gridAfter w:val="1"/>
          <w:wAfter w:w="17" w:type="dxa"/>
          <w:trHeight w:val="389"/>
          <w:jc w:val="center"/>
        </w:trPr>
        <w:tc>
          <w:tcPr>
            <w:tcW w:w="10845" w:type="dxa"/>
            <w:gridSpan w:val="7"/>
            <w:tcBorders>
              <w:top w:val="nil"/>
              <w:left w:val="nil"/>
              <w:bottom w:val="nil"/>
              <w:right w:val="nil"/>
            </w:tcBorders>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 xml:space="preserve">   Nicht gefährliche Bestandteile:</w:t>
            </w:r>
          </w:p>
        </w:tc>
      </w:tr>
      <w:tr w:rsidR="00374BBC" w:rsidRPr="00661B15" w:rsidTr="00374BBC">
        <w:trPr>
          <w:gridAfter w:val="1"/>
          <w:wAfter w:w="17" w:type="dxa"/>
          <w:trHeight w:val="432"/>
          <w:jc w:val="center"/>
        </w:trPr>
        <w:tc>
          <w:tcPr>
            <w:tcW w:w="10845"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74BBC" w:rsidRPr="00661B15" w:rsidTr="0097181F">
              <w:trPr>
                <w:trHeight w:val="287"/>
              </w:trPr>
              <w:tc>
                <w:tcPr>
                  <w:tcW w:w="2625" w:type="dxa"/>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Stoffe</w:t>
                  </w:r>
                </w:p>
              </w:tc>
              <w:tc>
                <w:tcPr>
                  <w:tcW w:w="1260" w:type="dxa"/>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CAS-Nr.</w:t>
                  </w:r>
                </w:p>
              </w:tc>
              <w:tc>
                <w:tcPr>
                  <w:tcW w:w="1260" w:type="dxa"/>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EG-Nr.</w:t>
                  </w:r>
                </w:p>
              </w:tc>
              <w:tc>
                <w:tcPr>
                  <w:tcW w:w="3988" w:type="dxa"/>
                  <w:vAlign w:val="center"/>
                </w:tcPr>
                <w:p w:rsidR="00374BBC" w:rsidRPr="00FD156A" w:rsidRDefault="00374BBC" w:rsidP="00374BBC">
                  <w:pPr>
                    <w:spacing w:line="276" w:lineRule="auto"/>
                    <w:jc w:val="center"/>
                    <w:rPr>
                      <w:rFonts w:ascii="Arial" w:hAnsi="Arial" w:cs="Arial"/>
                      <w:sz w:val="18"/>
                      <w:szCs w:val="18"/>
                    </w:rPr>
                  </w:pPr>
                  <w:r w:rsidRPr="00661B15">
                    <w:rPr>
                      <w:rFonts w:ascii="Arial" w:eastAsia="Arial" w:hAnsi="Arial" w:cs="Arial"/>
                      <w:sz w:val="18"/>
                      <w:szCs w:val="18"/>
                      <w:lang w:bidi="de-DE"/>
                    </w:rPr>
                    <w:t>Einstufung gemäß Verordnung (EG) Nr. 1272/2008 (CLP)</w:t>
                  </w:r>
                </w:p>
              </w:tc>
              <w:tc>
                <w:tcPr>
                  <w:tcW w:w="1129" w:type="dxa"/>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Gehalt (%)</w:t>
                  </w:r>
                </w:p>
              </w:tc>
            </w:tr>
            <w:tr w:rsidR="00374BBC" w:rsidRPr="00661B15" w:rsidTr="0097181F">
              <w:trPr>
                <w:trHeight w:val="287"/>
              </w:trPr>
              <w:tc>
                <w:tcPr>
                  <w:tcW w:w="2625"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Glycerin</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56-81-5</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200-280-5</w:t>
                  </w:r>
                </w:p>
              </w:tc>
              <w:tc>
                <w:tcPr>
                  <w:tcW w:w="3988" w:type="dxa"/>
                </w:tcPr>
                <w:p w:rsidR="00374BBC" w:rsidRPr="00FD156A"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t>Nicht-klassifizierter Stoff gemäß WEL</w:t>
                  </w:r>
                </w:p>
              </w:tc>
              <w:tc>
                <w:tcPr>
                  <w:tcW w:w="1129"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50-80 %</w:t>
                  </w:r>
                </w:p>
              </w:tc>
            </w:tr>
            <w:tr w:rsidR="00374BBC" w:rsidRPr="00661B15" w:rsidTr="0097181F">
              <w:trPr>
                <w:trHeight w:val="287"/>
              </w:trPr>
              <w:tc>
                <w:tcPr>
                  <w:tcW w:w="2625"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Propylenglykol</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57-55-6</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200-338-0</w:t>
                  </w:r>
                </w:p>
              </w:tc>
              <w:tc>
                <w:tcPr>
                  <w:tcW w:w="3988" w:type="dxa"/>
                </w:tcPr>
                <w:p w:rsidR="00374BBC" w:rsidRPr="00FD156A"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t>Nicht-klassifizierter Stoff gemäß WEL</w:t>
                  </w:r>
                </w:p>
              </w:tc>
              <w:tc>
                <w:tcPr>
                  <w:tcW w:w="1129"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20-40 %</w:t>
                  </w:r>
                </w:p>
              </w:tc>
            </w:tr>
            <w:tr w:rsidR="00374BBC" w:rsidRPr="00661B15" w:rsidTr="0097181F">
              <w:trPr>
                <w:trHeight w:val="287"/>
              </w:trPr>
              <w:tc>
                <w:tcPr>
                  <w:tcW w:w="2625"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Methyl Diisopropyl Propionamide</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51115-67-4</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256-974-4</w:t>
                  </w:r>
                </w:p>
              </w:tc>
              <w:tc>
                <w:tcPr>
                  <w:tcW w:w="3988"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Akute Toxizität Gefahrenkategorie 4: H302</w:t>
                  </w:r>
                </w:p>
              </w:tc>
              <w:tc>
                <w:tcPr>
                  <w:tcW w:w="1129"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1-5 %</w:t>
                  </w:r>
                </w:p>
              </w:tc>
            </w:tr>
            <w:tr w:rsidR="00374BBC" w:rsidRPr="00661B15" w:rsidTr="0097181F">
              <w:trPr>
                <w:trHeight w:val="287"/>
              </w:trPr>
              <w:tc>
                <w:tcPr>
                  <w:tcW w:w="2625" w:type="dxa"/>
                </w:tcPr>
                <w:p w:rsidR="00374BBC" w:rsidRPr="00661B15"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lastRenderedPageBreak/>
                    <w:t>Ethanol</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64-17-5</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200-578-6</w:t>
                  </w:r>
                </w:p>
              </w:tc>
              <w:tc>
                <w:tcPr>
                  <w:tcW w:w="3988" w:type="dxa"/>
                </w:tcPr>
                <w:p w:rsidR="00374BBC" w:rsidRPr="00661B15"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t>Entzündbare Flüssigkeit Gefahrenkategorie 2: H225; Stoff gemäß WEL</w:t>
                  </w:r>
                </w:p>
              </w:tc>
              <w:tc>
                <w:tcPr>
                  <w:tcW w:w="1129"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&lt; 1 %</w:t>
                  </w:r>
                </w:p>
              </w:tc>
            </w:tr>
            <w:tr w:rsidR="00374BBC" w:rsidRPr="00661B15" w:rsidTr="0097181F">
              <w:trPr>
                <w:trHeight w:val="287"/>
              </w:trPr>
              <w:tc>
                <w:tcPr>
                  <w:tcW w:w="2625" w:type="dxa"/>
                </w:tcPr>
                <w:p w:rsidR="00374BBC" w:rsidRPr="00661B15"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t>Andere Aromastoffe</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w:t>
                  </w:r>
                </w:p>
              </w:tc>
              <w:tc>
                <w:tcPr>
                  <w:tcW w:w="1260" w:type="dxa"/>
                </w:tcPr>
                <w:p w:rsidR="00374BBC" w:rsidRPr="00661B15" w:rsidRDefault="00374BBC" w:rsidP="00374BBC">
                  <w:pPr>
                    <w:spacing w:line="276" w:lineRule="auto"/>
                    <w:rPr>
                      <w:rFonts w:ascii="Arial" w:hAnsi="Arial" w:cs="Arial"/>
                      <w:sz w:val="18"/>
                      <w:szCs w:val="18"/>
                      <w:lang w:val="en-GB"/>
                    </w:rPr>
                  </w:pPr>
                  <w:r w:rsidRPr="00661B15">
                    <w:rPr>
                      <w:rFonts w:ascii="Arial" w:eastAsia="Arial" w:hAnsi="Arial" w:cs="Arial"/>
                      <w:sz w:val="18"/>
                      <w:szCs w:val="18"/>
                      <w:lang w:bidi="de-DE"/>
                    </w:rPr>
                    <w:t>-</w:t>
                  </w:r>
                </w:p>
              </w:tc>
              <w:tc>
                <w:tcPr>
                  <w:tcW w:w="3988" w:type="dxa"/>
                </w:tcPr>
                <w:p w:rsidR="00374BBC" w:rsidRPr="00661B15" w:rsidRDefault="00374BBC" w:rsidP="00374BBC">
                  <w:pPr>
                    <w:spacing w:line="276" w:lineRule="auto"/>
                    <w:rPr>
                      <w:rFonts w:ascii="Arial" w:hAnsi="Arial" w:cs="Arial"/>
                      <w:sz w:val="18"/>
                      <w:szCs w:val="18"/>
                    </w:rPr>
                  </w:pPr>
                  <w:r w:rsidRPr="00661B15">
                    <w:rPr>
                      <w:rFonts w:ascii="Arial" w:eastAsia="Arial" w:hAnsi="Arial" w:cs="Arial"/>
                      <w:sz w:val="18"/>
                      <w:szCs w:val="18"/>
                      <w:lang w:bidi="de-DE"/>
                    </w:rPr>
                    <w:t>Bei &lt; 1 % nicht gefährlich</w:t>
                  </w:r>
                </w:p>
              </w:tc>
              <w:tc>
                <w:tcPr>
                  <w:tcW w:w="1129" w:type="dxa"/>
                </w:tcPr>
                <w:p w:rsidR="00374BBC" w:rsidRPr="00661B15" w:rsidRDefault="00374BBC" w:rsidP="00374BBC">
                  <w:r w:rsidRPr="00661B15">
                    <w:rPr>
                      <w:rFonts w:ascii="Arial" w:eastAsia="Arial" w:hAnsi="Arial" w:cs="Arial"/>
                      <w:sz w:val="18"/>
                      <w:szCs w:val="18"/>
                      <w:lang w:bidi="de-DE"/>
                    </w:rPr>
                    <w:t>1-5 %</w:t>
                  </w:r>
                </w:p>
              </w:tc>
            </w:tr>
          </w:tbl>
          <w:p w:rsidR="00374BBC" w:rsidRPr="00661B15" w:rsidRDefault="00374BBC" w:rsidP="0097181F">
            <w:pPr>
              <w:spacing w:line="276" w:lineRule="auto"/>
              <w:jc w:val="center"/>
              <w:rPr>
                <w:rFonts w:ascii="Arial" w:hAnsi="Arial" w:cs="Arial"/>
                <w:sz w:val="18"/>
                <w:szCs w:val="18"/>
                <w:lang w:val="en-GB"/>
              </w:rPr>
            </w:pP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lastRenderedPageBreak/>
              <w:t>Abschnitt 4: Erste-Hilfe-Maßnahmen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4.1 Beschreibung der Erste-Hilfe-Maßnahmen</w:t>
                  </w:r>
                </w:p>
              </w:tc>
            </w:tr>
          </w:tbl>
          <w:p w:rsidR="009E5B5E" w:rsidRPr="00FD156A" w:rsidRDefault="009E5B5E" w:rsidP="009E5B5E">
            <w:pPr>
              <w:rPr>
                <w:rFonts w:ascii="Arial" w:hAnsi="Arial" w:cs="Arial"/>
              </w:rPr>
            </w:pPr>
          </w:p>
        </w:tc>
      </w:tr>
      <w:tr w:rsidR="00FE3FCF"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FE3FCF" w:rsidRPr="00661B15" w:rsidRDefault="00FE3FCF" w:rsidP="00B13AD7">
            <w:pPr>
              <w:jc w:val="right"/>
              <w:rPr>
                <w:rFonts w:ascii="Arial" w:hAnsi="Arial" w:cs="Arial"/>
                <w:b/>
                <w:sz w:val="18"/>
                <w:szCs w:val="18"/>
                <w:lang w:val="en-GB"/>
              </w:rPr>
            </w:pPr>
            <w:bookmarkStart w:id="1" w:name="_Hlk500166065"/>
            <w:r w:rsidRPr="00661B15">
              <w:rPr>
                <w:rFonts w:ascii="Arial" w:eastAsia="Arial" w:hAnsi="Arial" w:cs="Arial"/>
                <w:b/>
                <w:sz w:val="18"/>
                <w:szCs w:val="18"/>
                <w:lang w:bidi="de-DE"/>
              </w:rPr>
              <w:t>Nach Verschlucken:</w:t>
            </w:r>
          </w:p>
        </w:tc>
        <w:tc>
          <w:tcPr>
            <w:tcW w:w="7776" w:type="dxa"/>
            <w:gridSpan w:val="5"/>
            <w:tcBorders>
              <w:top w:val="nil"/>
              <w:left w:val="nil"/>
              <w:bottom w:val="nil"/>
              <w:right w:val="nil"/>
            </w:tcBorders>
            <w:vAlign w:val="center"/>
          </w:tcPr>
          <w:p w:rsidR="00FE3FCF" w:rsidRPr="00FD156A" w:rsidRDefault="00FE3FCF" w:rsidP="00B13AD7">
            <w:pPr>
              <w:rPr>
                <w:rFonts w:ascii="Arial" w:hAnsi="Arial" w:cs="Arial"/>
                <w:sz w:val="18"/>
                <w:szCs w:val="18"/>
              </w:rPr>
            </w:pPr>
            <w:r w:rsidRPr="00661B15">
              <w:rPr>
                <w:rFonts w:ascii="Arial" w:eastAsia="Arial" w:hAnsi="Arial" w:cs="Arial"/>
                <w:sz w:val="18"/>
                <w:szCs w:val="18"/>
                <w:lang w:bidi="de-DE"/>
              </w:rPr>
              <w:t>Mund ausspülen. KEIN Erbrechen herbeiführen. Bei Unwohlsein ärztliche Hilfe in Anspruch nehmen.</w:t>
            </w:r>
          </w:p>
        </w:tc>
      </w:tr>
      <w:tr w:rsidR="00E76246" w:rsidRPr="00661B15" w:rsidTr="00734499">
        <w:trPr>
          <w:gridAfter w:val="1"/>
          <w:wAfter w:w="17" w:type="dxa"/>
          <w:trHeight w:val="835"/>
          <w:jc w:val="center"/>
        </w:trPr>
        <w:tc>
          <w:tcPr>
            <w:tcW w:w="3069" w:type="dxa"/>
            <w:gridSpan w:val="2"/>
            <w:tcBorders>
              <w:top w:val="nil"/>
              <w:left w:val="nil"/>
              <w:bottom w:val="nil"/>
              <w:right w:val="nil"/>
            </w:tcBorders>
          </w:tcPr>
          <w:p w:rsidR="00E76246" w:rsidRPr="00661B15" w:rsidRDefault="00E76246" w:rsidP="00B13AD7">
            <w:pPr>
              <w:spacing w:before="60" w:line="276" w:lineRule="auto"/>
              <w:jc w:val="right"/>
              <w:rPr>
                <w:rFonts w:ascii="Arial" w:hAnsi="Arial" w:cs="Arial"/>
                <w:b/>
                <w:sz w:val="18"/>
                <w:szCs w:val="18"/>
                <w:lang w:val="en-GB"/>
              </w:rPr>
            </w:pPr>
            <w:bookmarkStart w:id="2" w:name="_Hlk500161539"/>
            <w:r w:rsidRPr="00661B15">
              <w:rPr>
                <w:rFonts w:ascii="Arial" w:eastAsia="Arial" w:hAnsi="Arial" w:cs="Arial"/>
                <w:b/>
                <w:sz w:val="18"/>
                <w:szCs w:val="18"/>
                <w:lang w:bidi="de-DE"/>
              </w:rPr>
              <w:t>Nach Einatmen:</w:t>
            </w:r>
          </w:p>
        </w:tc>
        <w:tc>
          <w:tcPr>
            <w:tcW w:w="7776" w:type="dxa"/>
            <w:gridSpan w:val="5"/>
            <w:tcBorders>
              <w:top w:val="nil"/>
              <w:left w:val="nil"/>
              <w:bottom w:val="nil"/>
              <w:right w:val="nil"/>
            </w:tcBorders>
            <w:vAlign w:val="center"/>
          </w:tcPr>
          <w:p w:rsidR="00E76246" w:rsidRPr="00661B15" w:rsidRDefault="00E76246" w:rsidP="00B13AD7">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661B15" w:rsidTr="00734499">
        <w:trPr>
          <w:gridAfter w:val="1"/>
          <w:wAfter w:w="17" w:type="dxa"/>
          <w:trHeight w:val="590"/>
          <w:jc w:val="center"/>
        </w:trPr>
        <w:tc>
          <w:tcPr>
            <w:tcW w:w="3069" w:type="dxa"/>
            <w:gridSpan w:val="2"/>
            <w:tcBorders>
              <w:top w:val="nil"/>
              <w:left w:val="nil"/>
              <w:bottom w:val="nil"/>
              <w:right w:val="nil"/>
            </w:tcBorders>
          </w:tcPr>
          <w:p w:rsidR="006A5C49" w:rsidRPr="00661B15" w:rsidRDefault="006A5C49" w:rsidP="006A5C49">
            <w:pPr>
              <w:spacing w:before="60" w:line="276" w:lineRule="auto"/>
              <w:jc w:val="right"/>
              <w:rPr>
                <w:rFonts w:ascii="Arial" w:hAnsi="Arial" w:cs="Arial"/>
                <w:b/>
                <w:sz w:val="18"/>
                <w:szCs w:val="18"/>
                <w:lang w:val="en-GB"/>
              </w:rPr>
            </w:pPr>
            <w:bookmarkStart w:id="3" w:name="_Hlk500162050"/>
            <w:bookmarkEnd w:id="2"/>
            <w:r w:rsidRPr="00661B15">
              <w:rPr>
                <w:rFonts w:ascii="Arial" w:eastAsia="Arial" w:hAnsi="Arial" w:cs="Arial"/>
                <w:b/>
                <w:sz w:val="18"/>
                <w:szCs w:val="18"/>
                <w:lang w:bidi="de-DE"/>
              </w:rPr>
              <w:t>Nach Augenkontakt:</w:t>
            </w:r>
          </w:p>
        </w:tc>
        <w:tc>
          <w:tcPr>
            <w:tcW w:w="7776" w:type="dxa"/>
            <w:gridSpan w:val="5"/>
            <w:tcBorders>
              <w:top w:val="nil"/>
              <w:left w:val="nil"/>
              <w:bottom w:val="nil"/>
              <w:right w:val="nil"/>
            </w:tcBorders>
            <w:vAlign w:val="center"/>
          </w:tcPr>
          <w:p w:rsidR="006A5C49" w:rsidRPr="00661B15" w:rsidRDefault="006A5C49" w:rsidP="006A5C49">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Einige Minuten lang behutsam mit Wasser spülen. Vorhandene Kontaktlinsen nach Möglichkeit entfernen. Weiter spülen.</w:t>
            </w: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bookmarkStart w:id="4" w:name="_Hlk500164064"/>
            <w:bookmarkEnd w:id="3"/>
            <w:r w:rsidRPr="00661B15">
              <w:rPr>
                <w:rFonts w:ascii="Arial" w:eastAsia="Arial" w:hAnsi="Arial" w:cs="Arial"/>
                <w:b/>
                <w:sz w:val="18"/>
                <w:szCs w:val="18"/>
                <w:lang w:bidi="de-DE"/>
              </w:rPr>
              <w:t>Nach Hautkontakt:</w:t>
            </w:r>
          </w:p>
        </w:tc>
        <w:tc>
          <w:tcPr>
            <w:tcW w:w="7776" w:type="dxa"/>
            <w:gridSpan w:val="5"/>
            <w:tcBorders>
              <w:top w:val="nil"/>
              <w:left w:val="nil"/>
              <w:bottom w:val="nil"/>
              <w:right w:val="nil"/>
            </w:tcBorders>
            <w:vAlign w:val="center"/>
          </w:tcPr>
          <w:p w:rsidR="009E5B5E" w:rsidRPr="00661B15" w:rsidRDefault="009E5B5E" w:rsidP="009E5B5E">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bookmarkEnd w:id="1"/>
                <w:bookmarkEnd w:id="4"/>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4.2 Wichtigste akute und verzögert auftretende Symptome und Wirkungen</w:t>
                  </w:r>
                </w:p>
              </w:tc>
            </w:tr>
          </w:tbl>
          <w:p w:rsidR="009E5B5E" w:rsidRPr="00FD156A" w:rsidRDefault="009E5B5E" w:rsidP="009E5B5E">
            <w:pPr>
              <w:rPr>
                <w:rFonts w:ascii="Arial" w:hAnsi="Arial" w:cs="Arial"/>
              </w:rPr>
            </w:pPr>
          </w:p>
        </w:tc>
      </w:tr>
      <w:tr w:rsidR="00797C94"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797C94" w:rsidRPr="00661B15" w:rsidRDefault="00797C94" w:rsidP="00B13AD7">
            <w:pPr>
              <w:jc w:val="right"/>
              <w:rPr>
                <w:rFonts w:ascii="Arial" w:hAnsi="Arial" w:cs="Arial"/>
                <w:b/>
                <w:sz w:val="18"/>
                <w:szCs w:val="18"/>
                <w:lang w:val="en-GB"/>
              </w:rPr>
            </w:pPr>
            <w:r w:rsidRPr="00661B15">
              <w:rPr>
                <w:rFonts w:ascii="Arial" w:eastAsia="Arial" w:hAnsi="Arial" w:cs="Arial"/>
                <w:b/>
                <w:sz w:val="18"/>
                <w:szCs w:val="18"/>
                <w:lang w:bidi="de-DE"/>
              </w:rPr>
              <w:t>Nach Einatmen:</w:t>
            </w:r>
          </w:p>
        </w:tc>
        <w:tc>
          <w:tcPr>
            <w:tcW w:w="7776" w:type="dxa"/>
            <w:gridSpan w:val="5"/>
            <w:tcBorders>
              <w:top w:val="nil"/>
              <w:left w:val="nil"/>
              <w:bottom w:val="nil"/>
              <w:right w:val="nil"/>
            </w:tcBorders>
            <w:vAlign w:val="center"/>
            <w:hideMark/>
          </w:tcPr>
          <w:p w:rsidR="00797C94" w:rsidRPr="00FD156A" w:rsidRDefault="00BB2CDB" w:rsidP="00B13AD7">
            <w:pPr>
              <w:rPr>
                <w:rFonts w:ascii="Arial" w:hAnsi="Arial" w:cs="Arial"/>
                <w:sz w:val="18"/>
                <w:szCs w:val="18"/>
              </w:rPr>
            </w:pPr>
            <w:r w:rsidRPr="00661B15">
              <w:rPr>
                <w:rFonts w:ascii="Arial" w:eastAsia="Arial" w:hAnsi="Arial" w:cs="Arial"/>
                <w:sz w:val="18"/>
                <w:szCs w:val="18"/>
                <w:lang w:bidi="de-DE"/>
              </w:rPr>
              <w:t>Nach längerer oder wiederholter Exposition kann Übelkeit auftreten.</w:t>
            </w:r>
          </w:p>
        </w:tc>
      </w:tr>
      <w:tr w:rsidR="00797C94"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797C94" w:rsidRPr="00661B15" w:rsidRDefault="00797C94" w:rsidP="00B13AD7">
            <w:pPr>
              <w:jc w:val="right"/>
              <w:rPr>
                <w:rFonts w:ascii="Arial" w:hAnsi="Arial" w:cs="Arial"/>
                <w:b/>
                <w:sz w:val="18"/>
                <w:szCs w:val="18"/>
                <w:lang w:val="en-GB"/>
              </w:rPr>
            </w:pPr>
            <w:r w:rsidRPr="00661B15">
              <w:rPr>
                <w:rFonts w:ascii="Arial" w:eastAsia="Arial" w:hAnsi="Arial" w:cs="Arial"/>
                <w:b/>
                <w:sz w:val="18"/>
                <w:szCs w:val="18"/>
                <w:lang w:bidi="de-DE"/>
              </w:rPr>
              <w:t>Nach Hautkontakt:</w:t>
            </w:r>
          </w:p>
        </w:tc>
        <w:tc>
          <w:tcPr>
            <w:tcW w:w="7776" w:type="dxa"/>
            <w:gridSpan w:val="5"/>
            <w:tcBorders>
              <w:top w:val="nil"/>
              <w:left w:val="nil"/>
              <w:bottom w:val="nil"/>
              <w:right w:val="nil"/>
            </w:tcBorders>
            <w:vAlign w:val="center"/>
            <w:hideMark/>
          </w:tcPr>
          <w:p w:rsidR="00797C94" w:rsidRPr="00FD156A" w:rsidRDefault="001E40CA" w:rsidP="00B13AD7">
            <w:pPr>
              <w:rPr>
                <w:rFonts w:ascii="Arial" w:hAnsi="Arial" w:cs="Arial"/>
                <w:sz w:val="18"/>
                <w:szCs w:val="18"/>
              </w:rPr>
            </w:pPr>
            <w:r w:rsidRPr="00661B15">
              <w:rPr>
                <w:rFonts w:ascii="Arial" w:eastAsia="Arial" w:hAnsi="Arial" w:cs="Arial"/>
                <w:sz w:val="18"/>
                <w:szCs w:val="18"/>
                <w:lang w:bidi="de-DE"/>
              </w:rPr>
              <w:t>Es können leichte Reizungen oder Rötungen auftreten.</w:t>
            </w:r>
          </w:p>
        </w:tc>
      </w:tr>
      <w:tr w:rsidR="00797C94"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797C94" w:rsidRPr="00661B15" w:rsidRDefault="00797C94" w:rsidP="00B13AD7">
            <w:pPr>
              <w:jc w:val="right"/>
              <w:rPr>
                <w:rFonts w:ascii="Arial" w:hAnsi="Arial" w:cs="Arial"/>
                <w:b/>
                <w:sz w:val="18"/>
                <w:szCs w:val="18"/>
                <w:lang w:val="en-GB"/>
              </w:rPr>
            </w:pPr>
            <w:r w:rsidRPr="00661B15">
              <w:rPr>
                <w:rFonts w:ascii="Arial" w:eastAsia="Arial" w:hAnsi="Arial" w:cs="Arial"/>
                <w:b/>
                <w:sz w:val="18"/>
                <w:szCs w:val="18"/>
                <w:lang w:bidi="de-DE"/>
              </w:rPr>
              <w:t>Nach Augenkontakt:</w:t>
            </w:r>
          </w:p>
        </w:tc>
        <w:tc>
          <w:tcPr>
            <w:tcW w:w="7776" w:type="dxa"/>
            <w:gridSpan w:val="5"/>
            <w:tcBorders>
              <w:top w:val="nil"/>
              <w:left w:val="nil"/>
              <w:bottom w:val="nil"/>
              <w:right w:val="nil"/>
            </w:tcBorders>
            <w:vAlign w:val="center"/>
            <w:hideMark/>
          </w:tcPr>
          <w:p w:rsidR="00797C94" w:rsidRPr="00FD156A" w:rsidRDefault="001E40CA" w:rsidP="00B13AD7">
            <w:pPr>
              <w:rPr>
                <w:rFonts w:ascii="Arial" w:hAnsi="Arial" w:cs="Arial"/>
                <w:sz w:val="18"/>
                <w:szCs w:val="18"/>
              </w:rPr>
            </w:pPr>
            <w:r w:rsidRPr="00661B15">
              <w:rPr>
                <w:rFonts w:ascii="Arial" w:eastAsia="Arial" w:hAnsi="Arial" w:cs="Arial"/>
                <w:sz w:val="18"/>
                <w:szCs w:val="18"/>
                <w:lang w:bidi="de-DE"/>
              </w:rPr>
              <w:t>Es können leichte Reizungen oder Rötungen auftreten.</w:t>
            </w:r>
          </w:p>
        </w:tc>
      </w:tr>
      <w:tr w:rsidR="00797C94"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797C94" w:rsidRPr="00661B15" w:rsidRDefault="00797C94" w:rsidP="00B13AD7">
            <w:pPr>
              <w:jc w:val="right"/>
              <w:rPr>
                <w:rFonts w:ascii="Arial" w:hAnsi="Arial" w:cs="Arial"/>
                <w:b/>
                <w:sz w:val="18"/>
                <w:szCs w:val="18"/>
                <w:lang w:val="en-GB"/>
              </w:rPr>
            </w:pPr>
            <w:r w:rsidRPr="00661B15">
              <w:rPr>
                <w:rFonts w:ascii="Arial" w:eastAsia="Arial" w:hAnsi="Arial" w:cs="Arial"/>
                <w:b/>
                <w:sz w:val="18"/>
                <w:szCs w:val="18"/>
                <w:lang w:bidi="de-DE"/>
              </w:rPr>
              <w:t>Nach Verschlucken:</w:t>
            </w:r>
          </w:p>
        </w:tc>
        <w:tc>
          <w:tcPr>
            <w:tcW w:w="7776" w:type="dxa"/>
            <w:gridSpan w:val="5"/>
            <w:tcBorders>
              <w:top w:val="nil"/>
              <w:left w:val="nil"/>
              <w:bottom w:val="nil"/>
              <w:right w:val="nil"/>
            </w:tcBorders>
            <w:vAlign w:val="center"/>
            <w:hideMark/>
          </w:tcPr>
          <w:p w:rsidR="00797C94" w:rsidRPr="00FD156A" w:rsidRDefault="00797C94" w:rsidP="00B13AD7">
            <w:pPr>
              <w:rPr>
                <w:rFonts w:ascii="Arial" w:hAnsi="Arial" w:cs="Arial"/>
                <w:sz w:val="18"/>
                <w:szCs w:val="18"/>
              </w:rPr>
            </w:pPr>
            <w:r w:rsidRPr="00661B15">
              <w:rPr>
                <w:rFonts w:ascii="Arial" w:eastAsia="Arial" w:hAnsi="Arial" w:cs="Arial"/>
                <w:sz w:val="18"/>
                <w:szCs w:val="18"/>
                <w:lang w:bidi="de-DE"/>
              </w:rPr>
              <w:t>Nach längerer oder wiederholter Exposition können Erbrechen oder Durchfall auftreten.</w:t>
            </w:r>
          </w:p>
        </w:tc>
      </w:tr>
      <w:tr w:rsidR="00797C94" w:rsidRPr="00661B15" w:rsidTr="00734499">
        <w:trPr>
          <w:gridAfter w:val="1"/>
          <w:wAfter w:w="17" w:type="dxa"/>
          <w:trHeight w:val="590"/>
          <w:jc w:val="center"/>
        </w:trPr>
        <w:tc>
          <w:tcPr>
            <w:tcW w:w="3069" w:type="dxa"/>
            <w:gridSpan w:val="2"/>
            <w:tcBorders>
              <w:top w:val="nil"/>
              <w:left w:val="nil"/>
              <w:bottom w:val="nil"/>
              <w:right w:val="nil"/>
            </w:tcBorders>
          </w:tcPr>
          <w:p w:rsidR="00797C94" w:rsidRPr="00661B15" w:rsidRDefault="00797C94" w:rsidP="00B13AD7">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Verzögerte/sofortige Wirkungen:</w:t>
            </w:r>
          </w:p>
        </w:tc>
        <w:tc>
          <w:tcPr>
            <w:tcW w:w="7776" w:type="dxa"/>
            <w:gridSpan w:val="5"/>
            <w:tcBorders>
              <w:top w:val="nil"/>
              <w:left w:val="nil"/>
              <w:bottom w:val="nil"/>
              <w:right w:val="nil"/>
            </w:tcBorders>
            <w:vAlign w:val="center"/>
          </w:tcPr>
          <w:p w:rsidR="00797C94" w:rsidRPr="00FD156A" w:rsidRDefault="00797C94" w:rsidP="00797C94">
            <w:pPr>
              <w:spacing w:line="276" w:lineRule="auto"/>
              <w:ind w:right="195"/>
              <w:jc w:val="both"/>
              <w:rPr>
                <w:rFonts w:ascii="Arial" w:hAnsi="Arial" w:cs="Arial"/>
                <w:sz w:val="18"/>
                <w:szCs w:val="18"/>
              </w:rPr>
            </w:pPr>
            <w:r w:rsidRPr="00661B15">
              <w:rPr>
                <w:rFonts w:ascii="Arial" w:eastAsia="Arial" w:hAnsi="Arial" w:cs="Arial"/>
                <w:sz w:val="18"/>
                <w:szCs w:val="18"/>
                <w:lang w:bidi="de-DE"/>
              </w:rPr>
              <w:t>Längerer oder wiederholter Kontakt mit Propylenglykol und Glycerin könnte zu Übelkeit, Kopfschmerzen und Erbrechen führen.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5: Maßnahmen zur Brandbekämpfung</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5.1 Löschmittel</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Löschmittel:</w:t>
            </w: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Löschen mit Kohlendioxid, Trockenchemikalien oder Löschschaum. Alkoholbeständige Löschschäume (ATC) werden bevorzugt.</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5.2 Besondere vom Stoff oder Gemisch ausgehende Gefahren</w:t>
                  </w:r>
                </w:p>
              </w:tc>
            </w:tr>
          </w:tbl>
          <w:p w:rsidR="009E5B5E" w:rsidRPr="00FD156A" w:rsidRDefault="009E5B5E" w:rsidP="009E5B5E">
            <w:pPr>
              <w:rPr>
                <w:rFonts w:ascii="Arial" w:hAnsi="Arial" w:cs="Arial"/>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Expositionsgefahren:</w:t>
            </w:r>
          </w:p>
        </w:tc>
        <w:tc>
          <w:tcPr>
            <w:tcW w:w="7776" w:type="dxa"/>
            <w:gridSpan w:val="5"/>
            <w:tcBorders>
              <w:top w:val="nil"/>
              <w:left w:val="nil"/>
              <w:bottom w:val="nil"/>
              <w:right w:val="nil"/>
            </w:tcBorders>
            <w:vAlign w:val="center"/>
          </w:tcPr>
          <w:p w:rsidR="009E5B5E" w:rsidRPr="00FD156A" w:rsidRDefault="00BE30C7" w:rsidP="009E5B5E">
            <w:pPr>
              <w:rPr>
                <w:rFonts w:ascii="Arial" w:hAnsi="Arial" w:cs="Arial"/>
                <w:sz w:val="18"/>
                <w:szCs w:val="18"/>
              </w:rPr>
            </w:pPr>
            <w:r w:rsidRPr="00661B15">
              <w:rPr>
                <w:rFonts w:ascii="Arial" w:eastAsia="Arial" w:hAnsi="Arial" w:cs="Arial"/>
                <w:sz w:val="18"/>
                <w:szCs w:val="18"/>
                <w:lang w:bidi="de-DE"/>
              </w:rPr>
              <w:t>Bei der Verbrennung werden giftige Dämpfe aus Kohlendioxiden, Kohlenmonoxiden und Stickstoffoxiden abgegeben.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5.3 Hinweise für die Brandbekämpfung</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Hinweise für die Brandbekämpfung:</w:t>
            </w:r>
          </w:p>
        </w:tc>
        <w:tc>
          <w:tcPr>
            <w:tcW w:w="7776" w:type="dxa"/>
            <w:gridSpan w:val="5"/>
            <w:tcBorders>
              <w:top w:val="nil"/>
              <w:left w:val="nil"/>
              <w:bottom w:val="nil"/>
              <w:right w:val="nil"/>
            </w:tcBorders>
            <w:vAlign w:val="center"/>
          </w:tcPr>
          <w:p w:rsidR="009E5B5E" w:rsidRPr="00661B15" w:rsidRDefault="009E5B5E" w:rsidP="009E5B5E">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FD156A" w:rsidRDefault="009E5B5E" w:rsidP="009E5B5E">
            <w:pPr>
              <w:rPr>
                <w:rFonts w:ascii="Arial" w:hAnsi="Arial" w:cs="Arial"/>
                <w:b/>
                <w:sz w:val="20"/>
                <w:szCs w:val="20"/>
              </w:rPr>
            </w:pPr>
            <w:r w:rsidRPr="00661B15">
              <w:rPr>
                <w:rFonts w:ascii="Arial" w:eastAsia="Arial" w:hAnsi="Arial" w:cs="Arial"/>
                <w:b/>
                <w:sz w:val="20"/>
                <w:szCs w:val="20"/>
                <w:lang w:bidi="de-DE"/>
              </w:rPr>
              <w:t>Abschnitt 6: Maßnahmen bei unbeabsichtigter Freisetzung</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6.1 Personenbezogene Vorsichtsmaßnahmen, Schutzausrüstungen und in Notfällen anzuwendende Verfahren</w:t>
                  </w:r>
                </w:p>
              </w:tc>
            </w:tr>
          </w:tbl>
          <w:p w:rsidR="009E5B5E" w:rsidRPr="00FD156A" w:rsidRDefault="009E5B5E" w:rsidP="009E5B5E">
            <w:pPr>
              <w:rPr>
                <w:rFonts w:ascii="Arial" w:hAnsi="Arial" w:cs="Arial"/>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Personenbezogene Vorsichtsmaßnahmen:</w:t>
            </w: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rPr>
                <w:rFonts w:ascii="Arial" w:hAnsi="Arial" w:cs="Arial"/>
                <w:sz w:val="18"/>
                <w:szCs w:val="18"/>
              </w:rPr>
            </w:pPr>
            <w:r w:rsidRPr="00661B15">
              <w:rPr>
                <w:rFonts w:ascii="Arial" w:eastAsia="Arial" w:hAnsi="Arial" w:cs="Arial"/>
                <w:sz w:val="18"/>
                <w:szCs w:val="18"/>
                <w:lang w:bidi="de-DE"/>
              </w:rPr>
              <w:t>Maßnahmen dürfen nur mit der entsprechenden Schutzkleidung ergriffen werden – siehe Abschnitt 8.</w:t>
            </w:r>
          </w:p>
          <w:p w:rsidR="009E5B5E" w:rsidRPr="00FD156A" w:rsidRDefault="009E5B5E" w:rsidP="009E5B5E">
            <w:pPr>
              <w:spacing w:line="276" w:lineRule="auto"/>
              <w:ind w:right="105"/>
              <w:rPr>
                <w:rFonts w:ascii="Arial" w:hAnsi="Arial" w:cs="Arial"/>
                <w:sz w:val="18"/>
                <w:szCs w:val="18"/>
              </w:rPr>
            </w:pPr>
            <w:r w:rsidRPr="00661B15">
              <w:rPr>
                <w:rFonts w:ascii="Arial" w:eastAsia="Arial" w:hAnsi="Arial" w:cs="Arial"/>
                <w:sz w:val="18"/>
                <w:szCs w:val="18"/>
                <w:lang w:bidi="de-DE"/>
              </w:rPr>
              <w:t>Um Auslaufen zu verhindern, undichte Behälter so stellen, dass das Leck oben ist.</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6.2 Umweltschutzmaßnahmen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lastRenderedPageBreak/>
              <w:t>Umweltschutzmaßnahmen:</w:t>
            </w:r>
          </w:p>
        </w:tc>
        <w:tc>
          <w:tcPr>
            <w:tcW w:w="7776" w:type="dxa"/>
            <w:gridSpan w:val="5"/>
            <w:tcBorders>
              <w:top w:val="nil"/>
              <w:left w:val="nil"/>
              <w:bottom w:val="nil"/>
              <w:right w:val="nil"/>
            </w:tcBorders>
            <w:vAlign w:val="center"/>
          </w:tcPr>
          <w:p w:rsidR="009E5B5E" w:rsidRPr="00661B15" w:rsidRDefault="00BE30C7" w:rsidP="009E5B5E">
            <w:pPr>
              <w:rPr>
                <w:rFonts w:ascii="Arial" w:hAnsi="Arial" w:cs="Arial"/>
                <w:sz w:val="18"/>
                <w:szCs w:val="18"/>
                <w:lang w:val="en-GB"/>
              </w:rPr>
            </w:pPr>
            <w:r w:rsidRPr="00661B15">
              <w:rPr>
                <w:rFonts w:ascii="Arial" w:eastAsia="Arial" w:hAnsi="Arial" w:cs="Arial"/>
                <w:sz w:val="18"/>
                <w:szCs w:val="18"/>
                <w:lang w:bidi="de-DE"/>
              </w:rPr>
              <w:t>Keine speziellen Umweltschutzmaßnahmen erforderlich.</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6.3 Methoden und Material für Rückhaltung und Reinigung</w:t>
                  </w:r>
                </w:p>
              </w:tc>
            </w:tr>
          </w:tbl>
          <w:p w:rsidR="009E5B5E" w:rsidRPr="00FD156A" w:rsidRDefault="009E5B5E" w:rsidP="009E5B5E">
            <w:pPr>
              <w:rPr>
                <w:rFonts w:ascii="Arial" w:hAnsi="Arial" w:cs="Arial"/>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Reinigungsverfahren:</w:t>
            </w:r>
          </w:p>
        </w:tc>
        <w:tc>
          <w:tcPr>
            <w:tcW w:w="7776" w:type="dxa"/>
            <w:gridSpan w:val="5"/>
            <w:tcBorders>
              <w:top w:val="nil"/>
              <w:left w:val="nil"/>
              <w:bottom w:val="nil"/>
              <w:right w:val="nil"/>
            </w:tcBorders>
            <w:vAlign w:val="center"/>
          </w:tcPr>
          <w:p w:rsidR="009E5B5E" w:rsidRPr="00FD156A" w:rsidRDefault="00BE30C7"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Zur Entsorgung in geeignete und verschlossene Behälter geben. Siehe Abschnitt 13 für das geeignete Entsorgungsverfahren.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6.4 Verweis auf andere Abschnitte</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Verweis auf andere Abschnitte:</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Siehe Abschnitt 8 und 13.</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7: Handhabung und Lagerung</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7.1 Schutzmaßnahmen zur sicheren Handhabung</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Handhabungsanforderungen:</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Für ausreichende Lüftung sorgen. Direkten Kontakt mit dem Stoff vermeiden.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7.2 Bedingungen zur sicheren Lagerung unter Berücksichtigung von Unverträglichkeiten</w:t>
                  </w:r>
                </w:p>
              </w:tc>
            </w:tr>
          </w:tbl>
          <w:p w:rsidR="009E5B5E" w:rsidRPr="00FD156A" w:rsidRDefault="009E5B5E" w:rsidP="009E5B5E">
            <w:pPr>
              <w:rPr>
                <w:rFonts w:ascii="Arial" w:hAnsi="Arial" w:cs="Arial"/>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Lagerbedingungen:</w:t>
            </w: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rPr>
                <w:rFonts w:ascii="Arial" w:hAnsi="Arial" w:cs="Arial"/>
                <w:sz w:val="18"/>
                <w:szCs w:val="18"/>
              </w:rPr>
            </w:pPr>
            <w:r w:rsidRPr="00661B15">
              <w:rPr>
                <w:rFonts w:ascii="Arial" w:eastAsia="Arial" w:hAnsi="Arial" w:cs="Arial"/>
                <w:sz w:val="18"/>
                <w:szCs w:val="18"/>
                <w:lang w:bidi="de-DE"/>
              </w:rPr>
              <w:t>An einem kühlen, gut belüfteten Ort lagern. Behälter dicht geschlossen halten. Vor direkter Sonneneinstrahlung schützen.</w:t>
            </w: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Geeignete Verpackung:</w:t>
            </w:r>
          </w:p>
        </w:tc>
        <w:tc>
          <w:tcPr>
            <w:tcW w:w="7776" w:type="dxa"/>
            <w:gridSpan w:val="5"/>
            <w:tcBorders>
              <w:top w:val="nil"/>
              <w:left w:val="nil"/>
              <w:bottom w:val="nil"/>
              <w:right w:val="nil"/>
            </w:tcBorders>
            <w:vAlign w:val="center"/>
          </w:tcPr>
          <w:p w:rsidR="009E5B5E" w:rsidRPr="00661B15" w:rsidRDefault="00BE30C7" w:rsidP="009E5B5E">
            <w:pPr>
              <w:rPr>
                <w:rFonts w:ascii="Arial" w:hAnsi="Arial" w:cs="Arial"/>
                <w:sz w:val="18"/>
                <w:szCs w:val="18"/>
                <w:lang w:val="en-GB"/>
              </w:rPr>
            </w:pPr>
            <w:r w:rsidRPr="00661B15">
              <w:rPr>
                <w:rFonts w:ascii="Arial" w:eastAsia="Arial" w:hAnsi="Arial" w:cs="Arial"/>
                <w:sz w:val="18"/>
                <w:szCs w:val="18"/>
                <w:lang w:bidi="de-DE"/>
              </w:rPr>
              <w:t>Nicht zutreffend.</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7.3 Spezifische Endanwendung(en)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480"/>
          <w:jc w:val="center"/>
        </w:trPr>
        <w:tc>
          <w:tcPr>
            <w:tcW w:w="3069" w:type="dxa"/>
            <w:gridSpan w:val="2"/>
            <w:tcBorders>
              <w:top w:val="nil"/>
              <w:left w:val="nil"/>
              <w:bottom w:val="nil"/>
              <w:right w:val="nil"/>
            </w:tcBorders>
            <w:vAlign w:val="center"/>
          </w:tcPr>
          <w:p w:rsidR="009E5B5E" w:rsidRPr="00661B15" w:rsidRDefault="009E5B5E" w:rsidP="00FD156A">
            <w:pPr>
              <w:ind w:left="-120" w:hanging="142"/>
              <w:jc w:val="right"/>
              <w:rPr>
                <w:rFonts w:ascii="Arial" w:hAnsi="Arial" w:cs="Arial"/>
                <w:b/>
                <w:sz w:val="18"/>
                <w:szCs w:val="18"/>
                <w:lang w:val="en-GB"/>
              </w:rPr>
            </w:pPr>
            <w:r w:rsidRPr="00661B15">
              <w:rPr>
                <w:rFonts w:ascii="Arial" w:eastAsia="Arial" w:hAnsi="Arial" w:cs="Arial"/>
                <w:b/>
                <w:sz w:val="18"/>
                <w:szCs w:val="18"/>
                <w:lang w:bidi="de-DE"/>
              </w:rPr>
              <w:t>Spezifische Endanwendung(en):</w:t>
            </w:r>
          </w:p>
        </w:tc>
        <w:tc>
          <w:tcPr>
            <w:tcW w:w="7776" w:type="dxa"/>
            <w:gridSpan w:val="5"/>
            <w:tcBorders>
              <w:top w:val="nil"/>
              <w:left w:val="nil"/>
              <w:bottom w:val="nil"/>
              <w:right w:val="nil"/>
            </w:tcBorders>
            <w:vAlign w:val="center"/>
          </w:tcPr>
          <w:p w:rsidR="009E5B5E" w:rsidRPr="00FD156A" w:rsidRDefault="00182A20" w:rsidP="009E5B5E">
            <w:pPr>
              <w:rPr>
                <w:rFonts w:ascii="Arial" w:hAnsi="Arial" w:cs="Arial"/>
                <w:sz w:val="18"/>
                <w:szCs w:val="18"/>
              </w:rPr>
            </w:pPr>
            <w:r w:rsidRPr="00661B15">
              <w:rPr>
                <w:rFonts w:ascii="Arial" w:eastAsia="Arial" w:hAnsi="Arial" w:cs="Arial"/>
                <w:sz w:val="18"/>
                <w:szCs w:val="18"/>
                <w:lang w:bidi="de-DE"/>
              </w:rPr>
              <w:t>Nur zur Verwendung in E-Zigaretten.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FD156A" w:rsidRDefault="009E5B5E" w:rsidP="009E5B5E">
            <w:pPr>
              <w:rPr>
                <w:rFonts w:ascii="Arial" w:hAnsi="Arial" w:cs="Arial"/>
                <w:b/>
                <w:sz w:val="20"/>
                <w:szCs w:val="20"/>
              </w:rPr>
            </w:pPr>
            <w:r w:rsidRPr="00661B15">
              <w:rPr>
                <w:rFonts w:ascii="Arial" w:eastAsia="Arial" w:hAnsi="Arial" w:cs="Arial"/>
                <w:b/>
                <w:sz w:val="20"/>
                <w:szCs w:val="20"/>
                <w:lang w:bidi="de-DE"/>
              </w:rPr>
              <w:t xml:space="preserve">Abschnitt 8: Überwachung der Exposition/Persönliche Schutzausrüstung </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8.1 Überwachungsparameter</w:t>
                  </w:r>
                </w:p>
              </w:tc>
            </w:tr>
          </w:tbl>
          <w:p w:rsidR="009E5B5E" w:rsidRPr="00661B15" w:rsidRDefault="009E5B5E" w:rsidP="009E5B5E">
            <w:pPr>
              <w:rPr>
                <w:rFonts w:ascii="Arial" w:hAnsi="Arial" w:cs="Arial"/>
                <w:lang w:val="en-GB"/>
              </w:rPr>
            </w:pPr>
          </w:p>
        </w:tc>
      </w:tr>
      <w:tr w:rsidR="00AF3CCE" w:rsidRPr="00661B15" w:rsidTr="00374BBC">
        <w:trPr>
          <w:gridAfter w:val="1"/>
          <w:wAfter w:w="17" w:type="dxa"/>
          <w:trHeight w:val="389"/>
          <w:jc w:val="center"/>
        </w:trPr>
        <w:tc>
          <w:tcPr>
            <w:tcW w:w="10845" w:type="dxa"/>
            <w:gridSpan w:val="7"/>
            <w:tcBorders>
              <w:top w:val="nil"/>
              <w:left w:val="nil"/>
              <w:bottom w:val="nil"/>
              <w:right w:val="nil"/>
            </w:tcBorders>
            <w:vAlign w:val="bottom"/>
          </w:tcPr>
          <w:p w:rsidR="00AF3CCE" w:rsidRPr="00661B15" w:rsidRDefault="00AF3CCE" w:rsidP="0097181F">
            <w:pPr>
              <w:rPr>
                <w:rFonts w:ascii="Arial" w:hAnsi="Arial" w:cs="Arial"/>
                <w:b/>
                <w:sz w:val="18"/>
                <w:szCs w:val="18"/>
                <w:lang w:val="en-GB"/>
              </w:rPr>
            </w:pPr>
            <w:r w:rsidRPr="00661B15">
              <w:rPr>
                <w:rFonts w:ascii="Arial" w:eastAsia="Arial" w:hAnsi="Arial" w:cs="Arial"/>
                <w:b/>
                <w:sz w:val="18"/>
                <w:szCs w:val="18"/>
                <w:lang w:bidi="de-DE"/>
              </w:rPr>
              <w:t xml:space="preserve">   GLYCERIN</w:t>
            </w:r>
          </w:p>
        </w:tc>
      </w:tr>
      <w:tr w:rsidR="00AF3CCE" w:rsidRPr="00661B15" w:rsidTr="00374BBC">
        <w:trPr>
          <w:gridAfter w:val="1"/>
          <w:wAfter w:w="17" w:type="dxa"/>
          <w:trHeight w:val="1022"/>
          <w:jc w:val="center"/>
        </w:trPr>
        <w:tc>
          <w:tcPr>
            <w:tcW w:w="10845"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F3CCE" w:rsidRPr="00661B15" w:rsidTr="0097181F">
              <w:trPr>
                <w:trHeight w:val="287"/>
              </w:trPr>
              <w:tc>
                <w:tcPr>
                  <w:tcW w:w="5903" w:type="dxa"/>
                  <w:gridSpan w:val="3"/>
                  <w:tcBorders>
                    <w:top w:val="nil"/>
                    <w:left w:val="nil"/>
                    <w:bottom w:val="single" w:sz="4" w:space="0" w:color="auto"/>
                    <w:right w:val="nil"/>
                  </w:tcBorders>
                  <w:vAlign w:val="center"/>
                  <w:hideMark/>
                </w:tcPr>
                <w:p w:rsidR="00AF3CCE" w:rsidRPr="00FD156A" w:rsidRDefault="00AF3CCE" w:rsidP="0097181F">
                  <w:pPr>
                    <w:spacing w:line="276" w:lineRule="auto"/>
                    <w:rPr>
                      <w:rFonts w:ascii="Arial" w:hAnsi="Arial" w:cs="Arial"/>
                      <w:b/>
                      <w:sz w:val="18"/>
                      <w:szCs w:val="18"/>
                    </w:rPr>
                  </w:pPr>
                  <w:r w:rsidRPr="00661B1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rsidR="00AF3CCE" w:rsidRPr="00661B15" w:rsidRDefault="00AF3CCE" w:rsidP="0097181F">
                  <w:pPr>
                    <w:spacing w:line="276" w:lineRule="auto"/>
                    <w:rPr>
                      <w:rFonts w:ascii="Arial" w:hAnsi="Arial" w:cs="Arial"/>
                      <w:b/>
                      <w:sz w:val="18"/>
                      <w:szCs w:val="18"/>
                      <w:lang w:val="en-GB"/>
                    </w:rPr>
                  </w:pPr>
                  <w:r w:rsidRPr="00661B15">
                    <w:rPr>
                      <w:rFonts w:ascii="Arial" w:eastAsia="Arial" w:hAnsi="Arial" w:cs="Arial"/>
                      <w:b/>
                      <w:sz w:val="18"/>
                      <w:szCs w:val="18"/>
                      <w:lang w:bidi="de-DE"/>
                    </w:rPr>
                    <w:t>Lungengängiger Staub</w:t>
                  </w:r>
                </w:p>
              </w:tc>
            </w:tr>
            <w:tr w:rsidR="00AF3CCE" w:rsidRPr="00661B15" w:rsidTr="0097181F">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r>
            <w:tr w:rsidR="00AF3CCE" w:rsidRPr="00661B15" w:rsidTr="0097181F">
              <w:trPr>
                <w:trHeight w:val="287"/>
              </w:trPr>
              <w:tc>
                <w:tcPr>
                  <w:tcW w:w="1546"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vertAlign w:val="superscript"/>
                      <w:lang w:val="en-GB"/>
                    </w:rPr>
                  </w:pPr>
                  <w:r w:rsidRPr="00661B15">
                    <w:rPr>
                      <w:rFonts w:ascii="Arial" w:eastAsia="Arial" w:hAnsi="Arial" w:cs="Arial"/>
                      <w:sz w:val="18"/>
                      <w:szCs w:val="18"/>
                      <w:lang w:bidi="de-DE"/>
                    </w:rPr>
                    <w:t>(Nebel) 10 mg/m</w:t>
                  </w:r>
                  <w:r w:rsidRPr="00661B15">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r w:rsidR="00AF3CCE" w:rsidRPr="00661B15" w:rsidTr="0097181F">
              <w:trPr>
                <w:trHeight w:val="287"/>
              </w:trPr>
              <w:tc>
                <w:tcPr>
                  <w:tcW w:w="1546"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(Nebel) 200 mg/m</w:t>
                  </w:r>
                  <w:r w:rsidRPr="00661B15">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(Nebel) 400 mg/m</w:t>
                  </w:r>
                  <w:r w:rsidRPr="00661B15">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r w:rsidR="00AF3CCE" w:rsidRPr="00661B15" w:rsidTr="0097181F">
              <w:trPr>
                <w:trHeight w:val="287"/>
              </w:trPr>
              <w:tc>
                <w:tcPr>
                  <w:tcW w:w="1546"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(Nebel) 200 mg/m</w:t>
                  </w:r>
                  <w:r w:rsidRPr="00661B15">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(Nebel) 400 mg/m</w:t>
                  </w:r>
                  <w:r w:rsidRPr="00661B15">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bl>
          <w:p w:rsidR="00AF3CCE" w:rsidRPr="00661B15" w:rsidRDefault="00AF3CCE" w:rsidP="0097181F">
            <w:pPr>
              <w:rPr>
                <w:rFonts w:ascii="Arial" w:hAnsi="Arial" w:cs="Arial"/>
                <w:sz w:val="18"/>
                <w:szCs w:val="18"/>
                <w:lang w:val="en-GB"/>
              </w:rPr>
            </w:pPr>
          </w:p>
        </w:tc>
      </w:tr>
      <w:tr w:rsidR="00AF3CCE" w:rsidRPr="00661B15" w:rsidTr="00374BBC">
        <w:trPr>
          <w:gridAfter w:val="1"/>
          <w:wAfter w:w="17" w:type="dxa"/>
          <w:trHeight w:val="389"/>
          <w:jc w:val="center"/>
        </w:trPr>
        <w:tc>
          <w:tcPr>
            <w:tcW w:w="10845" w:type="dxa"/>
            <w:gridSpan w:val="7"/>
            <w:tcBorders>
              <w:top w:val="nil"/>
              <w:left w:val="nil"/>
              <w:bottom w:val="nil"/>
              <w:right w:val="nil"/>
            </w:tcBorders>
            <w:vAlign w:val="bottom"/>
          </w:tcPr>
          <w:p w:rsidR="00AF3CCE" w:rsidRPr="00661B15" w:rsidRDefault="00AF3CCE" w:rsidP="0097181F">
            <w:pPr>
              <w:rPr>
                <w:rFonts w:ascii="Arial" w:hAnsi="Arial" w:cs="Arial"/>
                <w:b/>
                <w:sz w:val="18"/>
                <w:szCs w:val="18"/>
                <w:lang w:val="en-GB"/>
              </w:rPr>
            </w:pPr>
            <w:r w:rsidRPr="00661B15">
              <w:rPr>
                <w:rFonts w:ascii="Arial" w:eastAsia="Arial" w:hAnsi="Arial" w:cs="Arial"/>
                <w:b/>
                <w:sz w:val="18"/>
                <w:szCs w:val="18"/>
                <w:lang w:bidi="de-DE"/>
              </w:rPr>
              <w:t xml:space="preserve">   PROPYLENGLYKOL</w:t>
            </w:r>
          </w:p>
        </w:tc>
      </w:tr>
      <w:tr w:rsidR="00AF3CCE" w:rsidRPr="00661B15" w:rsidTr="00374BBC">
        <w:trPr>
          <w:gridAfter w:val="1"/>
          <w:wAfter w:w="17" w:type="dxa"/>
          <w:trHeight w:val="1022"/>
          <w:jc w:val="center"/>
        </w:trPr>
        <w:tc>
          <w:tcPr>
            <w:tcW w:w="10845"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F3CCE" w:rsidRPr="00661B15" w:rsidTr="0097181F">
              <w:trPr>
                <w:trHeight w:val="287"/>
              </w:trPr>
              <w:tc>
                <w:tcPr>
                  <w:tcW w:w="5903" w:type="dxa"/>
                  <w:gridSpan w:val="3"/>
                  <w:tcBorders>
                    <w:top w:val="nil"/>
                    <w:left w:val="nil"/>
                    <w:bottom w:val="single" w:sz="4" w:space="0" w:color="auto"/>
                    <w:right w:val="nil"/>
                  </w:tcBorders>
                  <w:vAlign w:val="center"/>
                  <w:hideMark/>
                </w:tcPr>
                <w:p w:rsidR="00AF3CCE" w:rsidRPr="00FD156A" w:rsidRDefault="00AF3CCE" w:rsidP="0097181F">
                  <w:pPr>
                    <w:spacing w:line="276" w:lineRule="auto"/>
                    <w:rPr>
                      <w:rFonts w:ascii="Arial" w:hAnsi="Arial" w:cs="Arial"/>
                      <w:b/>
                      <w:sz w:val="18"/>
                      <w:szCs w:val="18"/>
                    </w:rPr>
                  </w:pPr>
                  <w:r w:rsidRPr="00661B1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rsidR="00AF3CCE" w:rsidRPr="00661B15" w:rsidRDefault="00AF3CCE" w:rsidP="0097181F">
                  <w:pPr>
                    <w:spacing w:line="276" w:lineRule="auto"/>
                    <w:rPr>
                      <w:rFonts w:ascii="Arial" w:hAnsi="Arial" w:cs="Arial"/>
                      <w:b/>
                      <w:sz w:val="18"/>
                      <w:szCs w:val="18"/>
                      <w:lang w:val="en-GB"/>
                    </w:rPr>
                  </w:pPr>
                  <w:r w:rsidRPr="00661B15">
                    <w:rPr>
                      <w:rFonts w:ascii="Arial" w:eastAsia="Arial" w:hAnsi="Arial" w:cs="Arial"/>
                      <w:b/>
                      <w:sz w:val="18"/>
                      <w:szCs w:val="18"/>
                      <w:lang w:bidi="de-DE"/>
                    </w:rPr>
                    <w:t>Lungengängiger Staub</w:t>
                  </w:r>
                </w:p>
              </w:tc>
            </w:tr>
            <w:tr w:rsidR="00AF3CCE" w:rsidRPr="00661B15" w:rsidTr="0097181F">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r>
            <w:tr w:rsidR="00AF3CCE" w:rsidRPr="00661B15" w:rsidTr="0097181F">
              <w:trPr>
                <w:trHeight w:val="287"/>
              </w:trPr>
              <w:tc>
                <w:tcPr>
                  <w:tcW w:w="1546" w:type="dxa"/>
                  <w:tcBorders>
                    <w:top w:val="single" w:sz="4" w:space="0" w:color="auto"/>
                    <w:left w:val="single" w:sz="4" w:space="0" w:color="auto"/>
                    <w:bottom w:val="nil"/>
                    <w:right w:val="single" w:sz="4" w:space="0" w:color="auto"/>
                  </w:tcBorders>
                  <w:hideMark/>
                </w:tcPr>
                <w:p w:rsidR="00AF3CCE" w:rsidRPr="00661B15" w:rsidRDefault="00AF3CCE" w:rsidP="0097181F">
                  <w:pPr>
                    <w:spacing w:line="276" w:lineRule="auto"/>
                    <w:jc w:val="center"/>
                    <w:rPr>
                      <w:rFonts w:ascii="Arial" w:hAnsi="Arial" w:cs="Arial"/>
                      <w:sz w:val="18"/>
                      <w:szCs w:val="18"/>
                      <w:lang w:val="en-GB"/>
                    </w:rPr>
                  </w:pPr>
                  <w:r w:rsidRPr="00661B15">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rsidR="00AF3CCE" w:rsidRPr="00661B15" w:rsidRDefault="00921CB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(Partikel) 10 mg/m</w:t>
                  </w:r>
                  <w:r w:rsidRPr="00661B15">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rsidR="00AF3CCE" w:rsidRPr="00661B15" w:rsidRDefault="00AF3CCE" w:rsidP="0097181F">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r w:rsidR="00AF3CCE" w:rsidRPr="00661B15" w:rsidTr="0097181F">
              <w:trPr>
                <w:trHeight w:val="287"/>
              </w:trPr>
              <w:tc>
                <w:tcPr>
                  <w:tcW w:w="1546" w:type="dxa"/>
                  <w:tcBorders>
                    <w:top w:val="nil"/>
                    <w:left w:val="single" w:sz="4" w:space="0" w:color="auto"/>
                    <w:bottom w:val="single" w:sz="4" w:space="0" w:color="auto"/>
                    <w:right w:val="single" w:sz="4" w:space="0" w:color="auto"/>
                  </w:tcBorders>
                </w:tcPr>
                <w:p w:rsidR="00AF3CCE" w:rsidRPr="00661B15" w:rsidRDefault="00AF3CCE" w:rsidP="0097181F">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rsidR="00AF3CCE" w:rsidRPr="00FD156A" w:rsidRDefault="00AF3CCE" w:rsidP="0097181F">
                  <w:pPr>
                    <w:spacing w:line="276" w:lineRule="auto"/>
                    <w:jc w:val="right"/>
                    <w:rPr>
                      <w:rFonts w:ascii="Arial" w:hAnsi="Arial" w:cs="Arial"/>
                      <w:sz w:val="18"/>
                      <w:szCs w:val="18"/>
                    </w:rPr>
                  </w:pPr>
                  <w:r w:rsidRPr="00661B15">
                    <w:rPr>
                      <w:rFonts w:ascii="Arial" w:eastAsia="Arial" w:hAnsi="Arial" w:cs="Arial"/>
                      <w:sz w:val="18"/>
                      <w:szCs w:val="18"/>
                      <w:lang w:bidi="de-DE"/>
                    </w:rPr>
                    <w:t>(Partikel u. Dampf, insgesamt) 474 mg/m</w:t>
                  </w:r>
                  <w:r w:rsidRPr="00661B15">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rsidR="00AF3CCE" w:rsidRPr="00FD156A" w:rsidRDefault="00AF3CCE" w:rsidP="0097181F">
                  <w:pPr>
                    <w:spacing w:line="276" w:lineRule="auto"/>
                    <w:jc w:val="right"/>
                    <w:rPr>
                      <w:rFonts w:ascii="Arial" w:hAnsi="Arial" w:cs="Arial"/>
                      <w:sz w:val="18"/>
                      <w:szCs w:val="18"/>
                    </w:rPr>
                  </w:pPr>
                </w:p>
              </w:tc>
              <w:tc>
                <w:tcPr>
                  <w:tcW w:w="2178" w:type="dxa"/>
                  <w:tcBorders>
                    <w:top w:val="nil"/>
                    <w:left w:val="single" w:sz="4" w:space="0" w:color="auto"/>
                    <w:bottom w:val="single" w:sz="4" w:space="0" w:color="auto"/>
                    <w:right w:val="single" w:sz="4" w:space="0" w:color="auto"/>
                  </w:tcBorders>
                  <w:vAlign w:val="center"/>
                </w:tcPr>
                <w:p w:rsidR="00AF3CCE" w:rsidRPr="00FD156A" w:rsidRDefault="00AF3CCE" w:rsidP="0097181F">
                  <w:pPr>
                    <w:spacing w:line="276" w:lineRule="auto"/>
                    <w:jc w:val="right"/>
                    <w:rPr>
                      <w:rFonts w:ascii="Arial" w:hAnsi="Arial" w:cs="Arial"/>
                      <w:sz w:val="18"/>
                      <w:szCs w:val="18"/>
                    </w:rPr>
                  </w:pPr>
                </w:p>
              </w:tc>
              <w:tc>
                <w:tcPr>
                  <w:tcW w:w="2180" w:type="dxa"/>
                  <w:tcBorders>
                    <w:top w:val="nil"/>
                    <w:left w:val="single" w:sz="4" w:space="0" w:color="auto"/>
                    <w:bottom w:val="single" w:sz="4" w:space="0" w:color="auto"/>
                    <w:right w:val="single" w:sz="4" w:space="0" w:color="auto"/>
                  </w:tcBorders>
                  <w:vAlign w:val="center"/>
                </w:tcPr>
                <w:p w:rsidR="00AF3CCE" w:rsidRPr="00FD156A" w:rsidRDefault="00AF3CCE" w:rsidP="0097181F">
                  <w:pPr>
                    <w:spacing w:line="276" w:lineRule="auto"/>
                    <w:jc w:val="right"/>
                    <w:rPr>
                      <w:rFonts w:ascii="Arial" w:hAnsi="Arial" w:cs="Arial"/>
                      <w:sz w:val="18"/>
                      <w:szCs w:val="18"/>
                    </w:rPr>
                  </w:pPr>
                </w:p>
              </w:tc>
            </w:tr>
          </w:tbl>
          <w:p w:rsidR="00AF3CCE" w:rsidRPr="00661B15" w:rsidRDefault="00AF3CCE" w:rsidP="0097181F"/>
        </w:tc>
      </w:tr>
      <w:tr w:rsidR="00374BBC" w:rsidRPr="00661B15" w:rsidTr="0097181F">
        <w:trPr>
          <w:gridAfter w:val="1"/>
          <w:wAfter w:w="17" w:type="dxa"/>
          <w:trHeight w:val="389"/>
          <w:jc w:val="center"/>
        </w:trPr>
        <w:tc>
          <w:tcPr>
            <w:tcW w:w="10845" w:type="dxa"/>
            <w:gridSpan w:val="7"/>
            <w:tcBorders>
              <w:top w:val="nil"/>
              <w:left w:val="nil"/>
              <w:bottom w:val="nil"/>
              <w:right w:val="nil"/>
            </w:tcBorders>
            <w:vAlign w:val="bottom"/>
          </w:tcPr>
          <w:p w:rsidR="00374BBC" w:rsidRPr="00661B15" w:rsidRDefault="00374BBC" w:rsidP="0097181F">
            <w:pPr>
              <w:rPr>
                <w:rFonts w:ascii="Arial" w:hAnsi="Arial" w:cs="Arial"/>
                <w:b/>
                <w:sz w:val="18"/>
                <w:szCs w:val="18"/>
                <w:lang w:val="en-GB"/>
              </w:rPr>
            </w:pPr>
            <w:bookmarkStart w:id="5" w:name="_Hlk531783760"/>
            <w:r w:rsidRPr="00661B15">
              <w:rPr>
                <w:rFonts w:ascii="Arial" w:eastAsia="Arial" w:hAnsi="Arial" w:cs="Arial"/>
                <w:b/>
                <w:sz w:val="18"/>
                <w:szCs w:val="18"/>
                <w:lang w:bidi="de-DE"/>
              </w:rPr>
              <w:lastRenderedPageBreak/>
              <w:t xml:space="preserve">   ETHANOL</w:t>
            </w:r>
          </w:p>
        </w:tc>
      </w:tr>
      <w:tr w:rsidR="00374BBC" w:rsidRPr="00661B15" w:rsidTr="0097181F">
        <w:trPr>
          <w:gridAfter w:val="1"/>
          <w:wAfter w:w="17" w:type="dxa"/>
          <w:trHeight w:val="1022"/>
          <w:jc w:val="center"/>
        </w:trPr>
        <w:tc>
          <w:tcPr>
            <w:tcW w:w="10845"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74BBC" w:rsidRPr="00661B15" w:rsidTr="0097181F">
              <w:trPr>
                <w:trHeight w:val="287"/>
              </w:trPr>
              <w:tc>
                <w:tcPr>
                  <w:tcW w:w="5903" w:type="dxa"/>
                  <w:gridSpan w:val="3"/>
                  <w:tcBorders>
                    <w:top w:val="nil"/>
                    <w:left w:val="nil"/>
                    <w:bottom w:val="single" w:sz="4" w:space="0" w:color="auto"/>
                    <w:right w:val="nil"/>
                  </w:tcBorders>
                  <w:vAlign w:val="center"/>
                </w:tcPr>
                <w:p w:rsidR="00374BBC" w:rsidRPr="00FD156A" w:rsidRDefault="00374BBC" w:rsidP="00374BBC">
                  <w:pPr>
                    <w:spacing w:line="276" w:lineRule="auto"/>
                    <w:rPr>
                      <w:rFonts w:ascii="Arial" w:hAnsi="Arial" w:cs="Arial"/>
                      <w:b/>
                      <w:sz w:val="18"/>
                      <w:szCs w:val="18"/>
                    </w:rPr>
                  </w:pPr>
                  <w:r w:rsidRPr="00661B1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374BBC" w:rsidRPr="00661B15" w:rsidRDefault="00374BBC" w:rsidP="00374BBC">
                  <w:pPr>
                    <w:spacing w:line="276" w:lineRule="auto"/>
                    <w:rPr>
                      <w:rFonts w:ascii="Arial" w:hAnsi="Arial" w:cs="Arial"/>
                      <w:b/>
                      <w:sz w:val="18"/>
                      <w:szCs w:val="18"/>
                      <w:lang w:val="en-GB"/>
                    </w:rPr>
                  </w:pPr>
                  <w:r w:rsidRPr="00661B15">
                    <w:rPr>
                      <w:rFonts w:ascii="Arial" w:eastAsia="Arial" w:hAnsi="Arial" w:cs="Arial"/>
                      <w:b/>
                      <w:sz w:val="18"/>
                      <w:szCs w:val="18"/>
                      <w:lang w:bidi="de-DE"/>
                    </w:rPr>
                    <w:t>Lungengängiger Staub</w:t>
                  </w:r>
                </w:p>
              </w:tc>
            </w:tr>
            <w:tr w:rsidR="00374BBC" w:rsidRPr="00661B15" w:rsidTr="0097181F">
              <w:trPr>
                <w:trHeight w:val="287"/>
              </w:trPr>
              <w:tc>
                <w:tcPr>
                  <w:tcW w:w="1546" w:type="dxa"/>
                  <w:tcBorders>
                    <w:top w:val="single" w:sz="4" w:space="0" w:color="auto"/>
                  </w:tcBorders>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Land</w:t>
                  </w:r>
                </w:p>
              </w:tc>
              <w:tc>
                <w:tcPr>
                  <w:tcW w:w="2178" w:type="dxa"/>
                  <w:tcBorders>
                    <w:top w:val="single" w:sz="4" w:space="0" w:color="auto"/>
                  </w:tcBorders>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15 Min. Kurzzeitgrenzwert (STEL)</w:t>
                  </w:r>
                </w:p>
              </w:tc>
            </w:tr>
            <w:tr w:rsidR="00374BBC" w:rsidRPr="00661B15" w:rsidTr="0097181F">
              <w:trPr>
                <w:trHeight w:val="287"/>
              </w:trPr>
              <w:tc>
                <w:tcPr>
                  <w:tcW w:w="1546" w:type="dxa"/>
                  <w:tcBorders>
                    <w:top w:val="single" w:sz="4" w:space="0" w:color="auto"/>
                  </w:tcBorders>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Vereinigtes Königreich</w:t>
                  </w:r>
                </w:p>
              </w:tc>
              <w:tc>
                <w:tcPr>
                  <w:tcW w:w="2178" w:type="dxa"/>
                  <w:tcBorders>
                    <w:top w:val="single" w:sz="4" w:space="0" w:color="auto"/>
                  </w:tcBorders>
                </w:tcPr>
                <w:p w:rsidR="00374BBC" w:rsidRPr="00661B15" w:rsidRDefault="00374BBC" w:rsidP="00374BBC">
                  <w:pPr>
                    <w:spacing w:line="276" w:lineRule="auto"/>
                    <w:jc w:val="right"/>
                    <w:rPr>
                      <w:rFonts w:ascii="Arial" w:hAnsi="Arial" w:cs="Arial"/>
                      <w:sz w:val="18"/>
                      <w:szCs w:val="18"/>
                      <w:vertAlign w:val="superscript"/>
                      <w:lang w:val="en-GB"/>
                    </w:rPr>
                  </w:pPr>
                  <w:r w:rsidRPr="00661B15">
                    <w:rPr>
                      <w:rFonts w:ascii="Arial" w:eastAsia="Arial" w:hAnsi="Arial" w:cs="Arial"/>
                      <w:sz w:val="18"/>
                      <w:szCs w:val="18"/>
                      <w:lang w:bidi="de-DE"/>
                    </w:rPr>
                    <w:t>1920 mg/m</w:t>
                  </w:r>
                  <w:r w:rsidRPr="00661B15">
                    <w:rPr>
                      <w:rFonts w:ascii="Arial" w:eastAsia="Arial" w:hAnsi="Arial" w:cs="Arial"/>
                      <w:sz w:val="18"/>
                      <w:szCs w:val="18"/>
                      <w:vertAlign w:val="superscript"/>
                      <w:lang w:bidi="de-DE"/>
                    </w:rPr>
                    <w:t>3</w:t>
                  </w:r>
                </w:p>
              </w:tc>
              <w:tc>
                <w:tcPr>
                  <w:tcW w:w="2179"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78"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r w:rsidR="00374BBC" w:rsidRPr="00661B15" w:rsidTr="0097181F">
              <w:trPr>
                <w:trHeight w:val="287"/>
              </w:trPr>
              <w:tc>
                <w:tcPr>
                  <w:tcW w:w="1546" w:type="dxa"/>
                  <w:tcBorders>
                    <w:top w:val="single" w:sz="4" w:space="0" w:color="auto"/>
                  </w:tcBorders>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Deutschland (AGS)</w:t>
                  </w:r>
                </w:p>
              </w:tc>
              <w:tc>
                <w:tcPr>
                  <w:tcW w:w="2178"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960 mg/m</w:t>
                  </w:r>
                  <w:r w:rsidRPr="00661B15">
                    <w:rPr>
                      <w:rFonts w:ascii="Arial" w:eastAsia="Arial" w:hAnsi="Arial" w:cs="Arial"/>
                      <w:sz w:val="18"/>
                      <w:szCs w:val="18"/>
                      <w:vertAlign w:val="superscript"/>
                      <w:lang w:bidi="de-DE"/>
                    </w:rPr>
                    <w:t>3</w:t>
                  </w:r>
                </w:p>
              </w:tc>
              <w:tc>
                <w:tcPr>
                  <w:tcW w:w="2179"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1920 mg/m</w:t>
                  </w:r>
                  <w:r w:rsidRPr="00661B15">
                    <w:rPr>
                      <w:rFonts w:ascii="Arial" w:eastAsia="Arial" w:hAnsi="Arial" w:cs="Arial"/>
                      <w:sz w:val="18"/>
                      <w:szCs w:val="18"/>
                      <w:vertAlign w:val="superscript"/>
                      <w:lang w:bidi="de-DE"/>
                    </w:rPr>
                    <w:t>3</w:t>
                  </w:r>
                </w:p>
              </w:tc>
              <w:tc>
                <w:tcPr>
                  <w:tcW w:w="2178"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Borders>
                    <w:top w:val="single" w:sz="4" w:space="0" w:color="auto"/>
                  </w:tcBorders>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r w:rsidR="00374BBC" w:rsidRPr="00661B15" w:rsidTr="0097181F">
              <w:trPr>
                <w:trHeight w:val="287"/>
              </w:trPr>
              <w:tc>
                <w:tcPr>
                  <w:tcW w:w="1546" w:type="dxa"/>
                </w:tcPr>
                <w:p w:rsidR="00374BBC" w:rsidRPr="00661B15" w:rsidRDefault="00374BBC" w:rsidP="00374BBC">
                  <w:pPr>
                    <w:spacing w:line="276" w:lineRule="auto"/>
                    <w:jc w:val="center"/>
                    <w:rPr>
                      <w:rFonts w:ascii="Arial" w:hAnsi="Arial" w:cs="Arial"/>
                      <w:sz w:val="18"/>
                      <w:szCs w:val="18"/>
                      <w:lang w:val="en-GB"/>
                    </w:rPr>
                  </w:pPr>
                  <w:r w:rsidRPr="00661B15">
                    <w:rPr>
                      <w:rFonts w:ascii="Arial" w:eastAsia="Arial" w:hAnsi="Arial" w:cs="Arial"/>
                      <w:sz w:val="18"/>
                      <w:szCs w:val="18"/>
                      <w:lang w:bidi="de-DE"/>
                    </w:rPr>
                    <w:t>Deutschland (DFG)</w:t>
                  </w:r>
                </w:p>
              </w:tc>
              <w:tc>
                <w:tcPr>
                  <w:tcW w:w="2178" w:type="dxa"/>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380 mg/m</w:t>
                  </w:r>
                  <w:r w:rsidRPr="00661B15">
                    <w:rPr>
                      <w:rFonts w:ascii="Arial" w:eastAsia="Arial" w:hAnsi="Arial" w:cs="Arial"/>
                      <w:sz w:val="18"/>
                      <w:szCs w:val="18"/>
                      <w:vertAlign w:val="superscript"/>
                      <w:lang w:bidi="de-DE"/>
                    </w:rPr>
                    <w:t>3</w:t>
                  </w:r>
                </w:p>
              </w:tc>
              <w:tc>
                <w:tcPr>
                  <w:tcW w:w="2179" w:type="dxa"/>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1520 mg/m</w:t>
                  </w:r>
                  <w:r w:rsidRPr="00661B15">
                    <w:rPr>
                      <w:rFonts w:ascii="Arial" w:eastAsia="Arial" w:hAnsi="Arial" w:cs="Arial"/>
                      <w:sz w:val="18"/>
                      <w:szCs w:val="18"/>
                      <w:vertAlign w:val="superscript"/>
                      <w:lang w:bidi="de-DE"/>
                    </w:rPr>
                    <w:t>3</w:t>
                  </w:r>
                </w:p>
              </w:tc>
              <w:tc>
                <w:tcPr>
                  <w:tcW w:w="2178" w:type="dxa"/>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c>
                <w:tcPr>
                  <w:tcW w:w="2180" w:type="dxa"/>
                </w:tcPr>
                <w:p w:rsidR="00374BBC" w:rsidRPr="00661B15" w:rsidRDefault="00374BBC" w:rsidP="00374BBC">
                  <w:pPr>
                    <w:spacing w:line="276" w:lineRule="auto"/>
                    <w:jc w:val="right"/>
                    <w:rPr>
                      <w:rFonts w:ascii="Arial" w:hAnsi="Arial" w:cs="Arial"/>
                      <w:sz w:val="18"/>
                      <w:szCs w:val="18"/>
                      <w:lang w:val="en-GB"/>
                    </w:rPr>
                  </w:pPr>
                  <w:r w:rsidRPr="00661B15">
                    <w:rPr>
                      <w:rFonts w:ascii="Arial" w:eastAsia="Arial" w:hAnsi="Arial" w:cs="Arial"/>
                      <w:sz w:val="18"/>
                      <w:szCs w:val="18"/>
                      <w:lang w:bidi="de-DE"/>
                    </w:rPr>
                    <w:t>-</w:t>
                  </w:r>
                </w:p>
              </w:tc>
            </w:tr>
          </w:tbl>
          <w:p w:rsidR="00374BBC" w:rsidRPr="00661B15" w:rsidRDefault="00374BBC" w:rsidP="0097181F">
            <w:pPr>
              <w:rPr>
                <w:rFonts w:ascii="Arial" w:hAnsi="Arial" w:cs="Arial"/>
                <w:sz w:val="18"/>
                <w:szCs w:val="18"/>
                <w:lang w:val="en-GB"/>
              </w:rPr>
            </w:pP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bookmarkEnd w:id="5"/>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DNEL- / PNEC-Werte</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DNEL / PNEC:</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8.2 Überwachung der Exposition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835"/>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Technische Maßnahmen:</w:t>
            </w:r>
          </w:p>
        </w:tc>
        <w:tc>
          <w:tcPr>
            <w:tcW w:w="7776" w:type="dxa"/>
            <w:gridSpan w:val="5"/>
            <w:tcBorders>
              <w:top w:val="nil"/>
              <w:left w:val="nil"/>
              <w:bottom w:val="nil"/>
              <w:right w:val="nil"/>
            </w:tcBorders>
            <w:vAlign w:val="center"/>
          </w:tcPr>
          <w:p w:rsidR="009E5B5E" w:rsidRPr="00661B15" w:rsidRDefault="009E5B5E" w:rsidP="009E5B5E">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Atemschutz:</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Für Notfälle müssen unabhängige Atemschutzgeräte verfügbar sein.</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Handschutz:</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Schutzhandschuhe.</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Augenschutz:</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Schutzbrille. Sicherstellen, dass eine Augendusche zur Verfügung steht.</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Hautschutz:</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Schutzkleidung.</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Hinsichtlich der Umwelt:</w:t>
            </w:r>
          </w:p>
        </w:tc>
        <w:tc>
          <w:tcPr>
            <w:tcW w:w="7776" w:type="dxa"/>
            <w:gridSpan w:val="5"/>
            <w:tcBorders>
              <w:top w:val="nil"/>
              <w:left w:val="nil"/>
              <w:bottom w:val="nil"/>
              <w:right w:val="nil"/>
            </w:tcBorders>
            <w:vAlign w:val="center"/>
          </w:tcPr>
          <w:p w:rsidR="009E5B5E" w:rsidRPr="00661B15" w:rsidRDefault="00BE30C7" w:rsidP="009E5B5E">
            <w:pPr>
              <w:rPr>
                <w:rFonts w:ascii="Arial" w:hAnsi="Arial" w:cs="Arial"/>
                <w:sz w:val="18"/>
                <w:szCs w:val="18"/>
                <w:lang w:val="en-GB"/>
              </w:rPr>
            </w:pPr>
            <w:r w:rsidRPr="00661B15">
              <w:rPr>
                <w:rFonts w:ascii="Arial" w:eastAsia="Arial" w:hAnsi="Arial" w:cs="Arial"/>
                <w:sz w:val="18"/>
                <w:szCs w:val="18"/>
                <w:lang w:bidi="de-DE"/>
              </w:rPr>
              <w:t>Keine speziellen Umweltschutzmaßnahmen erforderlich.</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FD156A" w:rsidRDefault="009E5B5E" w:rsidP="009E5B5E">
            <w:pPr>
              <w:rPr>
                <w:rFonts w:ascii="Arial" w:hAnsi="Arial" w:cs="Arial"/>
                <w:b/>
                <w:sz w:val="20"/>
                <w:szCs w:val="20"/>
              </w:rPr>
            </w:pPr>
            <w:r w:rsidRPr="00661B15">
              <w:rPr>
                <w:rFonts w:ascii="Arial" w:eastAsia="Arial" w:hAnsi="Arial" w:cs="Arial"/>
                <w:b/>
                <w:sz w:val="20"/>
                <w:szCs w:val="20"/>
                <w:lang w:bidi="de-DE"/>
              </w:rPr>
              <w:t>Abschnitt 9: Physikalische und chemische Eigenschaften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9.1 Angaben zu den grundlegenden physikalischen und chemischen Eigenschaften</w:t>
                  </w:r>
                </w:p>
              </w:tc>
            </w:tr>
          </w:tbl>
          <w:p w:rsidR="009E5B5E" w:rsidRPr="00FD156A" w:rsidRDefault="009E5B5E" w:rsidP="009E5B5E">
            <w:pPr>
              <w:rPr>
                <w:rFonts w:ascii="Arial" w:hAnsi="Arial" w:cs="Arial"/>
              </w:rPr>
            </w:pP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Zustand:</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Flüssig</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Farbe:</w:t>
            </w:r>
          </w:p>
        </w:tc>
        <w:tc>
          <w:tcPr>
            <w:tcW w:w="7776" w:type="dxa"/>
            <w:gridSpan w:val="5"/>
            <w:tcBorders>
              <w:top w:val="nil"/>
              <w:left w:val="nil"/>
              <w:bottom w:val="nil"/>
              <w:right w:val="nil"/>
            </w:tcBorders>
            <w:vAlign w:val="center"/>
          </w:tcPr>
          <w:p w:rsidR="009E5B5E" w:rsidRPr="00FD156A" w:rsidRDefault="00947A0F" w:rsidP="009E5B5E">
            <w:pPr>
              <w:rPr>
                <w:rFonts w:ascii="Arial" w:hAnsi="Arial" w:cs="Arial"/>
                <w:sz w:val="18"/>
                <w:szCs w:val="18"/>
              </w:rPr>
            </w:pPr>
            <w:r w:rsidRPr="00661B15">
              <w:rPr>
                <w:rFonts w:ascii="Arial" w:eastAsia="Arial" w:hAnsi="Arial" w:cs="Arial"/>
                <w:sz w:val="18"/>
                <w:szCs w:val="18"/>
                <w:lang w:bidi="de-DE"/>
              </w:rPr>
              <w:t>Verschiedene Farben (von farblos bis blassgelb/-orange)</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Geruch:</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Angenehm</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Verdampfungsgeschwindigkeit: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vorhanden</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Oxidation: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vorhanden</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Wasserlöslichkeit: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Löslich</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Viskosität: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Siedepunkt/-bereich °C:</w:t>
            </w:r>
          </w:p>
        </w:tc>
        <w:tc>
          <w:tcPr>
            <w:tcW w:w="2668" w:type="dxa"/>
            <w:gridSpan w:val="2"/>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c>
          <w:tcPr>
            <w:tcW w:w="2822"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Schmelzpunkt/-bereich °C:</w:t>
            </w:r>
          </w:p>
        </w:tc>
        <w:tc>
          <w:tcPr>
            <w:tcW w:w="2286" w:type="dxa"/>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Entflammbarkeitsgrenze in % unter:</w:t>
            </w:r>
          </w:p>
        </w:tc>
        <w:tc>
          <w:tcPr>
            <w:tcW w:w="2668" w:type="dxa"/>
            <w:gridSpan w:val="2"/>
            <w:tcBorders>
              <w:top w:val="nil"/>
              <w:left w:val="nil"/>
              <w:bottom w:val="nil"/>
              <w:right w:val="nil"/>
            </w:tcBorders>
            <w:vAlign w:val="center"/>
          </w:tcPr>
          <w:p w:rsidR="009E5B5E" w:rsidRPr="00661B15" w:rsidRDefault="00AD67F3" w:rsidP="009E5B5E">
            <w:pPr>
              <w:rPr>
                <w:rFonts w:ascii="Arial" w:hAnsi="Arial" w:cs="Arial"/>
                <w:sz w:val="18"/>
                <w:szCs w:val="18"/>
                <w:lang w:val="en-GB"/>
              </w:rPr>
            </w:pPr>
            <w:r w:rsidRPr="00661B15">
              <w:rPr>
                <w:rFonts w:ascii="Arial" w:eastAsia="Arial" w:hAnsi="Arial" w:cs="Arial"/>
                <w:sz w:val="18"/>
                <w:szCs w:val="18"/>
                <w:lang w:bidi="de-DE"/>
              </w:rPr>
              <w:t>Nicht zutreffend.</w:t>
            </w:r>
          </w:p>
        </w:tc>
        <w:tc>
          <w:tcPr>
            <w:tcW w:w="2822"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über:</w:t>
            </w:r>
          </w:p>
        </w:tc>
        <w:tc>
          <w:tcPr>
            <w:tcW w:w="2286" w:type="dxa"/>
            <w:tcBorders>
              <w:top w:val="nil"/>
              <w:left w:val="nil"/>
              <w:bottom w:val="nil"/>
              <w:right w:val="nil"/>
            </w:tcBorders>
            <w:vAlign w:val="center"/>
          </w:tcPr>
          <w:p w:rsidR="009E5B5E" w:rsidRPr="00661B15" w:rsidRDefault="00AD67F3" w:rsidP="009E5B5E">
            <w:pPr>
              <w:rPr>
                <w:rFonts w:ascii="Arial" w:hAnsi="Arial" w:cs="Arial"/>
                <w:sz w:val="18"/>
                <w:szCs w:val="18"/>
                <w:lang w:val="en-GB"/>
              </w:rPr>
            </w:pPr>
            <w:r w:rsidRPr="00661B15">
              <w:rPr>
                <w:rFonts w:ascii="Arial" w:eastAsia="Arial" w:hAnsi="Arial" w:cs="Arial"/>
                <w:sz w:val="18"/>
                <w:szCs w:val="18"/>
                <w:lang w:bidi="de-DE"/>
              </w:rPr>
              <w:t>Nicht zutreffend.</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Flammpunkt °C:</w:t>
            </w:r>
          </w:p>
        </w:tc>
        <w:tc>
          <w:tcPr>
            <w:tcW w:w="2668" w:type="dxa"/>
            <w:gridSpan w:val="2"/>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c>
          <w:tcPr>
            <w:tcW w:w="2822"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Octanol-Wasser-Verteilungskoeffizient:</w:t>
            </w:r>
          </w:p>
        </w:tc>
        <w:tc>
          <w:tcPr>
            <w:tcW w:w="2286" w:type="dxa"/>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Selbstentzündlichkeit °C:</w:t>
            </w:r>
          </w:p>
        </w:tc>
        <w:tc>
          <w:tcPr>
            <w:tcW w:w="2668" w:type="dxa"/>
            <w:gridSpan w:val="2"/>
            <w:tcBorders>
              <w:top w:val="nil"/>
              <w:left w:val="nil"/>
              <w:bottom w:val="nil"/>
              <w:right w:val="nil"/>
            </w:tcBorders>
            <w:vAlign w:val="center"/>
          </w:tcPr>
          <w:p w:rsidR="009E5B5E" w:rsidRPr="00661B15" w:rsidRDefault="00AD67F3" w:rsidP="009E5B5E">
            <w:pPr>
              <w:rPr>
                <w:rFonts w:ascii="Arial" w:hAnsi="Arial" w:cs="Arial"/>
                <w:sz w:val="18"/>
                <w:szCs w:val="18"/>
                <w:lang w:val="en-GB"/>
              </w:rPr>
            </w:pPr>
            <w:r w:rsidRPr="00661B15">
              <w:rPr>
                <w:rFonts w:ascii="Arial" w:eastAsia="Arial" w:hAnsi="Arial" w:cs="Arial"/>
                <w:sz w:val="18"/>
                <w:szCs w:val="18"/>
                <w:lang w:bidi="de-DE"/>
              </w:rPr>
              <w:t>Nicht zutreffend.</w:t>
            </w:r>
          </w:p>
        </w:tc>
        <w:tc>
          <w:tcPr>
            <w:tcW w:w="2822"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Dampfdruck:</w:t>
            </w:r>
          </w:p>
        </w:tc>
        <w:tc>
          <w:tcPr>
            <w:tcW w:w="2286" w:type="dxa"/>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lastRenderedPageBreak/>
              <w:t>Relative Dichte:</w:t>
            </w:r>
          </w:p>
        </w:tc>
        <w:tc>
          <w:tcPr>
            <w:tcW w:w="2668" w:type="dxa"/>
            <w:gridSpan w:val="2"/>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c>
          <w:tcPr>
            <w:tcW w:w="2822"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pH:</w:t>
            </w:r>
          </w:p>
        </w:tc>
        <w:tc>
          <w:tcPr>
            <w:tcW w:w="2286" w:type="dxa"/>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10: Stabilität und Reaktivität</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10.1 Reaktivität</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7"/>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Reaktivität:</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Beständig unter empfohlenen Transport- bzw. Lagerbedingungen.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10.2 Chemische Stabilität</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Chemische Stabilität: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Stabil unter Standardbedingungen.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10.3 Möglichkeit gefährlicher Reaktionen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Gefährliche Reaktionen:</w:t>
            </w: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Bei normalen Transport- bzw. Lagerbedingungen treten keine gefährlichen Reaktionen auf.</w:t>
            </w:r>
          </w:p>
          <w:p w:rsidR="009E5B5E" w:rsidRPr="00FD156A" w:rsidRDefault="009E5B5E" w:rsidP="009E5B5E">
            <w:pPr>
              <w:spacing w:line="276" w:lineRule="auto"/>
              <w:ind w:right="240"/>
              <w:jc w:val="both"/>
              <w:rPr>
                <w:rFonts w:ascii="Arial" w:hAnsi="Arial" w:cs="Arial"/>
                <w:sz w:val="18"/>
                <w:szCs w:val="18"/>
              </w:rPr>
            </w:pPr>
            <w:r w:rsidRPr="00661B15">
              <w:rPr>
                <w:rFonts w:ascii="Arial" w:eastAsia="Arial" w:hAnsi="Arial" w:cs="Arial"/>
                <w:sz w:val="18"/>
                <w:szCs w:val="18"/>
                <w:lang w:bidi="de-DE"/>
              </w:rPr>
              <w:t>Bei Exposition gegenüber der nachstehend aufgeführten Bedingungen bzw. Materialien kann es zu Zersetzungen kommen.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10.4 Zu vermeidende Bedingungen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Zu vermeidende Bedingungen: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Flammen. Direkte Sonneneinstrahlung.</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10.5 Unverträgliche Materialien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Zu vermeidende Materialien: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Starke Oxidationsmittel. Starke Säuren.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10.6 Gefährliche Zersetzungsprodukte</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446"/>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Gefährliche Zersetzungsprodukte:</w:t>
            </w:r>
          </w:p>
        </w:tc>
        <w:tc>
          <w:tcPr>
            <w:tcW w:w="7776" w:type="dxa"/>
            <w:gridSpan w:val="5"/>
            <w:tcBorders>
              <w:top w:val="nil"/>
              <w:left w:val="nil"/>
              <w:bottom w:val="nil"/>
              <w:right w:val="nil"/>
            </w:tcBorders>
            <w:vAlign w:val="center"/>
          </w:tcPr>
          <w:p w:rsidR="009E5B5E" w:rsidRPr="00FD156A" w:rsidRDefault="009E5B5E" w:rsidP="009E5B5E">
            <w:pPr>
              <w:ind w:right="195"/>
              <w:rPr>
                <w:rFonts w:ascii="Arial" w:hAnsi="Arial" w:cs="Arial"/>
                <w:sz w:val="18"/>
                <w:szCs w:val="18"/>
              </w:rPr>
            </w:pPr>
            <w:r w:rsidRPr="00661B15">
              <w:rPr>
                <w:rFonts w:ascii="Arial" w:eastAsia="Arial" w:hAnsi="Arial" w:cs="Arial"/>
                <w:sz w:val="18"/>
                <w:szCs w:val="18"/>
                <w:lang w:bidi="de-DE"/>
              </w:rPr>
              <w:t>Bei der Verbrennung werden giftige Dämpfe aus Kohlendioxiden, Kohlenmonoxiden und Stickstoffoxiden abgegeben.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11: Toxikologische Angaben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11.1 Angaben zu toxikologischen Wirkungen</w:t>
                  </w:r>
                </w:p>
              </w:tc>
            </w:tr>
          </w:tbl>
          <w:p w:rsidR="009E5B5E" w:rsidRPr="00661B15" w:rsidRDefault="009E5B5E" w:rsidP="009E5B5E">
            <w:pPr>
              <w:rPr>
                <w:rFonts w:ascii="Arial" w:hAnsi="Arial" w:cs="Arial"/>
                <w:lang w:val="en-GB"/>
              </w:rPr>
            </w:pPr>
          </w:p>
        </w:tc>
      </w:tr>
      <w:tr w:rsidR="00786AAE" w:rsidRPr="00661B15" w:rsidTr="00374BBC">
        <w:trPr>
          <w:gridAfter w:val="1"/>
          <w:wAfter w:w="17" w:type="dxa"/>
          <w:trHeight w:val="3902"/>
          <w:jc w:val="center"/>
        </w:trPr>
        <w:tc>
          <w:tcPr>
            <w:tcW w:w="10845"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Akute Toxizität</w:t>
                  </w:r>
                </w:p>
              </w:tc>
              <w:tc>
                <w:tcPr>
                  <w:tcW w:w="7020" w:type="dxa"/>
                  <w:vAlign w:val="center"/>
                  <w:hideMark/>
                </w:tcPr>
                <w:p w:rsidR="00786AAE" w:rsidRPr="00661B15" w:rsidRDefault="00786AAE">
                  <w:pPr>
                    <w:rPr>
                      <w:rFonts w:ascii="Arial" w:hAnsi="Arial" w:cs="Arial"/>
                      <w:b/>
                      <w:sz w:val="18"/>
                      <w:szCs w:val="18"/>
                      <w:lang w:val="en-GB"/>
                    </w:rPr>
                  </w:pPr>
                </w:p>
              </w:tc>
            </w:tr>
            <w:tr w:rsidR="00786AAE" w:rsidRPr="00661B15" w:rsidTr="00643875">
              <w:trPr>
                <w:trHeight w:val="287"/>
              </w:trPr>
              <w:tc>
                <w:tcPr>
                  <w:tcW w:w="3240" w:type="dxa"/>
                  <w:vAlign w:val="center"/>
                  <w:hideMark/>
                </w:tcPr>
                <w:p w:rsidR="00786AAE" w:rsidRPr="00661B15" w:rsidRDefault="00786AAE">
                  <w:pPr>
                    <w:rPr>
                      <w:rFonts w:ascii="Arial" w:hAnsi="Arial" w:cs="Arial"/>
                      <w:sz w:val="18"/>
                      <w:szCs w:val="18"/>
                      <w:lang w:val="en-GB"/>
                    </w:rPr>
                  </w:pPr>
                  <w:r w:rsidRPr="00661B15">
                    <w:rPr>
                      <w:rFonts w:ascii="Arial" w:eastAsia="Arial" w:hAnsi="Arial" w:cs="Arial"/>
                      <w:sz w:val="18"/>
                      <w:szCs w:val="18"/>
                      <w:lang w:bidi="de-DE"/>
                    </w:rPr>
                    <w:t xml:space="preserve">   Oral</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sz w:val="18"/>
                      <w:szCs w:val="18"/>
                      <w:lang w:val="en-GB"/>
                    </w:rPr>
                  </w:pPr>
                  <w:r w:rsidRPr="00661B15">
                    <w:rPr>
                      <w:rFonts w:ascii="Arial" w:eastAsia="Arial" w:hAnsi="Arial" w:cs="Arial"/>
                      <w:sz w:val="18"/>
                      <w:szCs w:val="18"/>
                      <w:lang w:bidi="de-DE"/>
                    </w:rPr>
                    <w:t xml:space="preserve">   Dermal</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sz w:val="18"/>
                      <w:szCs w:val="18"/>
                      <w:lang w:val="en-GB"/>
                    </w:rPr>
                  </w:pPr>
                  <w:r w:rsidRPr="00661B15">
                    <w:rPr>
                      <w:rFonts w:ascii="Arial" w:eastAsia="Arial" w:hAnsi="Arial" w:cs="Arial"/>
                      <w:sz w:val="18"/>
                      <w:szCs w:val="18"/>
                      <w:lang w:bidi="de-DE"/>
                    </w:rPr>
                    <w:t xml:space="preserve">   Inhalativ</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FD156A" w:rsidRDefault="00786AAE">
                  <w:pPr>
                    <w:rPr>
                      <w:rFonts w:ascii="Arial" w:hAnsi="Arial" w:cs="Arial"/>
                      <w:b/>
                      <w:sz w:val="18"/>
                      <w:szCs w:val="18"/>
                    </w:rPr>
                  </w:pPr>
                  <w:r w:rsidRPr="00661B15">
                    <w:rPr>
                      <w:rFonts w:ascii="Arial" w:eastAsia="Arial" w:hAnsi="Arial" w:cs="Arial"/>
                      <w:b/>
                      <w:sz w:val="18"/>
                      <w:szCs w:val="18"/>
                      <w:lang w:bidi="de-DE"/>
                    </w:rPr>
                    <w:t>Ätz-/Reizwirkung auf die Haut</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Augenschädigung/-reizung</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FD156A" w:rsidRDefault="00786AAE">
                  <w:pPr>
                    <w:rPr>
                      <w:rFonts w:ascii="Arial" w:hAnsi="Arial" w:cs="Arial"/>
                      <w:b/>
                      <w:sz w:val="18"/>
                      <w:szCs w:val="18"/>
                    </w:rPr>
                  </w:pPr>
                  <w:r w:rsidRPr="00661B15">
                    <w:rPr>
                      <w:rFonts w:ascii="Arial" w:eastAsia="Arial" w:hAnsi="Arial" w:cs="Arial"/>
                      <w:b/>
                      <w:sz w:val="18"/>
                      <w:szCs w:val="18"/>
                      <w:lang w:bidi="de-DE"/>
                    </w:rPr>
                    <w:t>Sensibilisierung der Atemwege oder Haut</w:t>
                  </w:r>
                </w:p>
              </w:tc>
              <w:tc>
                <w:tcPr>
                  <w:tcW w:w="7020" w:type="dxa"/>
                  <w:vAlign w:val="center"/>
                  <w:hideMark/>
                </w:tcPr>
                <w:p w:rsidR="00786AAE" w:rsidRPr="00FD156A" w:rsidRDefault="00786AAE">
                  <w:pPr>
                    <w:rPr>
                      <w:rFonts w:ascii="Arial" w:hAnsi="Arial" w:cs="Arial"/>
                      <w:sz w:val="18"/>
                      <w:szCs w:val="18"/>
                    </w:rPr>
                  </w:pPr>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Keimzell-Mutagenität</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Karzinogenität</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Reproduktionstoxizität</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FD156A" w:rsidRDefault="00786AAE">
                  <w:pPr>
                    <w:rPr>
                      <w:rFonts w:ascii="Arial" w:hAnsi="Arial" w:cs="Arial"/>
                      <w:b/>
                      <w:sz w:val="18"/>
                      <w:szCs w:val="18"/>
                    </w:rPr>
                  </w:pPr>
                  <w:r w:rsidRPr="00661B15">
                    <w:rPr>
                      <w:rFonts w:ascii="Arial" w:eastAsia="Arial" w:hAnsi="Arial" w:cs="Arial"/>
                      <w:b/>
                      <w:sz w:val="18"/>
                      <w:szCs w:val="18"/>
                      <w:lang w:bidi="de-DE"/>
                    </w:rPr>
                    <w:t>Spezifische Zielorgan-Toxizität (STOT) – einmalige Exposition</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FD156A" w:rsidRDefault="00786AAE">
                  <w:pPr>
                    <w:rPr>
                      <w:rFonts w:ascii="Arial" w:hAnsi="Arial" w:cs="Arial"/>
                      <w:b/>
                      <w:sz w:val="18"/>
                      <w:szCs w:val="18"/>
                    </w:rPr>
                  </w:pPr>
                  <w:r w:rsidRPr="00661B15">
                    <w:rPr>
                      <w:rFonts w:ascii="Arial" w:eastAsia="Arial" w:hAnsi="Arial" w:cs="Arial"/>
                      <w:b/>
                      <w:sz w:val="18"/>
                      <w:szCs w:val="18"/>
                      <w:lang w:bidi="de-DE"/>
                    </w:rPr>
                    <w:t>Spezifische Zielorgan-Toxizität (STOT) – wiederholte Exposition</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r w:rsidR="00786AAE" w:rsidRPr="00661B15" w:rsidTr="00643875">
              <w:trPr>
                <w:trHeight w:val="287"/>
              </w:trPr>
              <w:tc>
                <w:tcPr>
                  <w:tcW w:w="3240" w:type="dxa"/>
                  <w:vAlign w:val="center"/>
                  <w:hideMark/>
                </w:tcPr>
                <w:p w:rsidR="00786AAE" w:rsidRPr="00661B15" w:rsidRDefault="00786AAE">
                  <w:pPr>
                    <w:rPr>
                      <w:rFonts w:ascii="Arial" w:hAnsi="Arial" w:cs="Arial"/>
                      <w:b/>
                      <w:sz w:val="18"/>
                      <w:szCs w:val="18"/>
                      <w:lang w:val="en-GB"/>
                    </w:rPr>
                  </w:pPr>
                  <w:r w:rsidRPr="00661B15">
                    <w:rPr>
                      <w:rFonts w:ascii="Arial" w:eastAsia="Arial" w:hAnsi="Arial" w:cs="Arial"/>
                      <w:b/>
                      <w:sz w:val="18"/>
                      <w:szCs w:val="18"/>
                      <w:lang w:bidi="de-DE"/>
                    </w:rPr>
                    <w:t>Aspirationsgefahr</w:t>
                  </w:r>
                </w:p>
              </w:tc>
              <w:tc>
                <w:tcPr>
                  <w:tcW w:w="7020" w:type="dxa"/>
                  <w:vAlign w:val="center"/>
                  <w:hideMark/>
                </w:tcPr>
                <w:p w:rsidR="00786AAE" w:rsidRPr="00661B15" w:rsidRDefault="00786AAE">
                  <w:r w:rsidRPr="00661B15">
                    <w:rPr>
                      <w:rFonts w:ascii="Arial" w:eastAsia="Arial" w:hAnsi="Arial" w:cs="Arial"/>
                      <w:sz w:val="18"/>
                      <w:szCs w:val="18"/>
                      <w:lang w:bidi="de-DE"/>
                    </w:rPr>
                    <w:t>Aufgrund der verfügbaren Daten sind die Einstufungskriterien nicht erfüllt.</w:t>
                  </w:r>
                </w:p>
              </w:tc>
            </w:tr>
          </w:tbl>
          <w:p w:rsidR="00786AAE" w:rsidRPr="00661B15" w:rsidRDefault="00786AAE"/>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Symptome / Expositionswege</w:t>
                  </w:r>
                </w:p>
              </w:tc>
            </w:tr>
          </w:tbl>
          <w:p w:rsidR="009E5B5E" w:rsidRPr="00661B15" w:rsidRDefault="009E5B5E" w:rsidP="009E5B5E">
            <w:pPr>
              <w:rPr>
                <w:rFonts w:ascii="Arial" w:hAnsi="Arial" w:cs="Arial"/>
                <w:lang w:val="en-GB"/>
              </w:rPr>
            </w:pPr>
          </w:p>
        </w:tc>
      </w:tr>
      <w:tr w:rsidR="00140BE7"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140BE7" w:rsidRPr="00661B15" w:rsidRDefault="00140BE7" w:rsidP="00997663">
            <w:pPr>
              <w:jc w:val="right"/>
              <w:rPr>
                <w:rFonts w:ascii="Arial" w:hAnsi="Arial" w:cs="Arial"/>
                <w:b/>
                <w:sz w:val="18"/>
                <w:szCs w:val="18"/>
                <w:lang w:val="en-GB"/>
              </w:rPr>
            </w:pPr>
            <w:r w:rsidRPr="00661B15">
              <w:rPr>
                <w:rFonts w:ascii="Arial" w:eastAsia="Arial" w:hAnsi="Arial" w:cs="Arial"/>
                <w:b/>
                <w:sz w:val="18"/>
                <w:szCs w:val="18"/>
                <w:lang w:bidi="de-DE"/>
              </w:rPr>
              <w:t>Nach Einatmen:</w:t>
            </w:r>
          </w:p>
        </w:tc>
        <w:tc>
          <w:tcPr>
            <w:tcW w:w="7776" w:type="dxa"/>
            <w:gridSpan w:val="5"/>
            <w:tcBorders>
              <w:top w:val="nil"/>
              <w:left w:val="nil"/>
              <w:bottom w:val="nil"/>
              <w:right w:val="nil"/>
            </w:tcBorders>
            <w:vAlign w:val="center"/>
            <w:hideMark/>
          </w:tcPr>
          <w:p w:rsidR="00140BE7" w:rsidRPr="00FD156A" w:rsidRDefault="00140BE7" w:rsidP="00997663">
            <w:pPr>
              <w:rPr>
                <w:rFonts w:ascii="Arial" w:hAnsi="Arial" w:cs="Arial"/>
                <w:sz w:val="18"/>
                <w:szCs w:val="18"/>
              </w:rPr>
            </w:pPr>
            <w:r w:rsidRPr="00661B15">
              <w:rPr>
                <w:rFonts w:ascii="Arial" w:eastAsia="Arial" w:hAnsi="Arial" w:cs="Arial"/>
                <w:sz w:val="18"/>
                <w:szCs w:val="18"/>
                <w:lang w:bidi="de-DE"/>
              </w:rPr>
              <w:t>Nach längerer oder wiederholter Exposition kann Übelkeit auftreten.</w:t>
            </w:r>
          </w:p>
        </w:tc>
      </w:tr>
      <w:tr w:rsidR="00140BE7"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140BE7" w:rsidRPr="00661B15" w:rsidRDefault="00140BE7" w:rsidP="00997663">
            <w:pPr>
              <w:jc w:val="right"/>
              <w:rPr>
                <w:rFonts w:ascii="Arial" w:hAnsi="Arial" w:cs="Arial"/>
                <w:b/>
                <w:sz w:val="18"/>
                <w:szCs w:val="18"/>
                <w:lang w:val="en-GB"/>
              </w:rPr>
            </w:pPr>
            <w:r w:rsidRPr="00661B15">
              <w:rPr>
                <w:rFonts w:ascii="Arial" w:eastAsia="Arial" w:hAnsi="Arial" w:cs="Arial"/>
                <w:b/>
                <w:sz w:val="18"/>
                <w:szCs w:val="18"/>
                <w:lang w:bidi="de-DE"/>
              </w:rPr>
              <w:lastRenderedPageBreak/>
              <w:t>Nach Hautkontakt:</w:t>
            </w:r>
          </w:p>
        </w:tc>
        <w:tc>
          <w:tcPr>
            <w:tcW w:w="7776" w:type="dxa"/>
            <w:gridSpan w:val="5"/>
            <w:tcBorders>
              <w:top w:val="nil"/>
              <w:left w:val="nil"/>
              <w:bottom w:val="nil"/>
              <w:right w:val="nil"/>
            </w:tcBorders>
            <w:vAlign w:val="center"/>
            <w:hideMark/>
          </w:tcPr>
          <w:p w:rsidR="00140BE7" w:rsidRPr="00FD156A" w:rsidRDefault="00140BE7" w:rsidP="00997663">
            <w:pPr>
              <w:rPr>
                <w:rFonts w:ascii="Arial" w:hAnsi="Arial" w:cs="Arial"/>
                <w:sz w:val="18"/>
                <w:szCs w:val="18"/>
              </w:rPr>
            </w:pPr>
            <w:r w:rsidRPr="00661B15">
              <w:rPr>
                <w:rFonts w:ascii="Arial" w:eastAsia="Arial" w:hAnsi="Arial" w:cs="Arial"/>
                <w:sz w:val="18"/>
                <w:szCs w:val="18"/>
                <w:lang w:bidi="de-DE"/>
              </w:rPr>
              <w:t>Es können leichte Reizungen oder Rötungen auftreten.</w:t>
            </w:r>
          </w:p>
        </w:tc>
      </w:tr>
      <w:tr w:rsidR="00140BE7"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140BE7" w:rsidRPr="00661B15" w:rsidRDefault="00140BE7" w:rsidP="00997663">
            <w:pPr>
              <w:jc w:val="right"/>
              <w:rPr>
                <w:rFonts w:ascii="Arial" w:hAnsi="Arial" w:cs="Arial"/>
                <w:b/>
                <w:sz w:val="18"/>
                <w:szCs w:val="18"/>
                <w:lang w:val="en-GB"/>
              </w:rPr>
            </w:pPr>
            <w:r w:rsidRPr="00661B15">
              <w:rPr>
                <w:rFonts w:ascii="Arial" w:eastAsia="Arial" w:hAnsi="Arial" w:cs="Arial"/>
                <w:b/>
                <w:sz w:val="18"/>
                <w:szCs w:val="18"/>
                <w:lang w:bidi="de-DE"/>
              </w:rPr>
              <w:t>Nach Augenkontakt:</w:t>
            </w:r>
          </w:p>
        </w:tc>
        <w:tc>
          <w:tcPr>
            <w:tcW w:w="7776" w:type="dxa"/>
            <w:gridSpan w:val="5"/>
            <w:tcBorders>
              <w:top w:val="nil"/>
              <w:left w:val="nil"/>
              <w:bottom w:val="nil"/>
              <w:right w:val="nil"/>
            </w:tcBorders>
            <w:vAlign w:val="center"/>
            <w:hideMark/>
          </w:tcPr>
          <w:p w:rsidR="00140BE7" w:rsidRPr="00FD156A" w:rsidRDefault="00140BE7" w:rsidP="00997663">
            <w:pPr>
              <w:rPr>
                <w:rFonts w:ascii="Arial" w:hAnsi="Arial" w:cs="Arial"/>
                <w:sz w:val="18"/>
                <w:szCs w:val="18"/>
              </w:rPr>
            </w:pPr>
            <w:r w:rsidRPr="00661B15">
              <w:rPr>
                <w:rFonts w:ascii="Arial" w:eastAsia="Arial" w:hAnsi="Arial" w:cs="Arial"/>
                <w:sz w:val="18"/>
                <w:szCs w:val="18"/>
                <w:lang w:bidi="de-DE"/>
              </w:rPr>
              <w:t>Es können leichte Reizungen oder Rötungen auftreten.</w:t>
            </w:r>
          </w:p>
        </w:tc>
      </w:tr>
      <w:tr w:rsidR="00140BE7" w:rsidRPr="00661B15" w:rsidTr="00734499">
        <w:trPr>
          <w:gridAfter w:val="1"/>
          <w:wAfter w:w="17" w:type="dxa"/>
          <w:trHeight w:val="389"/>
          <w:jc w:val="center"/>
        </w:trPr>
        <w:tc>
          <w:tcPr>
            <w:tcW w:w="3069" w:type="dxa"/>
            <w:gridSpan w:val="2"/>
            <w:tcBorders>
              <w:top w:val="nil"/>
              <w:left w:val="nil"/>
              <w:bottom w:val="nil"/>
              <w:right w:val="nil"/>
            </w:tcBorders>
            <w:vAlign w:val="center"/>
            <w:hideMark/>
          </w:tcPr>
          <w:p w:rsidR="00140BE7" w:rsidRPr="00661B15" w:rsidRDefault="00140BE7" w:rsidP="00997663">
            <w:pPr>
              <w:jc w:val="right"/>
              <w:rPr>
                <w:rFonts w:ascii="Arial" w:hAnsi="Arial" w:cs="Arial"/>
                <w:b/>
                <w:sz w:val="18"/>
                <w:szCs w:val="18"/>
                <w:lang w:val="en-GB"/>
              </w:rPr>
            </w:pPr>
            <w:r w:rsidRPr="00661B15">
              <w:rPr>
                <w:rFonts w:ascii="Arial" w:eastAsia="Arial" w:hAnsi="Arial" w:cs="Arial"/>
                <w:b/>
                <w:sz w:val="18"/>
                <w:szCs w:val="18"/>
                <w:lang w:bidi="de-DE"/>
              </w:rPr>
              <w:t>Nach Verschlucken:</w:t>
            </w:r>
          </w:p>
        </w:tc>
        <w:tc>
          <w:tcPr>
            <w:tcW w:w="7776" w:type="dxa"/>
            <w:gridSpan w:val="5"/>
            <w:tcBorders>
              <w:top w:val="nil"/>
              <w:left w:val="nil"/>
              <w:bottom w:val="nil"/>
              <w:right w:val="nil"/>
            </w:tcBorders>
            <w:vAlign w:val="center"/>
            <w:hideMark/>
          </w:tcPr>
          <w:p w:rsidR="00140BE7" w:rsidRPr="00FD156A" w:rsidRDefault="00140BE7" w:rsidP="00997663">
            <w:pPr>
              <w:rPr>
                <w:rFonts w:ascii="Arial" w:hAnsi="Arial" w:cs="Arial"/>
                <w:sz w:val="18"/>
                <w:szCs w:val="18"/>
              </w:rPr>
            </w:pPr>
            <w:r w:rsidRPr="00661B15">
              <w:rPr>
                <w:rFonts w:ascii="Arial" w:eastAsia="Arial" w:hAnsi="Arial" w:cs="Arial"/>
                <w:sz w:val="18"/>
                <w:szCs w:val="18"/>
                <w:lang w:bidi="de-DE"/>
              </w:rPr>
              <w:t>Nach längerer oder wiederholter Exposition können Erbrechen oder Durchfall auftreten.</w:t>
            </w:r>
          </w:p>
        </w:tc>
      </w:tr>
      <w:tr w:rsidR="00140BE7" w:rsidRPr="00661B15" w:rsidTr="00734499">
        <w:trPr>
          <w:gridAfter w:val="1"/>
          <w:wAfter w:w="17" w:type="dxa"/>
          <w:trHeight w:val="590"/>
          <w:jc w:val="center"/>
        </w:trPr>
        <w:tc>
          <w:tcPr>
            <w:tcW w:w="3069" w:type="dxa"/>
            <w:gridSpan w:val="2"/>
            <w:tcBorders>
              <w:top w:val="nil"/>
              <w:left w:val="nil"/>
              <w:bottom w:val="nil"/>
              <w:right w:val="nil"/>
            </w:tcBorders>
          </w:tcPr>
          <w:p w:rsidR="00140BE7" w:rsidRPr="00661B15" w:rsidRDefault="00140BE7" w:rsidP="00997663">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Verzögerte/sofortige Wirkungen:</w:t>
            </w:r>
          </w:p>
        </w:tc>
        <w:tc>
          <w:tcPr>
            <w:tcW w:w="7776" w:type="dxa"/>
            <w:gridSpan w:val="5"/>
            <w:tcBorders>
              <w:top w:val="nil"/>
              <w:left w:val="nil"/>
              <w:bottom w:val="nil"/>
              <w:right w:val="nil"/>
            </w:tcBorders>
            <w:vAlign w:val="center"/>
          </w:tcPr>
          <w:p w:rsidR="00140BE7" w:rsidRPr="00FD156A" w:rsidRDefault="00140BE7" w:rsidP="00997663">
            <w:pPr>
              <w:spacing w:line="276" w:lineRule="auto"/>
              <w:ind w:right="195"/>
              <w:jc w:val="both"/>
              <w:rPr>
                <w:rFonts w:ascii="Arial" w:hAnsi="Arial" w:cs="Arial"/>
                <w:sz w:val="18"/>
                <w:szCs w:val="18"/>
              </w:rPr>
            </w:pPr>
            <w:r w:rsidRPr="00661B15">
              <w:rPr>
                <w:rFonts w:ascii="Arial" w:eastAsia="Arial" w:hAnsi="Arial" w:cs="Arial"/>
                <w:sz w:val="18"/>
                <w:szCs w:val="18"/>
                <w:lang w:bidi="de-DE"/>
              </w:rPr>
              <w:t>Längerer oder wiederholter Kontakt mit Propylenglykol und Glycerin könnte zu Übelkeit, Kopfschmerzen und Erbrechen führen.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12: Umweltbezogene Angaben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12.1 Toxizität</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0269D6" w:rsidP="009E5B5E">
            <w:pPr>
              <w:jc w:val="right"/>
              <w:rPr>
                <w:rFonts w:ascii="Arial" w:hAnsi="Arial" w:cs="Arial"/>
                <w:b/>
                <w:sz w:val="18"/>
                <w:szCs w:val="18"/>
                <w:lang w:val="en-GB"/>
              </w:rPr>
            </w:pPr>
            <w:r w:rsidRPr="00661B15">
              <w:rPr>
                <w:rFonts w:ascii="Arial" w:eastAsia="Arial" w:hAnsi="Arial" w:cs="Arial"/>
                <w:b/>
                <w:sz w:val="18"/>
                <w:szCs w:val="18"/>
                <w:lang w:bidi="de-DE"/>
              </w:rPr>
              <w:t>Toxizität:</w:t>
            </w:r>
          </w:p>
        </w:tc>
        <w:tc>
          <w:tcPr>
            <w:tcW w:w="7776" w:type="dxa"/>
            <w:gridSpan w:val="5"/>
            <w:tcBorders>
              <w:top w:val="nil"/>
              <w:left w:val="nil"/>
              <w:bottom w:val="nil"/>
              <w:right w:val="nil"/>
            </w:tcBorders>
            <w:vAlign w:val="center"/>
          </w:tcPr>
          <w:p w:rsidR="009E5B5E" w:rsidRPr="00661B15" w:rsidRDefault="000269D6"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12.2 Persistenz und Abbaubarkeit</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Persistenz und Abbaubarkeit: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12.3 Bioakkumulationspotenzial</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Bioakkumulation: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12.4 Mobilität im Boden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Mobilität:</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12.5 Ergebnisse der PBT- und vPvB-Beurteilung</w:t>
                  </w:r>
                </w:p>
              </w:tc>
            </w:tr>
          </w:tbl>
          <w:p w:rsidR="009E5B5E" w:rsidRPr="00FD156A" w:rsidRDefault="009E5B5E" w:rsidP="009E5B5E">
            <w:pPr>
              <w:rPr>
                <w:rFonts w:ascii="Arial" w:hAnsi="Arial" w:cs="Arial"/>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PBT-Identifizierung:</w:t>
            </w:r>
          </w:p>
        </w:tc>
        <w:tc>
          <w:tcPr>
            <w:tcW w:w="7776" w:type="dxa"/>
            <w:gridSpan w:val="5"/>
            <w:tcBorders>
              <w:top w:val="nil"/>
              <w:left w:val="nil"/>
              <w:bottom w:val="nil"/>
              <w:right w:val="nil"/>
            </w:tcBorders>
            <w:vAlign w:val="center"/>
          </w:tcPr>
          <w:p w:rsidR="009E5B5E" w:rsidRPr="00FD156A" w:rsidRDefault="009E5B5E" w:rsidP="009E5B5E">
            <w:pPr>
              <w:rPr>
                <w:rFonts w:ascii="Arial" w:hAnsi="Arial" w:cs="Arial"/>
                <w:sz w:val="18"/>
                <w:szCs w:val="18"/>
              </w:rPr>
            </w:pPr>
            <w:r w:rsidRPr="00661B15">
              <w:rPr>
                <w:rFonts w:ascii="Arial" w:eastAsia="Arial" w:hAnsi="Arial" w:cs="Arial"/>
                <w:sz w:val="18"/>
                <w:szCs w:val="18"/>
                <w:lang w:bidi="de-DE"/>
              </w:rPr>
              <w:t>Dieses Produkt ist nicht als PBT-/vPvB-Stoff eingestuft.</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12.6 Andere schädliche Wirkungen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Andere schädliche Wirkungen: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Keine Daten verfügbar.</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13: Hinweise zur Entsorgung</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13.1 Verfahren zur Abfallbehandlung</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835"/>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Entsorgungsverfahren:</w:t>
            </w:r>
          </w:p>
        </w:tc>
        <w:tc>
          <w:tcPr>
            <w:tcW w:w="7776" w:type="dxa"/>
            <w:gridSpan w:val="5"/>
            <w:tcBorders>
              <w:top w:val="nil"/>
              <w:left w:val="nil"/>
              <w:bottom w:val="nil"/>
              <w:right w:val="nil"/>
            </w:tcBorders>
            <w:vAlign w:val="center"/>
          </w:tcPr>
          <w:p w:rsidR="009E5B5E" w:rsidRPr="00FD156A" w:rsidRDefault="009E5B5E" w:rsidP="001E2AF1">
            <w:pPr>
              <w:spacing w:line="276" w:lineRule="auto"/>
              <w:ind w:right="195"/>
              <w:jc w:val="both"/>
              <w:rPr>
                <w:rFonts w:ascii="Arial" w:hAnsi="Arial" w:cs="Arial"/>
                <w:sz w:val="18"/>
                <w:szCs w:val="18"/>
              </w:rPr>
            </w:pPr>
            <w:r w:rsidRPr="00661B15">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9E5B5E" w:rsidRPr="00661B15" w:rsidRDefault="009E5B5E" w:rsidP="009E5B5E">
            <w:pPr>
              <w:jc w:val="right"/>
              <w:rPr>
                <w:rFonts w:ascii="Arial" w:hAnsi="Arial" w:cs="Arial"/>
                <w:b/>
                <w:sz w:val="18"/>
                <w:szCs w:val="18"/>
                <w:lang w:val="en-GB"/>
              </w:rPr>
            </w:pPr>
            <w:r w:rsidRPr="00661B15">
              <w:rPr>
                <w:rFonts w:ascii="Arial" w:eastAsia="Arial" w:hAnsi="Arial" w:cs="Arial"/>
                <w:b/>
                <w:sz w:val="18"/>
                <w:szCs w:val="18"/>
                <w:lang w:bidi="de-DE"/>
              </w:rPr>
              <w:t>Verwertungsverfahren:</w:t>
            </w:r>
          </w:p>
        </w:tc>
        <w:tc>
          <w:tcPr>
            <w:tcW w:w="7776" w:type="dxa"/>
            <w:gridSpan w:val="5"/>
            <w:tcBorders>
              <w:top w:val="nil"/>
              <w:left w:val="nil"/>
              <w:bottom w:val="nil"/>
              <w:right w:val="nil"/>
            </w:tcBorders>
            <w:vAlign w:val="center"/>
          </w:tcPr>
          <w:p w:rsidR="009E5B5E" w:rsidRPr="00661B15" w:rsidRDefault="009E5B5E" w:rsidP="009E5B5E">
            <w:pPr>
              <w:rPr>
                <w:rFonts w:ascii="Arial" w:hAnsi="Arial" w:cs="Arial"/>
                <w:sz w:val="18"/>
                <w:szCs w:val="18"/>
                <w:lang w:val="en-GB"/>
              </w:rPr>
            </w:pPr>
            <w:r w:rsidRPr="00661B15">
              <w:rPr>
                <w:rFonts w:ascii="Arial" w:eastAsia="Arial" w:hAnsi="Arial" w:cs="Arial"/>
                <w:sz w:val="18"/>
                <w:szCs w:val="18"/>
                <w:lang w:bidi="de-DE"/>
              </w:rPr>
              <w:t>Nicht zutreffend.</w:t>
            </w: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Verpackungsentsorgung:</w:t>
            </w:r>
          </w:p>
        </w:tc>
        <w:tc>
          <w:tcPr>
            <w:tcW w:w="7776" w:type="dxa"/>
            <w:gridSpan w:val="5"/>
            <w:tcBorders>
              <w:top w:val="nil"/>
              <w:left w:val="nil"/>
              <w:bottom w:val="nil"/>
              <w:right w:val="nil"/>
            </w:tcBorders>
            <w:vAlign w:val="center"/>
          </w:tcPr>
          <w:p w:rsidR="00296A45" w:rsidRPr="00661B15" w:rsidRDefault="001E2AF1" w:rsidP="009E5B5E">
            <w:pPr>
              <w:spacing w:line="276" w:lineRule="auto"/>
              <w:ind w:right="195"/>
              <w:jc w:val="both"/>
              <w:rPr>
                <w:rFonts w:ascii="Arial" w:hAnsi="Arial" w:cs="Arial"/>
                <w:sz w:val="18"/>
                <w:szCs w:val="18"/>
                <w:lang w:val="en-GB"/>
              </w:rPr>
            </w:pPr>
            <w:r w:rsidRPr="00661B15">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661B15" w:rsidTr="00734499">
        <w:trPr>
          <w:gridAfter w:val="1"/>
          <w:wAfter w:w="17" w:type="dxa"/>
          <w:trHeight w:val="590"/>
          <w:jc w:val="center"/>
        </w:trPr>
        <w:tc>
          <w:tcPr>
            <w:tcW w:w="3069" w:type="dxa"/>
            <w:gridSpan w:val="2"/>
            <w:tcBorders>
              <w:top w:val="nil"/>
              <w:left w:val="nil"/>
              <w:bottom w:val="single" w:sz="4" w:space="0" w:color="auto"/>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NB:</w:t>
            </w:r>
          </w:p>
        </w:tc>
        <w:tc>
          <w:tcPr>
            <w:tcW w:w="7776" w:type="dxa"/>
            <w:gridSpan w:val="5"/>
            <w:tcBorders>
              <w:top w:val="nil"/>
              <w:left w:val="nil"/>
              <w:bottom w:val="single" w:sz="4" w:space="0" w:color="auto"/>
              <w:right w:val="nil"/>
            </w:tcBorders>
            <w:vAlign w:val="center"/>
          </w:tcPr>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bookmarkStart w:id="6" w:name="_Hlk500168176"/>
            <w:r w:rsidRPr="00661B15">
              <w:rPr>
                <w:rFonts w:ascii="Arial" w:eastAsia="Arial" w:hAnsi="Arial" w:cs="Arial"/>
                <w:b/>
                <w:sz w:val="20"/>
                <w:szCs w:val="20"/>
                <w:lang w:bidi="de-DE"/>
              </w:rPr>
              <w:t>Abschnitt 14: Angaben zum Transport</w:t>
            </w:r>
          </w:p>
        </w:tc>
      </w:tr>
      <w:tr w:rsidR="0032244C" w:rsidRPr="00661B15" w:rsidTr="00374BBC">
        <w:trPr>
          <w:gridAfter w:val="1"/>
          <w:wAfter w:w="17" w:type="dxa"/>
          <w:trHeight w:val="590"/>
          <w:jc w:val="center"/>
        </w:trPr>
        <w:tc>
          <w:tcPr>
            <w:tcW w:w="10845" w:type="dxa"/>
            <w:gridSpan w:val="7"/>
            <w:tcBorders>
              <w:top w:val="single" w:sz="4" w:space="0" w:color="auto"/>
              <w:left w:val="nil"/>
              <w:bottom w:val="nil"/>
              <w:right w:val="nil"/>
            </w:tcBorders>
            <w:vAlign w:val="center"/>
          </w:tcPr>
          <w:p w:rsidR="0032244C" w:rsidRPr="00FD156A" w:rsidRDefault="0032244C" w:rsidP="009E5B5E">
            <w:pPr>
              <w:rPr>
                <w:rFonts w:ascii="Arial" w:hAnsi="Arial" w:cs="Arial"/>
                <w:sz w:val="18"/>
                <w:szCs w:val="18"/>
              </w:rPr>
            </w:pPr>
            <w:bookmarkStart w:id="7" w:name="_Hlk500167628"/>
            <w:r w:rsidRPr="00661B1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61B15" w:rsidTr="00643875">
              <w:trPr>
                <w:trHeight w:val="278"/>
              </w:trPr>
              <w:tc>
                <w:tcPr>
                  <w:tcW w:w="10564" w:type="dxa"/>
                  <w:shd w:val="clear" w:color="auto" w:fill="BFBFBF" w:themeFill="background1" w:themeFillShade="BF"/>
                  <w:vAlign w:val="center"/>
                </w:tcPr>
                <w:p w:rsidR="00D16AAA" w:rsidRPr="00661B15" w:rsidRDefault="00D16AAA" w:rsidP="00956D6B">
                  <w:pPr>
                    <w:rPr>
                      <w:rFonts w:ascii="Arial" w:hAnsi="Arial" w:cs="Arial"/>
                      <w:b/>
                      <w:sz w:val="18"/>
                      <w:szCs w:val="18"/>
                      <w:lang w:val="en-GB"/>
                    </w:rPr>
                  </w:pPr>
                  <w:r w:rsidRPr="00661B15">
                    <w:rPr>
                      <w:rFonts w:ascii="Arial" w:eastAsia="Arial" w:hAnsi="Arial" w:cs="Arial"/>
                      <w:b/>
                      <w:sz w:val="18"/>
                      <w:szCs w:val="18"/>
                      <w:lang w:bidi="de-DE"/>
                    </w:rPr>
                    <w:t>14.1 UN-Nummer</w:t>
                  </w:r>
                </w:p>
              </w:tc>
            </w:tr>
          </w:tbl>
          <w:p w:rsidR="00D16AAA" w:rsidRPr="00661B15" w:rsidRDefault="00D16AAA" w:rsidP="00956D6B">
            <w:pPr>
              <w:rPr>
                <w:rFonts w:ascii="Arial" w:hAnsi="Arial" w:cs="Arial"/>
                <w:lang w:val="en-GB"/>
              </w:rPr>
            </w:pPr>
          </w:p>
        </w:tc>
      </w:tr>
      <w:tr w:rsidR="00D16AAA"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D16AAA" w:rsidRPr="00661B15" w:rsidRDefault="00D16AAA" w:rsidP="00AB3885">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D16AAA" w:rsidRPr="00661B15" w:rsidRDefault="00D16AAA" w:rsidP="00AB3885">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D16AAA" w:rsidRPr="00661B15" w:rsidRDefault="00D16AAA" w:rsidP="00AB3885">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lastRenderedPageBreak/>
              <w:t>UN-Nummer:</w:t>
            </w:r>
          </w:p>
        </w:tc>
        <w:tc>
          <w:tcPr>
            <w:tcW w:w="2594" w:type="dxa"/>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88"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r>
      <w:tr w:rsidR="00D16AAA"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61B15" w:rsidTr="00643875">
              <w:trPr>
                <w:trHeight w:val="278"/>
              </w:trPr>
              <w:tc>
                <w:tcPr>
                  <w:tcW w:w="10564" w:type="dxa"/>
                  <w:shd w:val="clear" w:color="auto" w:fill="BFBFBF" w:themeFill="background1" w:themeFillShade="BF"/>
                  <w:vAlign w:val="center"/>
                </w:tcPr>
                <w:p w:rsidR="00D16AAA" w:rsidRPr="00661B15" w:rsidRDefault="00D16AAA" w:rsidP="00956D6B">
                  <w:pPr>
                    <w:rPr>
                      <w:rFonts w:ascii="Arial" w:hAnsi="Arial" w:cs="Arial"/>
                      <w:b/>
                      <w:sz w:val="18"/>
                      <w:szCs w:val="18"/>
                      <w:lang w:val="en-GB"/>
                    </w:rPr>
                  </w:pPr>
                  <w:r w:rsidRPr="00661B15">
                    <w:rPr>
                      <w:rFonts w:ascii="Arial" w:eastAsia="Arial" w:hAnsi="Arial" w:cs="Arial"/>
                      <w:b/>
                      <w:sz w:val="18"/>
                      <w:szCs w:val="18"/>
                      <w:lang w:bidi="de-DE"/>
                    </w:rPr>
                    <w:t>14.2 Ordnungsgemäße UN-Versandbezeichnung</w:t>
                  </w:r>
                </w:p>
              </w:tc>
            </w:tr>
          </w:tbl>
          <w:p w:rsidR="00D16AAA" w:rsidRPr="00661B15" w:rsidRDefault="00D16AAA" w:rsidP="00956D6B">
            <w:pPr>
              <w:rPr>
                <w:rFonts w:ascii="Arial" w:hAnsi="Arial" w:cs="Arial"/>
                <w:lang w:val="en-GB"/>
              </w:rPr>
            </w:pPr>
          </w:p>
        </w:tc>
      </w:tr>
      <w:tr w:rsidR="00AB3885"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AB3885" w:rsidRPr="00661B15"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t>Ordnungsgemäße UN-Versandbezeichnung:</w:t>
            </w:r>
          </w:p>
        </w:tc>
        <w:tc>
          <w:tcPr>
            <w:tcW w:w="2594" w:type="dxa"/>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88"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r>
      <w:tr w:rsidR="00D16AAA"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61B15" w:rsidTr="00643875">
              <w:trPr>
                <w:trHeight w:val="278"/>
              </w:trPr>
              <w:tc>
                <w:tcPr>
                  <w:tcW w:w="10564" w:type="dxa"/>
                  <w:shd w:val="clear" w:color="auto" w:fill="BFBFBF" w:themeFill="background1" w:themeFillShade="BF"/>
                  <w:vAlign w:val="center"/>
                </w:tcPr>
                <w:p w:rsidR="00D16AAA" w:rsidRPr="00661B15" w:rsidRDefault="00D16AAA" w:rsidP="00956D6B">
                  <w:pPr>
                    <w:rPr>
                      <w:rFonts w:ascii="Arial" w:hAnsi="Arial" w:cs="Arial"/>
                      <w:b/>
                      <w:sz w:val="18"/>
                      <w:szCs w:val="18"/>
                      <w:lang w:val="en-GB"/>
                    </w:rPr>
                  </w:pPr>
                  <w:r w:rsidRPr="00661B15">
                    <w:rPr>
                      <w:rFonts w:ascii="Arial" w:eastAsia="Arial" w:hAnsi="Arial" w:cs="Arial"/>
                      <w:b/>
                      <w:sz w:val="18"/>
                      <w:szCs w:val="18"/>
                      <w:lang w:bidi="de-DE"/>
                    </w:rPr>
                    <w:t>14.3 Transportgefahrenklasse(n)</w:t>
                  </w:r>
                </w:p>
              </w:tc>
            </w:tr>
          </w:tbl>
          <w:p w:rsidR="00D16AAA" w:rsidRPr="00661B15" w:rsidRDefault="00D16AAA" w:rsidP="00956D6B">
            <w:pPr>
              <w:rPr>
                <w:rFonts w:ascii="Arial" w:hAnsi="Arial" w:cs="Arial"/>
                <w:lang w:val="en-GB"/>
              </w:rPr>
            </w:pPr>
          </w:p>
        </w:tc>
      </w:tr>
      <w:tr w:rsidR="00AB3885"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AB3885" w:rsidRPr="00661B15"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t>Transportklasse:</w:t>
            </w:r>
          </w:p>
        </w:tc>
        <w:tc>
          <w:tcPr>
            <w:tcW w:w="2594" w:type="dxa"/>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88"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r>
      <w:tr w:rsidR="00AB3885"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61B15" w:rsidTr="00643875">
              <w:trPr>
                <w:trHeight w:val="278"/>
              </w:trPr>
              <w:tc>
                <w:tcPr>
                  <w:tcW w:w="10564" w:type="dxa"/>
                  <w:shd w:val="clear" w:color="auto" w:fill="BFBFBF" w:themeFill="background1" w:themeFillShade="BF"/>
                  <w:vAlign w:val="center"/>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14.4 Verpackungsgruppe</w:t>
                  </w:r>
                </w:p>
              </w:tc>
            </w:tr>
          </w:tbl>
          <w:p w:rsidR="00AB3885" w:rsidRPr="00661B15" w:rsidRDefault="00AB3885" w:rsidP="00956D6B">
            <w:pPr>
              <w:rPr>
                <w:rFonts w:ascii="Arial" w:hAnsi="Arial" w:cs="Arial"/>
                <w:lang w:val="en-GB"/>
              </w:rPr>
            </w:pPr>
          </w:p>
        </w:tc>
      </w:tr>
      <w:tr w:rsidR="00AB3885"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AB3885" w:rsidRPr="00661B15"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t>Verpackungsgruppe:</w:t>
            </w:r>
          </w:p>
        </w:tc>
        <w:tc>
          <w:tcPr>
            <w:tcW w:w="2594" w:type="dxa"/>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c>
          <w:tcPr>
            <w:tcW w:w="2588"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zugewiesen.</w:t>
            </w:r>
          </w:p>
        </w:tc>
      </w:tr>
      <w:tr w:rsidR="00AB3885"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61B15" w:rsidTr="00643875">
              <w:trPr>
                <w:trHeight w:val="278"/>
              </w:trPr>
              <w:tc>
                <w:tcPr>
                  <w:tcW w:w="10564" w:type="dxa"/>
                  <w:shd w:val="clear" w:color="auto" w:fill="BFBFBF" w:themeFill="background1" w:themeFillShade="BF"/>
                  <w:vAlign w:val="center"/>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14.5 Umweltgefahren</w:t>
                  </w:r>
                </w:p>
              </w:tc>
            </w:tr>
          </w:tbl>
          <w:p w:rsidR="00AB3885" w:rsidRPr="00661B15" w:rsidRDefault="00AB3885" w:rsidP="00956D6B">
            <w:pPr>
              <w:rPr>
                <w:rFonts w:ascii="Arial" w:hAnsi="Arial" w:cs="Arial"/>
                <w:lang w:val="en-GB"/>
              </w:rPr>
            </w:pPr>
          </w:p>
        </w:tc>
      </w:tr>
      <w:tr w:rsidR="00AB3885"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AB3885" w:rsidRPr="00661B15"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D16AAA"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t>Umweltgefahren:</w:t>
            </w:r>
          </w:p>
        </w:tc>
        <w:tc>
          <w:tcPr>
            <w:tcW w:w="2594" w:type="dxa"/>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klassifiziert.</w:t>
            </w:r>
          </w:p>
        </w:tc>
        <w:tc>
          <w:tcPr>
            <w:tcW w:w="2594"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klassifiziert.</w:t>
            </w:r>
          </w:p>
        </w:tc>
        <w:tc>
          <w:tcPr>
            <w:tcW w:w="2588" w:type="dxa"/>
            <w:gridSpan w:val="2"/>
            <w:tcBorders>
              <w:top w:val="nil"/>
              <w:left w:val="nil"/>
              <w:bottom w:val="nil"/>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klassifiziert.</w:t>
            </w:r>
          </w:p>
        </w:tc>
      </w:tr>
      <w:tr w:rsidR="00AB3885"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61B15" w:rsidTr="00643875">
              <w:trPr>
                <w:trHeight w:val="278"/>
              </w:trPr>
              <w:tc>
                <w:tcPr>
                  <w:tcW w:w="10564" w:type="dxa"/>
                  <w:shd w:val="clear" w:color="auto" w:fill="BFBFBF" w:themeFill="background1" w:themeFillShade="BF"/>
                  <w:vAlign w:val="center"/>
                </w:tcPr>
                <w:p w:rsidR="00AB3885" w:rsidRPr="00FD156A" w:rsidRDefault="00AB3885" w:rsidP="00956D6B">
                  <w:pPr>
                    <w:rPr>
                      <w:rFonts w:ascii="Arial" w:hAnsi="Arial" w:cs="Arial"/>
                      <w:b/>
                      <w:sz w:val="18"/>
                      <w:szCs w:val="18"/>
                    </w:rPr>
                  </w:pPr>
                  <w:r w:rsidRPr="00661B15">
                    <w:rPr>
                      <w:rFonts w:ascii="Arial" w:eastAsia="Arial" w:hAnsi="Arial" w:cs="Arial"/>
                      <w:b/>
                      <w:sz w:val="18"/>
                      <w:szCs w:val="18"/>
                      <w:lang w:bidi="de-DE"/>
                    </w:rPr>
                    <w:t>14.6 Besondere Vorsichtsmaßnahmen für den Verwender</w:t>
                  </w:r>
                </w:p>
              </w:tc>
            </w:tr>
          </w:tbl>
          <w:p w:rsidR="00AB3885" w:rsidRPr="00FD156A" w:rsidRDefault="00AB3885" w:rsidP="00956D6B">
            <w:pPr>
              <w:rPr>
                <w:rFonts w:ascii="Arial" w:hAnsi="Arial" w:cs="Arial"/>
              </w:rPr>
            </w:pPr>
          </w:p>
        </w:tc>
      </w:tr>
      <w:tr w:rsidR="0032244C"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32244C" w:rsidRPr="00661B15" w:rsidRDefault="00D16AAA" w:rsidP="00956D6B">
            <w:pPr>
              <w:jc w:val="right"/>
              <w:rPr>
                <w:rFonts w:ascii="Arial" w:hAnsi="Arial" w:cs="Arial"/>
                <w:b/>
                <w:sz w:val="18"/>
                <w:szCs w:val="18"/>
                <w:lang w:val="en-GB"/>
              </w:rPr>
            </w:pPr>
            <w:r w:rsidRPr="00661B15">
              <w:rPr>
                <w:rFonts w:ascii="Arial" w:eastAsia="Arial" w:hAnsi="Arial" w:cs="Arial"/>
                <w:b/>
                <w:sz w:val="18"/>
                <w:szCs w:val="18"/>
                <w:lang w:bidi="de-DE"/>
              </w:rPr>
              <w:t>Besondere Vorsichtsmaßnahmen:</w:t>
            </w:r>
          </w:p>
        </w:tc>
        <w:tc>
          <w:tcPr>
            <w:tcW w:w="7776" w:type="dxa"/>
            <w:gridSpan w:val="5"/>
            <w:tcBorders>
              <w:top w:val="nil"/>
              <w:left w:val="nil"/>
              <w:bottom w:val="nil"/>
              <w:right w:val="nil"/>
            </w:tcBorders>
            <w:vAlign w:val="center"/>
          </w:tcPr>
          <w:p w:rsidR="0032244C"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Siehe Abschnitt: 2</w:t>
            </w:r>
          </w:p>
        </w:tc>
      </w:tr>
      <w:tr w:rsidR="00AB3885"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61B15" w:rsidTr="00643875">
              <w:trPr>
                <w:trHeight w:val="278"/>
              </w:trPr>
              <w:tc>
                <w:tcPr>
                  <w:tcW w:w="10564" w:type="dxa"/>
                  <w:shd w:val="clear" w:color="auto" w:fill="BFBFBF" w:themeFill="background1" w:themeFillShade="BF"/>
                  <w:vAlign w:val="center"/>
                </w:tcPr>
                <w:p w:rsidR="00AB3885" w:rsidRPr="00FD156A" w:rsidRDefault="00AB3885" w:rsidP="00956D6B">
                  <w:pPr>
                    <w:rPr>
                      <w:rFonts w:ascii="Arial" w:hAnsi="Arial" w:cs="Arial"/>
                      <w:b/>
                      <w:sz w:val="18"/>
                      <w:szCs w:val="18"/>
                    </w:rPr>
                  </w:pPr>
                  <w:r w:rsidRPr="00661B15">
                    <w:rPr>
                      <w:rFonts w:ascii="Arial" w:eastAsia="Arial" w:hAnsi="Arial" w:cs="Arial"/>
                      <w:b/>
                      <w:sz w:val="18"/>
                      <w:szCs w:val="18"/>
                      <w:lang w:bidi="de-DE"/>
                    </w:rPr>
                    <w:t>14.7 Massengutbeförderung gemäß Anhang II des MARPOL-Übereinkommens 73/78 und gemäß IBC-Code</w:t>
                  </w:r>
                </w:p>
              </w:tc>
            </w:tr>
          </w:tbl>
          <w:p w:rsidR="00AB3885" w:rsidRPr="00FD156A" w:rsidRDefault="00AB3885" w:rsidP="00956D6B">
            <w:pPr>
              <w:rPr>
                <w:rFonts w:ascii="Arial" w:hAnsi="Arial" w:cs="Arial"/>
              </w:rPr>
            </w:pPr>
          </w:p>
        </w:tc>
      </w:tr>
      <w:tr w:rsidR="00AB3885" w:rsidRPr="00661B15" w:rsidTr="00734499">
        <w:trPr>
          <w:gridAfter w:val="1"/>
          <w:wAfter w:w="17" w:type="dxa"/>
          <w:trHeight w:val="302"/>
          <w:jc w:val="center"/>
        </w:trPr>
        <w:tc>
          <w:tcPr>
            <w:tcW w:w="3069" w:type="dxa"/>
            <w:gridSpan w:val="2"/>
            <w:tcBorders>
              <w:top w:val="nil"/>
              <w:left w:val="nil"/>
              <w:bottom w:val="nil"/>
              <w:right w:val="nil"/>
            </w:tcBorders>
            <w:vAlign w:val="center"/>
          </w:tcPr>
          <w:p w:rsidR="00AB3885" w:rsidRPr="00FD156A" w:rsidRDefault="00AB3885" w:rsidP="00956D6B">
            <w:pPr>
              <w:jc w:val="right"/>
              <w:rPr>
                <w:rFonts w:ascii="Arial" w:hAnsi="Arial" w:cs="Arial"/>
                <w:b/>
                <w:sz w:val="18"/>
                <w:szCs w:val="18"/>
              </w:rPr>
            </w:pPr>
          </w:p>
        </w:tc>
        <w:tc>
          <w:tcPr>
            <w:tcW w:w="2594" w:type="dxa"/>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ADR/RID</w:t>
            </w:r>
          </w:p>
        </w:tc>
        <w:tc>
          <w:tcPr>
            <w:tcW w:w="2594"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IMDG</w:t>
            </w:r>
          </w:p>
        </w:tc>
        <w:tc>
          <w:tcPr>
            <w:tcW w:w="2588" w:type="dxa"/>
            <w:gridSpan w:val="2"/>
            <w:tcBorders>
              <w:top w:val="nil"/>
              <w:left w:val="nil"/>
              <w:bottom w:val="nil"/>
              <w:right w:val="nil"/>
            </w:tcBorders>
            <w:vAlign w:val="bottom"/>
          </w:tcPr>
          <w:p w:rsidR="00AB3885" w:rsidRPr="00661B15" w:rsidRDefault="00AB3885" w:rsidP="00956D6B">
            <w:pPr>
              <w:rPr>
                <w:rFonts w:ascii="Arial" w:hAnsi="Arial" w:cs="Arial"/>
                <w:b/>
                <w:sz w:val="18"/>
                <w:szCs w:val="18"/>
                <w:lang w:val="en-GB"/>
              </w:rPr>
            </w:pPr>
            <w:r w:rsidRPr="00661B15">
              <w:rPr>
                <w:rFonts w:ascii="Arial" w:eastAsia="Arial" w:hAnsi="Arial" w:cs="Arial"/>
                <w:b/>
                <w:sz w:val="18"/>
                <w:szCs w:val="18"/>
                <w:lang w:bidi="de-DE"/>
              </w:rPr>
              <w:t>IATA/ICAO</w:t>
            </w:r>
          </w:p>
        </w:tc>
      </w:tr>
      <w:tr w:rsidR="00D16AAA" w:rsidRPr="00661B15" w:rsidTr="00734499">
        <w:trPr>
          <w:gridAfter w:val="1"/>
          <w:wAfter w:w="17" w:type="dxa"/>
          <w:trHeight w:val="389"/>
          <w:jc w:val="center"/>
        </w:trPr>
        <w:tc>
          <w:tcPr>
            <w:tcW w:w="3069" w:type="dxa"/>
            <w:gridSpan w:val="2"/>
            <w:tcBorders>
              <w:top w:val="nil"/>
              <w:left w:val="nil"/>
              <w:bottom w:val="single" w:sz="4" w:space="0" w:color="auto"/>
              <w:right w:val="nil"/>
            </w:tcBorders>
            <w:vAlign w:val="center"/>
          </w:tcPr>
          <w:p w:rsidR="00D16AAA" w:rsidRPr="00661B15" w:rsidRDefault="00AB3885" w:rsidP="00956D6B">
            <w:pPr>
              <w:jc w:val="right"/>
              <w:rPr>
                <w:rFonts w:ascii="Arial" w:hAnsi="Arial" w:cs="Arial"/>
                <w:b/>
                <w:sz w:val="18"/>
                <w:szCs w:val="18"/>
                <w:lang w:val="en-GB"/>
              </w:rPr>
            </w:pPr>
            <w:r w:rsidRPr="00661B15">
              <w:rPr>
                <w:rFonts w:ascii="Arial" w:eastAsia="Arial" w:hAnsi="Arial" w:cs="Arial"/>
                <w:b/>
                <w:sz w:val="18"/>
                <w:szCs w:val="18"/>
                <w:lang w:bidi="de-DE"/>
              </w:rPr>
              <w:t>Massengutbeförderung:</w:t>
            </w:r>
          </w:p>
        </w:tc>
        <w:tc>
          <w:tcPr>
            <w:tcW w:w="2594" w:type="dxa"/>
            <w:tcBorders>
              <w:top w:val="nil"/>
              <w:left w:val="nil"/>
              <w:bottom w:val="single" w:sz="4" w:space="0" w:color="auto"/>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zutreffend.</w:t>
            </w:r>
          </w:p>
        </w:tc>
        <w:tc>
          <w:tcPr>
            <w:tcW w:w="2594" w:type="dxa"/>
            <w:gridSpan w:val="2"/>
            <w:tcBorders>
              <w:top w:val="nil"/>
              <w:left w:val="nil"/>
              <w:bottom w:val="single" w:sz="4" w:space="0" w:color="auto"/>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zutreffend.</w:t>
            </w:r>
          </w:p>
        </w:tc>
        <w:tc>
          <w:tcPr>
            <w:tcW w:w="2588" w:type="dxa"/>
            <w:gridSpan w:val="2"/>
            <w:tcBorders>
              <w:top w:val="nil"/>
              <w:left w:val="nil"/>
              <w:bottom w:val="single" w:sz="4" w:space="0" w:color="auto"/>
              <w:right w:val="nil"/>
            </w:tcBorders>
            <w:vAlign w:val="center"/>
          </w:tcPr>
          <w:p w:rsidR="00D16AAA" w:rsidRPr="00661B15" w:rsidRDefault="00D16AAA" w:rsidP="00956D6B">
            <w:pPr>
              <w:rPr>
                <w:rFonts w:ascii="Arial" w:hAnsi="Arial" w:cs="Arial"/>
                <w:sz w:val="18"/>
                <w:szCs w:val="18"/>
                <w:lang w:val="en-GB"/>
              </w:rPr>
            </w:pPr>
            <w:r w:rsidRPr="00661B15">
              <w:rPr>
                <w:rFonts w:ascii="Arial" w:eastAsia="Arial" w:hAnsi="Arial" w:cs="Arial"/>
                <w:sz w:val="18"/>
                <w:szCs w:val="18"/>
                <w:lang w:bidi="de-DE"/>
              </w:rPr>
              <w:t>Nicht zutreffend.</w:t>
            </w:r>
          </w:p>
        </w:tc>
      </w:tr>
      <w:bookmarkEnd w:id="6"/>
      <w:bookmarkEnd w:id="7"/>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15: Rechtsvorschriften</w:t>
            </w:r>
          </w:p>
        </w:tc>
      </w:tr>
      <w:tr w:rsidR="009E5B5E" w:rsidRPr="00661B15" w:rsidTr="00374BBC">
        <w:trPr>
          <w:gridAfter w:val="1"/>
          <w:wAfter w:w="17" w:type="dxa"/>
          <w:trHeight w:val="450"/>
          <w:jc w:val="center"/>
        </w:trPr>
        <w:tc>
          <w:tcPr>
            <w:tcW w:w="10845"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734499">
              <w:trPr>
                <w:trHeight w:val="278"/>
              </w:trPr>
              <w:tc>
                <w:tcPr>
                  <w:tcW w:w="10564" w:type="dxa"/>
                  <w:shd w:val="clear" w:color="auto" w:fill="BFBFBF" w:themeFill="background1" w:themeFillShade="BF"/>
                  <w:vAlign w:val="center"/>
                </w:tcPr>
                <w:p w:rsidR="009E5B5E" w:rsidRPr="00FD156A" w:rsidRDefault="009E5B5E" w:rsidP="009E5B5E">
                  <w:pPr>
                    <w:rPr>
                      <w:rFonts w:ascii="Arial" w:hAnsi="Arial" w:cs="Arial"/>
                      <w:b/>
                      <w:sz w:val="18"/>
                      <w:szCs w:val="18"/>
                    </w:rPr>
                  </w:pPr>
                  <w:r w:rsidRPr="00661B15">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FD156A" w:rsidRDefault="009E5B5E" w:rsidP="009E5B5E">
            <w:pPr>
              <w:rPr>
                <w:rFonts w:ascii="Arial" w:hAnsi="Arial" w:cs="Arial"/>
              </w:rPr>
            </w:pPr>
          </w:p>
        </w:tc>
      </w:tr>
      <w:tr w:rsidR="00BE30C7" w:rsidRPr="00661B15" w:rsidTr="00734499">
        <w:trPr>
          <w:gridAfter w:val="1"/>
          <w:wAfter w:w="17" w:type="dxa"/>
          <w:trHeight w:val="389"/>
          <w:jc w:val="center"/>
        </w:trPr>
        <w:tc>
          <w:tcPr>
            <w:tcW w:w="3069" w:type="dxa"/>
            <w:gridSpan w:val="2"/>
            <w:tcBorders>
              <w:top w:val="nil"/>
              <w:left w:val="nil"/>
              <w:bottom w:val="nil"/>
              <w:right w:val="nil"/>
            </w:tcBorders>
            <w:vAlign w:val="center"/>
          </w:tcPr>
          <w:p w:rsidR="00BE30C7" w:rsidRPr="00661B15" w:rsidRDefault="00BE30C7" w:rsidP="00B13AD7">
            <w:pPr>
              <w:jc w:val="right"/>
              <w:rPr>
                <w:rFonts w:ascii="Arial" w:hAnsi="Arial" w:cs="Arial"/>
                <w:b/>
                <w:sz w:val="18"/>
                <w:szCs w:val="18"/>
                <w:lang w:val="en-GB"/>
              </w:rPr>
            </w:pPr>
            <w:r w:rsidRPr="00661B15">
              <w:rPr>
                <w:rFonts w:ascii="Arial" w:eastAsia="Arial" w:hAnsi="Arial" w:cs="Arial"/>
                <w:b/>
                <w:sz w:val="18"/>
                <w:szCs w:val="18"/>
                <w:lang w:bidi="de-DE"/>
              </w:rPr>
              <w:t>Besondere Vorschriften:</w:t>
            </w:r>
          </w:p>
        </w:tc>
        <w:tc>
          <w:tcPr>
            <w:tcW w:w="7776" w:type="dxa"/>
            <w:gridSpan w:val="5"/>
            <w:tcBorders>
              <w:top w:val="nil"/>
              <w:left w:val="nil"/>
              <w:bottom w:val="nil"/>
              <w:right w:val="nil"/>
            </w:tcBorders>
            <w:vAlign w:val="center"/>
          </w:tcPr>
          <w:p w:rsidR="00BE30C7" w:rsidRPr="00661B15" w:rsidRDefault="00BE30C7" w:rsidP="00B13AD7">
            <w:pPr>
              <w:rPr>
                <w:rFonts w:ascii="Arial" w:hAnsi="Arial" w:cs="Arial"/>
                <w:sz w:val="18"/>
                <w:szCs w:val="18"/>
                <w:lang w:val="en-GB"/>
              </w:rPr>
            </w:pPr>
            <w:r w:rsidRPr="00661B15">
              <w:rPr>
                <w:rFonts w:ascii="Arial" w:eastAsia="Arial" w:hAnsi="Arial" w:cs="Arial"/>
                <w:sz w:val="18"/>
                <w:szCs w:val="18"/>
                <w:lang w:bidi="de-DE"/>
              </w:rPr>
              <w:t>Nicht zutreffend.</w:t>
            </w:r>
          </w:p>
        </w:tc>
      </w:tr>
      <w:tr w:rsidR="00B27CFC" w:rsidRPr="00661B15" w:rsidTr="0097181F">
        <w:trPr>
          <w:gridAfter w:val="1"/>
          <w:wAfter w:w="17" w:type="dxa"/>
          <w:trHeight w:val="734"/>
          <w:jc w:val="center"/>
        </w:trPr>
        <w:tc>
          <w:tcPr>
            <w:tcW w:w="3069" w:type="dxa"/>
            <w:gridSpan w:val="2"/>
            <w:tcBorders>
              <w:top w:val="nil"/>
              <w:left w:val="nil"/>
              <w:bottom w:val="nil"/>
              <w:right w:val="nil"/>
            </w:tcBorders>
          </w:tcPr>
          <w:p w:rsidR="00B27CFC" w:rsidRPr="00661B15" w:rsidRDefault="00B27CFC" w:rsidP="0097181F">
            <w:pPr>
              <w:spacing w:before="60" w:line="276" w:lineRule="auto"/>
              <w:jc w:val="right"/>
              <w:rPr>
                <w:rFonts w:ascii="Arial" w:hAnsi="Arial" w:cs="Arial"/>
                <w:sz w:val="18"/>
                <w:szCs w:val="18"/>
                <w:lang w:val="en-GB"/>
              </w:rPr>
            </w:pPr>
            <w:r w:rsidRPr="00661B15">
              <w:rPr>
                <w:rFonts w:ascii="Arial" w:eastAsia="Arial" w:hAnsi="Arial" w:cs="Arial"/>
                <w:sz w:val="18"/>
                <w:szCs w:val="18"/>
                <w:lang w:bidi="de-DE"/>
              </w:rPr>
              <w:t>Nationale Regelungen (Deutschland):</w:t>
            </w:r>
          </w:p>
        </w:tc>
        <w:tc>
          <w:tcPr>
            <w:tcW w:w="7776"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3774"/>
              <w:gridCol w:w="3774"/>
            </w:tblGrid>
            <w:tr w:rsidR="00B27CFC" w:rsidRPr="00661B15" w:rsidTr="0097181F">
              <w:trPr>
                <w:trHeight w:val="288"/>
              </w:trPr>
              <w:tc>
                <w:tcPr>
                  <w:tcW w:w="3774" w:type="dxa"/>
                </w:tcPr>
                <w:p w:rsidR="00B27CFC" w:rsidRPr="00661B15" w:rsidRDefault="00B27CFC" w:rsidP="00B27CFC">
                  <w:pPr>
                    <w:spacing w:line="276" w:lineRule="auto"/>
                    <w:rPr>
                      <w:rFonts w:ascii="Arial" w:hAnsi="Arial" w:cs="Arial"/>
                      <w:sz w:val="18"/>
                      <w:szCs w:val="18"/>
                      <w:lang w:val="en-GB"/>
                    </w:rPr>
                  </w:pPr>
                  <w:r w:rsidRPr="00661B15">
                    <w:rPr>
                      <w:rFonts w:ascii="Arial" w:eastAsia="Arial" w:hAnsi="Arial" w:cs="Arial"/>
                      <w:sz w:val="18"/>
                      <w:szCs w:val="18"/>
                      <w:lang w:bidi="de-DE"/>
                    </w:rPr>
                    <w:t>Wasserklassifizierung (AwSV)</w:t>
                  </w:r>
                </w:p>
              </w:tc>
              <w:tc>
                <w:tcPr>
                  <w:tcW w:w="3774" w:type="dxa"/>
                </w:tcPr>
                <w:p w:rsidR="00B27CFC" w:rsidRPr="00661B15" w:rsidRDefault="00B27CFC" w:rsidP="00B27CFC">
                  <w:pPr>
                    <w:spacing w:line="276" w:lineRule="auto"/>
                    <w:rPr>
                      <w:rFonts w:ascii="Arial" w:hAnsi="Arial" w:cs="Arial"/>
                      <w:sz w:val="18"/>
                      <w:szCs w:val="18"/>
                      <w:lang w:val="en-GB"/>
                    </w:rPr>
                  </w:pPr>
                  <w:r w:rsidRPr="00661B15">
                    <w:rPr>
                      <w:rFonts w:ascii="Arial" w:eastAsia="Arial" w:hAnsi="Arial" w:cs="Arial"/>
                      <w:sz w:val="18"/>
                      <w:szCs w:val="18"/>
                      <w:lang w:bidi="de-DE"/>
                    </w:rPr>
                    <w:t>TA-LUFT-Klasse</w:t>
                  </w:r>
                </w:p>
              </w:tc>
            </w:tr>
            <w:tr w:rsidR="00B27CFC" w:rsidRPr="00661B15" w:rsidTr="0097181F">
              <w:trPr>
                <w:trHeight w:val="288"/>
              </w:trPr>
              <w:tc>
                <w:tcPr>
                  <w:tcW w:w="3774" w:type="dxa"/>
                </w:tcPr>
                <w:p w:rsidR="00B27CFC" w:rsidRPr="00661B15" w:rsidRDefault="00B27CFC" w:rsidP="00B27CFC">
                  <w:pPr>
                    <w:spacing w:line="276" w:lineRule="auto"/>
                    <w:rPr>
                      <w:rFonts w:ascii="Arial" w:hAnsi="Arial" w:cs="Arial"/>
                      <w:sz w:val="18"/>
                      <w:szCs w:val="18"/>
                      <w:lang w:val="en-GB"/>
                    </w:rPr>
                  </w:pPr>
                  <w:r w:rsidRPr="00661B15">
                    <w:rPr>
                      <w:rFonts w:ascii="Arial" w:eastAsia="Arial" w:hAnsi="Arial" w:cs="Arial"/>
                      <w:sz w:val="18"/>
                      <w:szCs w:val="18"/>
                      <w:lang w:bidi="de-DE"/>
                    </w:rPr>
                    <w:t>WGK 1</w:t>
                  </w:r>
                </w:p>
              </w:tc>
              <w:tc>
                <w:tcPr>
                  <w:tcW w:w="3774" w:type="dxa"/>
                </w:tcPr>
                <w:p w:rsidR="00B27CFC" w:rsidRPr="00661B15" w:rsidRDefault="00B27CFC" w:rsidP="00B27CFC">
                  <w:pPr>
                    <w:spacing w:line="276" w:lineRule="auto"/>
                    <w:rPr>
                      <w:rFonts w:ascii="Arial" w:hAnsi="Arial" w:cs="Arial"/>
                      <w:sz w:val="18"/>
                      <w:szCs w:val="18"/>
                      <w:lang w:val="en-GB"/>
                    </w:rPr>
                  </w:pPr>
                  <w:r w:rsidRPr="00661B15">
                    <w:rPr>
                      <w:rFonts w:ascii="Arial" w:eastAsia="Arial" w:hAnsi="Arial" w:cs="Arial"/>
                      <w:sz w:val="18"/>
                      <w:szCs w:val="18"/>
                      <w:lang w:bidi="de-DE"/>
                    </w:rPr>
                    <w:t>-</w:t>
                  </w:r>
                </w:p>
              </w:tc>
            </w:tr>
          </w:tbl>
          <w:p w:rsidR="00B27CFC" w:rsidRPr="00661B15" w:rsidRDefault="00B27CFC" w:rsidP="0097181F">
            <w:pPr>
              <w:spacing w:line="276" w:lineRule="auto"/>
              <w:rPr>
                <w:rFonts w:ascii="Arial" w:hAnsi="Arial" w:cs="Arial"/>
                <w:sz w:val="18"/>
                <w:szCs w:val="18"/>
                <w:lang w:val="en-GB"/>
              </w:rPr>
            </w:pP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15.2 Stoffsicherheitsbewertung</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590"/>
          <w:jc w:val="center"/>
        </w:trPr>
        <w:tc>
          <w:tcPr>
            <w:tcW w:w="3069" w:type="dxa"/>
            <w:gridSpan w:val="2"/>
            <w:tcBorders>
              <w:top w:val="nil"/>
              <w:left w:val="nil"/>
              <w:bottom w:val="nil"/>
              <w:right w:val="nil"/>
            </w:tcBorders>
          </w:tcPr>
          <w:p w:rsidR="009E5B5E"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Stoffsicherheitsbewertung:</w:t>
            </w: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Eine chemische Stoffsicherheitsbewertung wurde für den Stoff bzw. das Gemisch nicht vom Zulieferer durchgeführt.</w:t>
            </w:r>
          </w:p>
        </w:tc>
      </w:tr>
      <w:tr w:rsidR="009E5B5E" w:rsidRPr="00661B15" w:rsidTr="00374BBC">
        <w:trPr>
          <w:gridAfter w:val="1"/>
          <w:wAfter w:w="17" w:type="dxa"/>
          <w:trHeight w:val="332"/>
          <w:jc w:val="center"/>
        </w:trPr>
        <w:tc>
          <w:tcPr>
            <w:tcW w:w="10845" w:type="dxa"/>
            <w:gridSpan w:val="7"/>
            <w:tcBorders>
              <w:bottom w:val="single" w:sz="4" w:space="0" w:color="auto"/>
            </w:tcBorders>
            <w:shd w:val="clear" w:color="auto" w:fill="BFBFBF" w:themeFill="background1" w:themeFillShade="BF"/>
            <w:vAlign w:val="center"/>
          </w:tcPr>
          <w:p w:rsidR="009E5B5E" w:rsidRPr="00661B15" w:rsidRDefault="009E5B5E" w:rsidP="009E5B5E">
            <w:pPr>
              <w:rPr>
                <w:rFonts w:ascii="Arial" w:hAnsi="Arial" w:cs="Arial"/>
                <w:b/>
                <w:sz w:val="20"/>
                <w:szCs w:val="20"/>
                <w:lang w:val="en-GB"/>
              </w:rPr>
            </w:pPr>
            <w:r w:rsidRPr="00661B15">
              <w:rPr>
                <w:rFonts w:ascii="Arial" w:eastAsia="Arial" w:hAnsi="Arial" w:cs="Arial"/>
                <w:b/>
                <w:sz w:val="20"/>
                <w:szCs w:val="20"/>
                <w:lang w:bidi="de-DE"/>
              </w:rPr>
              <w:t>Abschnitt 16: Sonstige Angaben</w:t>
            </w:r>
          </w:p>
        </w:tc>
      </w:tr>
      <w:tr w:rsidR="009E5B5E" w:rsidRPr="00661B15" w:rsidTr="00374BBC">
        <w:trPr>
          <w:gridAfter w:val="1"/>
          <w:wAfter w:w="17" w:type="dxa"/>
          <w:trHeight w:val="450"/>
          <w:jc w:val="center"/>
        </w:trPr>
        <w:tc>
          <w:tcPr>
            <w:tcW w:w="10845"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61B15" w:rsidTr="00643875">
              <w:trPr>
                <w:trHeight w:val="278"/>
              </w:trPr>
              <w:tc>
                <w:tcPr>
                  <w:tcW w:w="10564" w:type="dxa"/>
                  <w:shd w:val="clear" w:color="auto" w:fill="BFBFBF" w:themeFill="background1" w:themeFillShade="BF"/>
                  <w:vAlign w:val="center"/>
                </w:tcPr>
                <w:p w:rsidR="009E5B5E" w:rsidRPr="00661B15" w:rsidRDefault="009E5B5E" w:rsidP="009E5B5E">
                  <w:pPr>
                    <w:rPr>
                      <w:rFonts w:ascii="Arial" w:hAnsi="Arial" w:cs="Arial"/>
                      <w:b/>
                      <w:sz w:val="18"/>
                      <w:szCs w:val="18"/>
                      <w:lang w:val="en-GB"/>
                    </w:rPr>
                  </w:pPr>
                  <w:r w:rsidRPr="00661B15">
                    <w:rPr>
                      <w:rFonts w:ascii="Arial" w:eastAsia="Arial" w:hAnsi="Arial" w:cs="Arial"/>
                      <w:b/>
                      <w:sz w:val="18"/>
                      <w:szCs w:val="18"/>
                      <w:lang w:bidi="de-DE"/>
                    </w:rPr>
                    <w:t>Sonstige Angaben</w:t>
                  </w:r>
                </w:p>
              </w:tc>
            </w:tr>
          </w:tbl>
          <w:p w:rsidR="009E5B5E" w:rsidRPr="00661B15" w:rsidRDefault="009E5B5E" w:rsidP="009E5B5E">
            <w:pPr>
              <w:rPr>
                <w:rFonts w:ascii="Arial" w:hAnsi="Arial" w:cs="Arial"/>
                <w:lang w:val="en-GB"/>
              </w:rPr>
            </w:pPr>
          </w:p>
        </w:tc>
      </w:tr>
      <w:tr w:rsidR="009E5B5E" w:rsidRPr="00661B15" w:rsidTr="00734499">
        <w:trPr>
          <w:gridAfter w:val="1"/>
          <w:wAfter w:w="17" w:type="dxa"/>
          <w:trHeight w:val="837"/>
          <w:jc w:val="center"/>
        </w:trPr>
        <w:tc>
          <w:tcPr>
            <w:tcW w:w="3069" w:type="dxa"/>
            <w:gridSpan w:val="2"/>
            <w:tcBorders>
              <w:top w:val="nil"/>
              <w:left w:val="nil"/>
              <w:bottom w:val="nil"/>
              <w:right w:val="nil"/>
            </w:tcBorders>
          </w:tcPr>
          <w:p w:rsidR="00F037B8" w:rsidRPr="00661B15" w:rsidRDefault="009E5B5E" w:rsidP="009E5B5E">
            <w:pPr>
              <w:spacing w:before="60" w:line="276" w:lineRule="auto"/>
              <w:jc w:val="right"/>
              <w:rPr>
                <w:rFonts w:ascii="Arial" w:hAnsi="Arial" w:cs="Arial"/>
                <w:b/>
                <w:sz w:val="18"/>
                <w:szCs w:val="18"/>
                <w:lang w:val="en-GB"/>
              </w:rPr>
            </w:pPr>
            <w:r w:rsidRPr="00661B15">
              <w:rPr>
                <w:rFonts w:ascii="Arial" w:eastAsia="Arial" w:hAnsi="Arial" w:cs="Arial"/>
                <w:b/>
                <w:sz w:val="18"/>
                <w:szCs w:val="18"/>
                <w:lang w:bidi="de-DE"/>
              </w:rPr>
              <w:t>Sonstige Angaben:</w:t>
            </w:r>
          </w:p>
          <w:p w:rsidR="009E5B5E" w:rsidRPr="00661B15" w:rsidRDefault="009E5B5E" w:rsidP="00F037B8">
            <w:pPr>
              <w:jc w:val="right"/>
              <w:rPr>
                <w:rFonts w:ascii="Arial" w:hAnsi="Arial" w:cs="Arial"/>
                <w:sz w:val="18"/>
                <w:szCs w:val="18"/>
                <w:lang w:val="en-GB"/>
              </w:rPr>
            </w:pPr>
          </w:p>
        </w:tc>
        <w:tc>
          <w:tcPr>
            <w:tcW w:w="7776" w:type="dxa"/>
            <w:gridSpan w:val="5"/>
            <w:tcBorders>
              <w:top w:val="nil"/>
              <w:left w:val="nil"/>
              <w:bottom w:val="nil"/>
              <w:right w:val="nil"/>
            </w:tcBorders>
            <w:vAlign w:val="center"/>
          </w:tcPr>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Dieses Sicherheitsdatenblatt wurde gemäß den Verordnungen (EG) Nr. 1907/2006 und 1272/2008 in der jeweils gültigen Fassung erstellt.</w:t>
            </w:r>
          </w:p>
          <w:p w:rsidR="009E5B5E" w:rsidRPr="00FD156A" w:rsidRDefault="009E5B5E" w:rsidP="009E5B5E">
            <w:pPr>
              <w:spacing w:line="276" w:lineRule="auto"/>
              <w:ind w:right="195"/>
              <w:jc w:val="both"/>
              <w:rPr>
                <w:rFonts w:ascii="Arial" w:hAnsi="Arial" w:cs="Arial"/>
                <w:sz w:val="18"/>
                <w:szCs w:val="18"/>
              </w:rPr>
            </w:pPr>
            <w:r w:rsidRPr="00661B15">
              <w:rPr>
                <w:rFonts w:ascii="Arial" w:eastAsia="Arial" w:hAnsi="Arial" w:cs="Arial"/>
                <w:sz w:val="18"/>
                <w:szCs w:val="18"/>
                <w:lang w:bidi="de-DE"/>
              </w:rPr>
              <w:t>* verweist auf Text im Sicherheitsdatenblatt, der seit der letzten Überarbeitung geändert wurde.</w:t>
            </w:r>
          </w:p>
        </w:tc>
      </w:tr>
      <w:tr w:rsidR="00AD67F3" w:rsidRPr="00661B15" w:rsidTr="00734499">
        <w:trPr>
          <w:gridAfter w:val="1"/>
          <w:wAfter w:w="17" w:type="dxa"/>
          <w:trHeight w:val="450"/>
          <w:jc w:val="center"/>
        </w:trPr>
        <w:tc>
          <w:tcPr>
            <w:tcW w:w="3069" w:type="dxa"/>
            <w:gridSpan w:val="2"/>
            <w:tcBorders>
              <w:top w:val="nil"/>
              <w:left w:val="nil"/>
              <w:bottom w:val="nil"/>
              <w:right w:val="nil"/>
            </w:tcBorders>
            <w:hideMark/>
          </w:tcPr>
          <w:p w:rsidR="00AD67F3" w:rsidRPr="00661B15" w:rsidRDefault="00AD67F3">
            <w:pPr>
              <w:spacing w:before="60" w:line="276" w:lineRule="auto"/>
              <w:jc w:val="right"/>
              <w:rPr>
                <w:rFonts w:ascii="Arial" w:hAnsi="Arial" w:cs="Arial"/>
                <w:b/>
                <w:sz w:val="18"/>
                <w:szCs w:val="18"/>
                <w:lang w:val="en-GB"/>
              </w:rPr>
            </w:pPr>
            <w:bookmarkStart w:id="8" w:name="_Hlk501549776"/>
            <w:r w:rsidRPr="00661B15">
              <w:rPr>
                <w:rFonts w:ascii="Arial" w:eastAsia="Arial" w:hAnsi="Arial" w:cs="Arial"/>
                <w:b/>
                <w:sz w:val="18"/>
                <w:szCs w:val="18"/>
                <w:lang w:bidi="de-DE"/>
              </w:rPr>
              <w:lastRenderedPageBreak/>
              <w:t>Abkürzungsverzeichnis:</w:t>
            </w:r>
          </w:p>
        </w:tc>
        <w:tc>
          <w:tcPr>
            <w:tcW w:w="7776" w:type="dxa"/>
            <w:gridSpan w:val="5"/>
            <w:tcBorders>
              <w:top w:val="nil"/>
              <w:left w:val="nil"/>
              <w:bottom w:val="nil"/>
              <w:right w:val="nil"/>
            </w:tcBorders>
            <w:hideMark/>
          </w:tcPr>
          <w:p w:rsidR="00AD67F3" w:rsidRPr="00FD156A" w:rsidRDefault="00AD67F3">
            <w:pPr>
              <w:spacing w:before="60" w:line="276" w:lineRule="auto"/>
              <w:ind w:left="165" w:hanging="165"/>
              <w:rPr>
                <w:rFonts w:ascii="Arial" w:hAnsi="Arial" w:cs="Arial"/>
                <w:sz w:val="18"/>
                <w:szCs w:val="18"/>
              </w:rPr>
            </w:pPr>
            <w:r w:rsidRPr="00661B15">
              <w:rPr>
                <w:rFonts w:ascii="Arial" w:eastAsia="Arial" w:hAnsi="Arial" w:cs="Arial"/>
                <w:sz w:val="18"/>
                <w:szCs w:val="18"/>
                <w:lang w:bidi="de-DE"/>
              </w:rPr>
              <w:t>ADR, Europäisches Übereinkommen über die internationale Beförderung gefährlicher Güter</w:t>
            </w:r>
            <w:r w:rsidR="00734499">
              <w:rPr>
                <w:rFonts w:ascii="Arial" w:eastAsia="Arial" w:hAnsi="Arial" w:cs="Arial"/>
                <w:sz w:val="18"/>
                <w:szCs w:val="18"/>
                <w:lang w:bidi="de-DE"/>
              </w:rPr>
              <w:t xml:space="preserve"> </w:t>
            </w:r>
            <w:r w:rsidRPr="00661B15">
              <w:rPr>
                <w:rFonts w:ascii="Arial" w:eastAsia="Arial" w:hAnsi="Arial" w:cs="Arial"/>
                <w:sz w:val="18"/>
                <w:szCs w:val="18"/>
                <w:lang w:bidi="de-DE"/>
              </w:rPr>
              <w:t>auf der Straße</w:t>
            </w:r>
          </w:p>
          <w:p w:rsidR="006D07F8" w:rsidRPr="00FD156A" w:rsidRDefault="006D07F8">
            <w:pPr>
              <w:spacing w:line="276" w:lineRule="auto"/>
              <w:rPr>
                <w:rFonts w:ascii="Arial" w:hAnsi="Arial" w:cs="Arial"/>
                <w:sz w:val="18"/>
                <w:szCs w:val="18"/>
              </w:rPr>
            </w:pPr>
            <w:r w:rsidRPr="00661B15">
              <w:rPr>
                <w:rFonts w:ascii="Arial" w:eastAsia="Arial" w:hAnsi="Arial" w:cs="Arial"/>
                <w:sz w:val="18"/>
                <w:szCs w:val="18"/>
                <w:lang w:bidi="de-DE"/>
              </w:rPr>
              <w:t>AGS, Ausschuss für Gefahrenstoffe</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ATE, Schätzwert Akuter Toxizität</w:t>
            </w:r>
          </w:p>
          <w:p w:rsidR="00B27CFC" w:rsidRPr="00FD156A" w:rsidRDefault="00B27CFC" w:rsidP="00B27CFC">
            <w:pPr>
              <w:spacing w:line="276" w:lineRule="auto"/>
              <w:ind w:left="150" w:hanging="150"/>
              <w:rPr>
                <w:rFonts w:ascii="Arial" w:hAnsi="Arial" w:cs="Arial"/>
                <w:sz w:val="18"/>
                <w:szCs w:val="18"/>
              </w:rPr>
            </w:pPr>
            <w:r w:rsidRPr="00661B15">
              <w:rPr>
                <w:rFonts w:ascii="Arial" w:eastAsia="Arial" w:hAnsi="Arial" w:cs="Arial"/>
                <w:sz w:val="18"/>
                <w:szCs w:val="18"/>
                <w:lang w:bidi="de-DE"/>
              </w:rPr>
              <w:t>AwSV, Verordnung über Anlagen zum Umgang mit wassergefährdenden Stoffen</w:t>
            </w:r>
          </w:p>
          <w:p w:rsidR="00AD67F3" w:rsidRPr="00661B15" w:rsidRDefault="00AD67F3">
            <w:pPr>
              <w:spacing w:line="276" w:lineRule="auto"/>
              <w:rPr>
                <w:rFonts w:ascii="Arial" w:hAnsi="Arial" w:cs="Arial"/>
                <w:sz w:val="18"/>
                <w:szCs w:val="18"/>
                <w:lang w:val="en-GB"/>
              </w:rPr>
            </w:pPr>
            <w:r w:rsidRPr="00FD156A">
              <w:rPr>
                <w:rFonts w:ascii="Arial" w:eastAsia="Arial" w:hAnsi="Arial" w:cs="Arial"/>
                <w:sz w:val="18"/>
                <w:szCs w:val="18"/>
                <w:lang w:val="en-GB" w:bidi="de-DE"/>
              </w:rPr>
              <w:t>CAS, Chemical Abstracts Service</w:t>
            </w:r>
          </w:p>
          <w:p w:rsidR="00AD67F3" w:rsidRPr="00661B15" w:rsidRDefault="00AD67F3">
            <w:pPr>
              <w:spacing w:line="276" w:lineRule="auto"/>
              <w:rPr>
                <w:rFonts w:ascii="Arial" w:hAnsi="Arial" w:cs="Arial"/>
                <w:sz w:val="18"/>
                <w:szCs w:val="18"/>
                <w:lang w:val="en-GB"/>
              </w:rPr>
            </w:pPr>
            <w:r w:rsidRPr="00FD156A">
              <w:rPr>
                <w:rFonts w:ascii="Arial" w:eastAsia="Arial" w:hAnsi="Arial" w:cs="Arial"/>
                <w:sz w:val="18"/>
                <w:szCs w:val="18"/>
                <w:lang w:val="en-GB" w:bidi="de-DE"/>
              </w:rPr>
              <w:t>CLP, Verordnung (EG) Nr. 1272 / 2008 (Classification, Labelling and Packaging)</w:t>
            </w:r>
          </w:p>
          <w:p w:rsidR="00C9049F" w:rsidRPr="00FD156A" w:rsidRDefault="00C9049F">
            <w:pPr>
              <w:spacing w:line="276" w:lineRule="auto"/>
              <w:rPr>
                <w:rFonts w:ascii="Arial" w:hAnsi="Arial" w:cs="Arial"/>
                <w:sz w:val="18"/>
                <w:szCs w:val="18"/>
              </w:rPr>
            </w:pPr>
            <w:r w:rsidRPr="00661B15">
              <w:rPr>
                <w:rFonts w:ascii="Arial" w:eastAsia="Arial" w:hAnsi="Arial" w:cs="Arial"/>
                <w:sz w:val="18"/>
                <w:szCs w:val="18"/>
                <w:lang w:bidi="de-DE"/>
              </w:rPr>
              <w:t>DFG, Deutsche Forschungsgemeinschaft</w:t>
            </w:r>
          </w:p>
          <w:p w:rsidR="00AD67F3" w:rsidRPr="00FD156A" w:rsidRDefault="00AD67F3" w:rsidP="00B27CFC">
            <w:pPr>
              <w:spacing w:line="276" w:lineRule="auto"/>
              <w:rPr>
                <w:rFonts w:ascii="Arial" w:hAnsi="Arial" w:cs="Arial"/>
                <w:sz w:val="18"/>
                <w:szCs w:val="18"/>
              </w:rPr>
            </w:pPr>
            <w:r w:rsidRPr="00661B15">
              <w:rPr>
                <w:rFonts w:ascii="Arial" w:eastAsia="Arial" w:hAnsi="Arial" w:cs="Arial"/>
                <w:sz w:val="18"/>
                <w:szCs w:val="18"/>
                <w:lang w:bidi="de-DE"/>
              </w:rPr>
              <w:t>DNEL, Expositionsgrenzwert, der zu keiner Beeinträchtigung der menschlichen Gesundheit führt (Derived No Effect Level)</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IATA, Internationale Luftverkehrs-Vereinigung (International Air Transport Association)</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ICAO, Internationale Zivilluftfahrtorganisation (International Civil Aviation Organisation)</w:t>
            </w:r>
          </w:p>
          <w:p w:rsidR="00AD67F3" w:rsidRPr="00FD156A" w:rsidRDefault="00AD67F3" w:rsidP="00B27CFC">
            <w:pPr>
              <w:spacing w:line="276" w:lineRule="auto"/>
              <w:rPr>
                <w:rFonts w:ascii="Arial" w:hAnsi="Arial" w:cs="Arial"/>
                <w:sz w:val="18"/>
                <w:szCs w:val="18"/>
              </w:rPr>
            </w:pPr>
            <w:r w:rsidRPr="00661B15">
              <w:rPr>
                <w:rFonts w:ascii="Arial" w:eastAsia="Arial" w:hAnsi="Arial" w:cs="Arial"/>
                <w:sz w:val="18"/>
                <w:szCs w:val="18"/>
                <w:lang w:bidi="de-DE"/>
              </w:rPr>
              <w:t>IMDG, Gefahrgutkennzeichnung für gefährliche Güter im Seeschiffsverkehr (International Maritime Dangerous Goods)</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NB, Nachbemerkung/Notabene</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PBT, persistent, bioakkumulativ, toxisch</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PNEC, vorausgesagte Konzentration eines in der Regel umweltgefährlichen Stoffes (Predicted No Effect Concentration)</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RID, Regelung zur internationalen Beförderung gefährlicher Güter im Schienenverkehr</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SDS, Sicherheitsdatenblatt (Safety Data Sheet)</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STEL, Kurzzeitgrenzwert (Short-Term Exposure Limit)</w:t>
            </w:r>
          </w:p>
          <w:p w:rsidR="00786AAE" w:rsidRPr="00FD156A" w:rsidRDefault="00786AAE">
            <w:pPr>
              <w:spacing w:line="276" w:lineRule="auto"/>
              <w:rPr>
                <w:rFonts w:ascii="Arial" w:hAnsi="Arial" w:cs="Arial"/>
                <w:sz w:val="18"/>
                <w:szCs w:val="18"/>
              </w:rPr>
            </w:pPr>
            <w:r w:rsidRPr="00661B15">
              <w:rPr>
                <w:rFonts w:ascii="Arial" w:eastAsia="Arial" w:hAnsi="Arial" w:cs="Arial"/>
                <w:sz w:val="18"/>
                <w:szCs w:val="18"/>
                <w:lang w:bidi="de-DE"/>
              </w:rPr>
              <w:t>STOT, Spezifische Zielorgan-Toxizität (Specific Target Organ Toxicity)</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TWA, Zeitgewichteter Durchschnitt (Time Weighted Average)</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UN, Vereinte Nationen (United Nations)</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vPvB: sehr persistent, sehr bioakkumulativ (very persistent, very bioaccumulative)</w:t>
            </w:r>
          </w:p>
          <w:p w:rsidR="00AD67F3" w:rsidRPr="00FD156A" w:rsidRDefault="00AD67F3">
            <w:pPr>
              <w:spacing w:line="276" w:lineRule="auto"/>
              <w:rPr>
                <w:rFonts w:ascii="Arial" w:hAnsi="Arial" w:cs="Arial"/>
                <w:sz w:val="18"/>
                <w:szCs w:val="18"/>
              </w:rPr>
            </w:pPr>
            <w:r w:rsidRPr="00661B15">
              <w:rPr>
                <w:rFonts w:ascii="Arial" w:eastAsia="Arial" w:hAnsi="Arial" w:cs="Arial"/>
                <w:sz w:val="18"/>
                <w:szCs w:val="18"/>
                <w:lang w:bidi="de-DE"/>
              </w:rPr>
              <w:t>WEL: Grenzwerte für die Exposition am Arbeitsplatz (Workplace Exposure Limit)</w:t>
            </w:r>
          </w:p>
        </w:tc>
        <w:bookmarkEnd w:id="8"/>
      </w:tr>
      <w:tr w:rsidR="000C49ED" w:rsidRPr="00661B15" w:rsidTr="00734499">
        <w:trPr>
          <w:gridAfter w:val="1"/>
          <w:wAfter w:w="17" w:type="dxa"/>
          <w:trHeight w:val="590"/>
          <w:jc w:val="center"/>
        </w:trPr>
        <w:tc>
          <w:tcPr>
            <w:tcW w:w="3069" w:type="dxa"/>
            <w:gridSpan w:val="2"/>
            <w:tcBorders>
              <w:top w:val="nil"/>
              <w:left w:val="nil"/>
              <w:bottom w:val="nil"/>
              <w:right w:val="nil"/>
            </w:tcBorders>
          </w:tcPr>
          <w:p w:rsidR="00CF4055" w:rsidRPr="00FD156A" w:rsidRDefault="00CF4055" w:rsidP="00997663">
            <w:pPr>
              <w:spacing w:before="60" w:line="276" w:lineRule="auto"/>
              <w:jc w:val="right"/>
              <w:rPr>
                <w:rFonts w:ascii="Arial" w:hAnsi="Arial" w:cs="Arial"/>
                <w:b/>
                <w:sz w:val="18"/>
                <w:szCs w:val="18"/>
              </w:rPr>
            </w:pPr>
            <w:r w:rsidRPr="00661B15">
              <w:rPr>
                <w:rFonts w:ascii="Arial" w:eastAsia="Arial" w:hAnsi="Arial" w:cs="Arial"/>
                <w:b/>
                <w:sz w:val="18"/>
                <w:szCs w:val="18"/>
                <w:lang w:bidi="de-DE"/>
              </w:rPr>
              <w:t>In Abschnitt 2 und 3 verwendete Sätze:</w:t>
            </w:r>
          </w:p>
        </w:tc>
        <w:tc>
          <w:tcPr>
            <w:tcW w:w="7776" w:type="dxa"/>
            <w:gridSpan w:val="5"/>
            <w:tcBorders>
              <w:top w:val="nil"/>
              <w:left w:val="nil"/>
              <w:bottom w:val="nil"/>
              <w:right w:val="nil"/>
            </w:tcBorders>
          </w:tcPr>
          <w:p w:rsidR="000E5823" w:rsidRPr="00FD156A" w:rsidRDefault="000E5823" w:rsidP="00374BBC">
            <w:pPr>
              <w:spacing w:before="60" w:line="276" w:lineRule="auto"/>
              <w:rPr>
                <w:rFonts w:ascii="Arial" w:hAnsi="Arial" w:cs="Arial"/>
                <w:sz w:val="18"/>
                <w:szCs w:val="18"/>
              </w:rPr>
            </w:pPr>
            <w:r w:rsidRPr="00661B15">
              <w:rPr>
                <w:rFonts w:ascii="Arial" w:eastAsia="Arial" w:hAnsi="Arial" w:cs="Arial"/>
                <w:sz w:val="18"/>
                <w:szCs w:val="18"/>
                <w:lang w:bidi="de-DE"/>
              </w:rPr>
              <w:t>H225: Flüssigkeit und Dampf leicht entzündbar.</w:t>
            </w:r>
          </w:p>
          <w:p w:rsidR="00CF4055" w:rsidRPr="00661B15" w:rsidRDefault="000E5823" w:rsidP="000E5823">
            <w:pPr>
              <w:spacing w:line="276" w:lineRule="auto"/>
              <w:rPr>
                <w:rFonts w:ascii="Arial" w:hAnsi="Arial" w:cs="Arial"/>
                <w:sz w:val="18"/>
                <w:szCs w:val="18"/>
                <w:lang w:val="en-GB"/>
              </w:rPr>
            </w:pPr>
            <w:r w:rsidRPr="00661B15">
              <w:rPr>
                <w:rFonts w:ascii="Arial" w:eastAsia="Arial" w:hAnsi="Arial" w:cs="Arial"/>
                <w:sz w:val="18"/>
                <w:szCs w:val="18"/>
                <w:lang w:bidi="de-DE"/>
              </w:rPr>
              <w:t>H302: Gesundheitsschädlich bei Verschlucken.</w:t>
            </w:r>
          </w:p>
        </w:tc>
      </w:tr>
      <w:tr w:rsidR="00AD67F3" w:rsidRPr="00661B15" w:rsidTr="00734499">
        <w:trPr>
          <w:gridAfter w:val="1"/>
          <w:wAfter w:w="17" w:type="dxa"/>
          <w:trHeight w:val="1107"/>
          <w:jc w:val="center"/>
        </w:trPr>
        <w:tc>
          <w:tcPr>
            <w:tcW w:w="3069" w:type="dxa"/>
            <w:gridSpan w:val="2"/>
            <w:tcBorders>
              <w:top w:val="nil"/>
              <w:left w:val="nil"/>
              <w:bottom w:val="single" w:sz="4" w:space="0" w:color="auto"/>
              <w:right w:val="nil"/>
            </w:tcBorders>
            <w:hideMark/>
          </w:tcPr>
          <w:p w:rsidR="00AD67F3" w:rsidRPr="00661B15" w:rsidRDefault="00AD67F3">
            <w:pPr>
              <w:spacing w:before="60" w:line="276" w:lineRule="auto"/>
              <w:jc w:val="right"/>
              <w:rPr>
                <w:rFonts w:ascii="Arial" w:hAnsi="Arial" w:cs="Arial"/>
                <w:b/>
                <w:sz w:val="18"/>
                <w:szCs w:val="18"/>
                <w:lang w:val="en-GB"/>
              </w:rPr>
            </w:pPr>
            <w:bookmarkStart w:id="9" w:name="_Hlk501619749"/>
            <w:r w:rsidRPr="00661B15">
              <w:rPr>
                <w:rFonts w:ascii="Arial" w:eastAsia="Arial" w:hAnsi="Arial" w:cs="Arial"/>
                <w:b/>
                <w:sz w:val="18"/>
                <w:szCs w:val="18"/>
                <w:lang w:bidi="de-DE"/>
              </w:rPr>
              <w:t>Haftungsausschluss:</w:t>
            </w:r>
          </w:p>
        </w:tc>
        <w:tc>
          <w:tcPr>
            <w:tcW w:w="7776" w:type="dxa"/>
            <w:gridSpan w:val="5"/>
            <w:tcBorders>
              <w:top w:val="nil"/>
              <w:left w:val="nil"/>
              <w:bottom w:val="single" w:sz="4" w:space="0" w:color="auto"/>
              <w:right w:val="nil"/>
            </w:tcBorders>
            <w:vAlign w:val="center"/>
          </w:tcPr>
          <w:p w:rsidR="00AD67F3" w:rsidRPr="00FD156A" w:rsidRDefault="00AD67F3">
            <w:pPr>
              <w:spacing w:line="276" w:lineRule="auto"/>
              <w:ind w:right="195"/>
              <w:jc w:val="both"/>
              <w:rPr>
                <w:rFonts w:ascii="Arial" w:hAnsi="Arial" w:cs="Arial"/>
                <w:sz w:val="18"/>
                <w:szCs w:val="18"/>
              </w:rPr>
            </w:pPr>
            <w:r w:rsidRPr="00661B1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FD156A" w:rsidRDefault="00AD67F3">
            <w:pPr>
              <w:spacing w:line="276" w:lineRule="auto"/>
              <w:ind w:right="195"/>
              <w:jc w:val="both"/>
              <w:rPr>
                <w:rFonts w:ascii="Arial" w:hAnsi="Arial" w:cs="Arial"/>
                <w:sz w:val="18"/>
                <w:szCs w:val="18"/>
              </w:rPr>
            </w:pPr>
          </w:p>
        </w:tc>
        <w:bookmarkEnd w:id="9"/>
      </w:tr>
    </w:tbl>
    <w:p w:rsidR="00A00F28" w:rsidRPr="00FD156A" w:rsidRDefault="00A00F28" w:rsidP="00AD67F3">
      <w:pPr>
        <w:rPr>
          <w:rFonts w:ascii="Arial" w:hAnsi="Arial" w:cs="Arial"/>
        </w:rPr>
      </w:pPr>
    </w:p>
    <w:sectPr w:rsidR="00A00F28" w:rsidRPr="00FD156A"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3E3" w:rsidRDefault="00E033E3" w:rsidP="00816B1C">
      <w:pPr>
        <w:spacing w:after="0" w:line="240" w:lineRule="auto"/>
      </w:pPr>
      <w:r>
        <w:separator/>
      </w:r>
    </w:p>
  </w:endnote>
  <w:endnote w:type="continuationSeparator" w:id="0">
    <w:p w:rsidR="00E033E3" w:rsidRDefault="00E033E3"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FD156A" w:rsidRPr="006744C7" w:rsidRDefault="00FD156A"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3E3" w:rsidRDefault="00E033E3" w:rsidP="00816B1C">
      <w:pPr>
        <w:spacing w:after="0" w:line="240" w:lineRule="auto"/>
      </w:pPr>
      <w:r>
        <w:separator/>
      </w:r>
    </w:p>
  </w:footnote>
  <w:footnote w:type="continuationSeparator" w:id="0">
    <w:p w:rsidR="00E033E3" w:rsidRDefault="00E033E3"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FD156A" w:rsidRPr="000269D6" w:rsidTr="00816B1C">
      <w:trPr>
        <w:trHeight w:val="1530"/>
      </w:trPr>
      <w:tc>
        <w:tcPr>
          <w:tcW w:w="1208" w:type="pct"/>
        </w:tcPr>
        <w:p w:rsidR="00FD156A" w:rsidRDefault="00FD156A">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FD156A" w:rsidRDefault="00FD156A">
          <w:pPr>
            <w:pStyle w:val="Header"/>
            <w:tabs>
              <w:tab w:val="clear" w:pos="4680"/>
              <w:tab w:val="clear" w:pos="9360"/>
            </w:tabs>
            <w:jc w:val="center"/>
            <w:rPr>
              <w:b/>
              <w:sz w:val="28"/>
              <w:szCs w:val="28"/>
            </w:rPr>
          </w:pPr>
        </w:p>
        <w:p w:rsidR="00FD156A" w:rsidRPr="00816B1C" w:rsidRDefault="00FD156A">
          <w:pPr>
            <w:pStyle w:val="Header"/>
            <w:tabs>
              <w:tab w:val="clear" w:pos="4680"/>
              <w:tab w:val="clear" w:pos="9360"/>
            </w:tabs>
            <w:jc w:val="center"/>
            <w:rPr>
              <w:b/>
              <w:sz w:val="28"/>
              <w:szCs w:val="28"/>
            </w:rPr>
          </w:pPr>
          <w:r>
            <w:rPr>
              <w:b/>
              <w:sz w:val="28"/>
              <w:szCs w:val="28"/>
              <w:lang w:bidi="de-DE"/>
            </w:rPr>
            <w:t>SICHERHEITSDATENBLATT</w:t>
          </w:r>
        </w:p>
        <w:p w:rsidR="00FD156A" w:rsidRPr="00816B1C" w:rsidRDefault="00FD156A">
          <w:pPr>
            <w:pStyle w:val="Header"/>
            <w:tabs>
              <w:tab w:val="clear" w:pos="4680"/>
              <w:tab w:val="clear" w:pos="9360"/>
            </w:tabs>
            <w:jc w:val="center"/>
            <w:rPr>
              <w:sz w:val="24"/>
              <w:szCs w:val="24"/>
            </w:rPr>
          </w:pPr>
          <w:r w:rsidRPr="00374BBC">
            <w:rPr>
              <w:sz w:val="24"/>
              <w:szCs w:val="24"/>
              <w:lang w:bidi="de-DE"/>
            </w:rPr>
            <w:t>STRAPPED LEMON REFRESHER (0 MG/ML)</w:t>
          </w:r>
        </w:p>
      </w:tc>
      <w:tc>
        <w:tcPr>
          <w:tcW w:w="1208" w:type="pct"/>
        </w:tcPr>
        <w:p w:rsidR="00FD156A" w:rsidRPr="000269D6" w:rsidRDefault="00FD156A">
          <w:pPr>
            <w:pStyle w:val="Header"/>
            <w:tabs>
              <w:tab w:val="clear" w:pos="4680"/>
              <w:tab w:val="clear" w:pos="9360"/>
            </w:tabs>
            <w:jc w:val="right"/>
            <w:rPr>
              <w:sz w:val="20"/>
              <w:szCs w:val="20"/>
            </w:rPr>
          </w:pPr>
        </w:p>
        <w:p w:rsidR="00FD156A" w:rsidRPr="000269D6" w:rsidRDefault="00FD156A">
          <w:pPr>
            <w:pStyle w:val="Header"/>
            <w:tabs>
              <w:tab w:val="clear" w:pos="4680"/>
              <w:tab w:val="clear" w:pos="9360"/>
            </w:tabs>
            <w:jc w:val="right"/>
            <w:rPr>
              <w:sz w:val="20"/>
              <w:szCs w:val="20"/>
            </w:rPr>
          </w:pPr>
        </w:p>
        <w:p w:rsidR="00FD156A" w:rsidRPr="000269D6" w:rsidRDefault="00FD156A">
          <w:pPr>
            <w:pStyle w:val="Header"/>
            <w:tabs>
              <w:tab w:val="clear" w:pos="4680"/>
              <w:tab w:val="clear" w:pos="9360"/>
            </w:tabs>
            <w:jc w:val="right"/>
            <w:rPr>
              <w:sz w:val="20"/>
              <w:szCs w:val="20"/>
            </w:rPr>
          </w:pPr>
        </w:p>
        <w:p w:rsidR="00FD156A" w:rsidRPr="000269D6" w:rsidRDefault="00FD156A">
          <w:pPr>
            <w:pStyle w:val="Header"/>
            <w:tabs>
              <w:tab w:val="clear" w:pos="4680"/>
              <w:tab w:val="clear" w:pos="9360"/>
            </w:tabs>
            <w:jc w:val="right"/>
            <w:rPr>
              <w:sz w:val="20"/>
              <w:szCs w:val="20"/>
            </w:rPr>
          </w:pPr>
        </w:p>
        <w:p w:rsidR="00FD156A" w:rsidRPr="000269D6" w:rsidRDefault="00FD156A">
          <w:pPr>
            <w:pStyle w:val="Header"/>
            <w:tabs>
              <w:tab w:val="clear" w:pos="4680"/>
              <w:tab w:val="clear" w:pos="9360"/>
            </w:tabs>
            <w:jc w:val="right"/>
            <w:rPr>
              <w:sz w:val="20"/>
              <w:szCs w:val="20"/>
            </w:rPr>
          </w:pPr>
        </w:p>
        <w:p w:rsidR="00FD156A" w:rsidRPr="000269D6" w:rsidRDefault="00FD156A">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28/02/2019 </w:t>
          </w:r>
        </w:p>
        <w:p w:rsidR="00FD156A" w:rsidRPr="000269D6" w:rsidRDefault="00FD156A">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FD156A" w:rsidRDefault="00FD1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0E5823"/>
    <w:rsid w:val="0010731C"/>
    <w:rsid w:val="00112563"/>
    <w:rsid w:val="001245B1"/>
    <w:rsid w:val="001271EA"/>
    <w:rsid w:val="00131B9D"/>
    <w:rsid w:val="00132BCF"/>
    <w:rsid w:val="00132D67"/>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062C"/>
    <w:rsid w:val="002F1C53"/>
    <w:rsid w:val="00300127"/>
    <w:rsid w:val="00305074"/>
    <w:rsid w:val="0030618F"/>
    <w:rsid w:val="003119EA"/>
    <w:rsid w:val="00312B02"/>
    <w:rsid w:val="0032244C"/>
    <w:rsid w:val="00324853"/>
    <w:rsid w:val="00337ACC"/>
    <w:rsid w:val="00344654"/>
    <w:rsid w:val="00346EE4"/>
    <w:rsid w:val="003545CB"/>
    <w:rsid w:val="00374BBC"/>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660A"/>
    <w:rsid w:val="0041780A"/>
    <w:rsid w:val="00417AE5"/>
    <w:rsid w:val="004233B9"/>
    <w:rsid w:val="004340F2"/>
    <w:rsid w:val="0044141D"/>
    <w:rsid w:val="00451DC3"/>
    <w:rsid w:val="004520AB"/>
    <w:rsid w:val="00463BA7"/>
    <w:rsid w:val="00471D28"/>
    <w:rsid w:val="00473078"/>
    <w:rsid w:val="00484042"/>
    <w:rsid w:val="0049538C"/>
    <w:rsid w:val="004B1A2F"/>
    <w:rsid w:val="004B23D0"/>
    <w:rsid w:val="004B2BC6"/>
    <w:rsid w:val="004B6E4C"/>
    <w:rsid w:val="004D25B4"/>
    <w:rsid w:val="004E2441"/>
    <w:rsid w:val="004F35BD"/>
    <w:rsid w:val="004F7269"/>
    <w:rsid w:val="004F7A95"/>
    <w:rsid w:val="0050453B"/>
    <w:rsid w:val="00506701"/>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1B15"/>
    <w:rsid w:val="00663FED"/>
    <w:rsid w:val="006670C4"/>
    <w:rsid w:val="006744C7"/>
    <w:rsid w:val="00683D0B"/>
    <w:rsid w:val="006963E9"/>
    <w:rsid w:val="006A1294"/>
    <w:rsid w:val="006A5C49"/>
    <w:rsid w:val="006B200C"/>
    <w:rsid w:val="006C5DB2"/>
    <w:rsid w:val="006C69A9"/>
    <w:rsid w:val="006D07F8"/>
    <w:rsid w:val="006D2C94"/>
    <w:rsid w:val="006E132E"/>
    <w:rsid w:val="006E4068"/>
    <w:rsid w:val="006E7CBA"/>
    <w:rsid w:val="006F696B"/>
    <w:rsid w:val="00707217"/>
    <w:rsid w:val="007115BD"/>
    <w:rsid w:val="00715E9F"/>
    <w:rsid w:val="007232FF"/>
    <w:rsid w:val="00734499"/>
    <w:rsid w:val="007364AD"/>
    <w:rsid w:val="00755D0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E62"/>
    <w:rsid w:val="008D247C"/>
    <w:rsid w:val="008D42E6"/>
    <w:rsid w:val="008D7E19"/>
    <w:rsid w:val="008E5E96"/>
    <w:rsid w:val="008F1118"/>
    <w:rsid w:val="008F5118"/>
    <w:rsid w:val="008F5CCB"/>
    <w:rsid w:val="009033CD"/>
    <w:rsid w:val="00915E3B"/>
    <w:rsid w:val="00921CBE"/>
    <w:rsid w:val="0092670D"/>
    <w:rsid w:val="00947A0F"/>
    <w:rsid w:val="00956D6B"/>
    <w:rsid w:val="00971189"/>
    <w:rsid w:val="0097181F"/>
    <w:rsid w:val="00971EC9"/>
    <w:rsid w:val="0097209D"/>
    <w:rsid w:val="00973C02"/>
    <w:rsid w:val="00974258"/>
    <w:rsid w:val="00977587"/>
    <w:rsid w:val="0098146A"/>
    <w:rsid w:val="009916FD"/>
    <w:rsid w:val="00997663"/>
    <w:rsid w:val="009A3C85"/>
    <w:rsid w:val="009A3E14"/>
    <w:rsid w:val="009A52AB"/>
    <w:rsid w:val="009B06D7"/>
    <w:rsid w:val="009C73A8"/>
    <w:rsid w:val="009D7EE2"/>
    <w:rsid w:val="009E5B5E"/>
    <w:rsid w:val="009E6718"/>
    <w:rsid w:val="009F3E8B"/>
    <w:rsid w:val="00A00F28"/>
    <w:rsid w:val="00A1647C"/>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CCE"/>
    <w:rsid w:val="00AF3F55"/>
    <w:rsid w:val="00B05E3E"/>
    <w:rsid w:val="00B10EC1"/>
    <w:rsid w:val="00B13AD7"/>
    <w:rsid w:val="00B13AFF"/>
    <w:rsid w:val="00B17B33"/>
    <w:rsid w:val="00B247FA"/>
    <w:rsid w:val="00B25A34"/>
    <w:rsid w:val="00B27A5A"/>
    <w:rsid w:val="00B27CFC"/>
    <w:rsid w:val="00B41328"/>
    <w:rsid w:val="00B51BD1"/>
    <w:rsid w:val="00B57B62"/>
    <w:rsid w:val="00B64FF8"/>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E6570"/>
    <w:rsid w:val="00DF24C7"/>
    <w:rsid w:val="00DF3FC8"/>
    <w:rsid w:val="00E033E3"/>
    <w:rsid w:val="00E1423C"/>
    <w:rsid w:val="00E31D97"/>
    <w:rsid w:val="00E3631D"/>
    <w:rsid w:val="00E43913"/>
    <w:rsid w:val="00E50BCB"/>
    <w:rsid w:val="00E55319"/>
    <w:rsid w:val="00E62AF4"/>
    <w:rsid w:val="00E73378"/>
    <w:rsid w:val="00E76246"/>
    <w:rsid w:val="00E8619A"/>
    <w:rsid w:val="00E92F9D"/>
    <w:rsid w:val="00E9378F"/>
    <w:rsid w:val="00E97562"/>
    <w:rsid w:val="00EB3A29"/>
    <w:rsid w:val="00EB68A2"/>
    <w:rsid w:val="00ED1A18"/>
    <w:rsid w:val="00ED24F9"/>
    <w:rsid w:val="00ED5C30"/>
    <w:rsid w:val="00EF0095"/>
    <w:rsid w:val="00EF4678"/>
    <w:rsid w:val="00EF5011"/>
    <w:rsid w:val="00F037B8"/>
    <w:rsid w:val="00F04BA0"/>
    <w:rsid w:val="00F075DF"/>
    <w:rsid w:val="00F17BCA"/>
    <w:rsid w:val="00F2052D"/>
    <w:rsid w:val="00F249EF"/>
    <w:rsid w:val="00F256F5"/>
    <w:rsid w:val="00F25F08"/>
    <w:rsid w:val="00F4141F"/>
    <w:rsid w:val="00F50C4B"/>
    <w:rsid w:val="00F6005F"/>
    <w:rsid w:val="00F609ED"/>
    <w:rsid w:val="00F61EDE"/>
    <w:rsid w:val="00F6728B"/>
    <w:rsid w:val="00F81E65"/>
    <w:rsid w:val="00F838B4"/>
    <w:rsid w:val="00F86B53"/>
    <w:rsid w:val="00F9588A"/>
    <w:rsid w:val="00FA0F28"/>
    <w:rsid w:val="00FB2B6F"/>
    <w:rsid w:val="00FC3345"/>
    <w:rsid w:val="00FD156A"/>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83979"/>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FF767-7360-44A2-89FE-69C4771F6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Poh Yue Cheong</cp:lastModifiedBy>
  <cp:revision>244</cp:revision>
  <cp:lastPrinted>2017-11-14T16:39:00Z</cp:lastPrinted>
  <dcterms:created xsi:type="dcterms:W3CDTF">2017-11-09T15:27:00Z</dcterms:created>
  <dcterms:modified xsi:type="dcterms:W3CDTF">2019-03-04T16:59:00Z</dcterms:modified>
</cp:coreProperties>
</file>