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5"/>
        <w:gridCol w:w="13"/>
        <w:gridCol w:w="2596"/>
        <w:gridCol w:w="74"/>
        <w:gridCol w:w="2522"/>
        <w:gridCol w:w="302"/>
        <w:gridCol w:w="2278"/>
        <w:gridCol w:w="9"/>
        <w:gridCol w:w="6"/>
        <w:gridCol w:w="8"/>
      </w:tblGrid>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816B1C" w:rsidRPr="00417AE7" w:rsidRDefault="00816B1C" w:rsidP="00816B1C">
            <w:pPr>
              <w:rPr>
                <w:rFonts w:ascii="Arial" w:hAnsi="Arial" w:cs="Arial"/>
                <w:b/>
                <w:sz w:val="20"/>
                <w:szCs w:val="20"/>
                <w:lang w:val="en-GB"/>
              </w:rPr>
            </w:pPr>
            <w:r w:rsidRPr="00417AE7">
              <w:rPr>
                <w:rFonts w:ascii="Arial" w:eastAsia="Arial" w:hAnsi="Arial" w:cs="Arial"/>
                <w:b/>
                <w:sz w:val="20"/>
                <w:szCs w:val="20"/>
                <w:lang w:bidi="de-DE"/>
              </w:rPr>
              <w:t>Abschnitt 1: Bezeichnung des Stoffs bzw. des Gemischs und des Unternehmens</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816B1C" w:rsidRPr="00417AE7" w:rsidRDefault="00816B1C" w:rsidP="00816B1C">
                  <w:pPr>
                    <w:rPr>
                      <w:rFonts w:ascii="Arial" w:hAnsi="Arial" w:cs="Arial"/>
                      <w:b/>
                      <w:sz w:val="18"/>
                      <w:szCs w:val="18"/>
                      <w:lang w:val="en-GB"/>
                    </w:rPr>
                  </w:pPr>
                  <w:r w:rsidRPr="00417AE7">
                    <w:rPr>
                      <w:rFonts w:ascii="Arial" w:eastAsia="Arial" w:hAnsi="Arial" w:cs="Arial"/>
                      <w:b/>
                      <w:sz w:val="18"/>
                      <w:szCs w:val="18"/>
                      <w:lang w:bidi="de-DE"/>
                    </w:rPr>
                    <w:t>1.1 Produktidentifikator</w:t>
                  </w:r>
                </w:p>
              </w:tc>
            </w:tr>
          </w:tbl>
          <w:p w:rsidR="00816B1C" w:rsidRPr="00417AE7" w:rsidRDefault="00816B1C" w:rsidP="00816B1C">
            <w:pPr>
              <w:rPr>
                <w:rFonts w:ascii="Arial" w:hAnsi="Arial" w:cs="Arial"/>
                <w:lang w:val="en-GB"/>
              </w:rPr>
            </w:pPr>
          </w:p>
        </w:tc>
      </w:tr>
      <w:tr w:rsidR="00417AE7" w:rsidRPr="00417AE7" w:rsidTr="00BC7C2A">
        <w:trPr>
          <w:trHeight w:val="387"/>
          <w:jc w:val="center"/>
        </w:trPr>
        <w:tc>
          <w:tcPr>
            <w:tcW w:w="3068" w:type="dxa"/>
            <w:gridSpan w:val="2"/>
            <w:tcBorders>
              <w:top w:val="nil"/>
              <w:left w:val="nil"/>
              <w:bottom w:val="nil"/>
              <w:right w:val="nil"/>
            </w:tcBorders>
            <w:vAlign w:val="center"/>
          </w:tcPr>
          <w:p w:rsidR="00816B1C" w:rsidRPr="00417AE7" w:rsidRDefault="00816B1C" w:rsidP="00816B1C">
            <w:pPr>
              <w:jc w:val="right"/>
              <w:rPr>
                <w:rFonts w:ascii="Arial" w:hAnsi="Arial" w:cs="Arial"/>
                <w:b/>
                <w:sz w:val="18"/>
                <w:szCs w:val="18"/>
                <w:lang w:val="en-GB"/>
              </w:rPr>
            </w:pPr>
            <w:r w:rsidRPr="00417AE7">
              <w:rPr>
                <w:rFonts w:ascii="Arial" w:eastAsia="Arial" w:hAnsi="Arial" w:cs="Arial"/>
                <w:b/>
                <w:sz w:val="18"/>
                <w:szCs w:val="18"/>
                <w:lang w:bidi="de-DE"/>
              </w:rPr>
              <w:t>Produktname:</w:t>
            </w:r>
          </w:p>
        </w:tc>
        <w:tc>
          <w:tcPr>
            <w:tcW w:w="7795" w:type="dxa"/>
            <w:gridSpan w:val="8"/>
            <w:tcBorders>
              <w:top w:val="nil"/>
              <w:left w:val="nil"/>
              <w:bottom w:val="nil"/>
              <w:right w:val="nil"/>
            </w:tcBorders>
            <w:vAlign w:val="center"/>
          </w:tcPr>
          <w:p w:rsidR="00816B1C" w:rsidRPr="00417AE7" w:rsidRDefault="00E85A7A" w:rsidP="00816B1C">
            <w:pPr>
              <w:rPr>
                <w:rFonts w:ascii="Arial" w:hAnsi="Arial" w:cs="Arial"/>
                <w:sz w:val="18"/>
                <w:szCs w:val="18"/>
                <w:lang w:val="en-GB"/>
              </w:rPr>
            </w:pPr>
            <w:r w:rsidRPr="00417AE7">
              <w:rPr>
                <w:rFonts w:ascii="Arial" w:eastAsia="Arial" w:hAnsi="Arial" w:cs="Arial"/>
                <w:sz w:val="18"/>
                <w:szCs w:val="18"/>
                <w:lang w:bidi="de-DE"/>
              </w:rPr>
              <w:t>PEAK K2 (0 MG/ML)</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816B1C" w:rsidRPr="00AE12A9" w:rsidRDefault="00816B1C" w:rsidP="00816B1C">
                  <w:pPr>
                    <w:rPr>
                      <w:rFonts w:ascii="Arial" w:hAnsi="Arial" w:cs="Arial"/>
                      <w:b/>
                      <w:sz w:val="18"/>
                      <w:szCs w:val="18"/>
                      <w:lang w:val="nl-NL"/>
                    </w:rPr>
                  </w:pPr>
                  <w:r w:rsidRPr="00417AE7">
                    <w:rPr>
                      <w:rFonts w:ascii="Arial" w:eastAsia="Arial" w:hAnsi="Arial" w:cs="Arial"/>
                      <w:b/>
                      <w:sz w:val="18"/>
                      <w:szCs w:val="18"/>
                      <w:lang w:bidi="de-DE"/>
                    </w:rPr>
                    <w:t>1.2 Relevante identifizierte Verwendungen der Stoffs oder Gemisches und Verwendungen, von den abgeraten wird</w:t>
                  </w:r>
                </w:p>
              </w:tc>
            </w:tr>
          </w:tbl>
          <w:p w:rsidR="00816B1C" w:rsidRPr="00AE12A9" w:rsidRDefault="00816B1C" w:rsidP="00876DD7">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F04BA0" w:rsidRPr="00AE12A9" w:rsidRDefault="00F04BA0" w:rsidP="00F04BA0">
            <w:pPr>
              <w:jc w:val="right"/>
              <w:rPr>
                <w:rFonts w:ascii="Arial" w:hAnsi="Arial" w:cs="Arial"/>
                <w:b/>
                <w:sz w:val="18"/>
                <w:szCs w:val="18"/>
                <w:lang w:val="nl-NL"/>
              </w:rPr>
            </w:pPr>
            <w:r w:rsidRPr="00417AE7">
              <w:rPr>
                <w:rFonts w:ascii="Arial" w:eastAsia="Arial" w:hAnsi="Arial" w:cs="Arial"/>
                <w:b/>
                <w:sz w:val="18"/>
                <w:szCs w:val="18"/>
                <w:lang w:bidi="de-DE"/>
              </w:rPr>
              <w:t>Verwendung des Stoffs/des Gemisches:</w:t>
            </w:r>
          </w:p>
        </w:tc>
        <w:tc>
          <w:tcPr>
            <w:tcW w:w="7795" w:type="dxa"/>
            <w:gridSpan w:val="8"/>
            <w:tcBorders>
              <w:top w:val="nil"/>
              <w:left w:val="nil"/>
              <w:bottom w:val="nil"/>
              <w:right w:val="nil"/>
            </w:tcBorders>
            <w:vAlign w:val="center"/>
          </w:tcPr>
          <w:p w:rsidR="00F04BA0" w:rsidRPr="00AE12A9" w:rsidRDefault="00F04BA0" w:rsidP="00F04BA0">
            <w:pPr>
              <w:rPr>
                <w:rFonts w:ascii="Arial" w:hAnsi="Arial" w:cs="Arial"/>
                <w:sz w:val="18"/>
                <w:szCs w:val="18"/>
                <w:lang w:val="nl-NL"/>
              </w:rPr>
            </w:pPr>
            <w:r w:rsidRPr="00417AE7">
              <w:rPr>
                <w:rFonts w:ascii="Arial" w:eastAsia="Arial" w:hAnsi="Arial" w:cs="Arial"/>
                <w:sz w:val="18"/>
                <w:szCs w:val="18"/>
                <w:lang w:bidi="de-DE"/>
              </w:rPr>
              <w:t>Nur zur Verwendung in E-Zigaretten.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F04BA0" w:rsidRPr="00AE12A9" w:rsidRDefault="00F04BA0" w:rsidP="00F04BA0">
                  <w:pPr>
                    <w:rPr>
                      <w:rFonts w:ascii="Arial" w:hAnsi="Arial" w:cs="Arial"/>
                      <w:b/>
                      <w:sz w:val="18"/>
                      <w:szCs w:val="18"/>
                      <w:lang w:val="nl-NL"/>
                    </w:rPr>
                  </w:pPr>
                  <w:r w:rsidRPr="00417AE7">
                    <w:rPr>
                      <w:rFonts w:ascii="Arial" w:eastAsia="Arial" w:hAnsi="Arial" w:cs="Arial"/>
                      <w:b/>
                      <w:sz w:val="18"/>
                      <w:szCs w:val="18"/>
                      <w:lang w:bidi="de-DE"/>
                    </w:rPr>
                    <w:t>1.3 Einzelheiten zum Lieferanten, der das Sicherheitsdatenblatt bereitstellt</w:t>
                  </w:r>
                </w:p>
              </w:tc>
            </w:tr>
          </w:tbl>
          <w:p w:rsidR="00F04BA0" w:rsidRPr="00AE12A9" w:rsidRDefault="00F04BA0" w:rsidP="00F04BA0">
            <w:pPr>
              <w:rPr>
                <w:rFonts w:ascii="Arial" w:hAnsi="Arial" w:cs="Arial"/>
                <w:lang w:val="nl-NL"/>
              </w:rPr>
            </w:pPr>
          </w:p>
        </w:tc>
      </w:tr>
      <w:tr w:rsidR="00417AE7" w:rsidRPr="00417AE7" w:rsidTr="00BC7C2A">
        <w:trPr>
          <w:trHeight w:val="1555"/>
          <w:jc w:val="center"/>
        </w:trPr>
        <w:tc>
          <w:tcPr>
            <w:tcW w:w="3068" w:type="dxa"/>
            <w:gridSpan w:val="2"/>
            <w:tcBorders>
              <w:top w:val="nil"/>
              <w:left w:val="nil"/>
              <w:bottom w:val="nil"/>
              <w:right w:val="nil"/>
            </w:tcBorders>
          </w:tcPr>
          <w:p w:rsidR="0050453B" w:rsidRPr="00417AE7" w:rsidRDefault="0050453B" w:rsidP="006A5C49">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Firmenname:</w:t>
            </w:r>
          </w:p>
        </w:tc>
        <w:tc>
          <w:tcPr>
            <w:tcW w:w="7795" w:type="dxa"/>
            <w:gridSpan w:val="8"/>
            <w:tcBorders>
              <w:top w:val="nil"/>
              <w:left w:val="nil"/>
              <w:bottom w:val="nil"/>
              <w:right w:val="nil"/>
            </w:tcBorders>
            <w:vAlign w:val="center"/>
          </w:tcPr>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Prohibition Vapes Co.</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Unit 7 Nepicar Park</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Wrotham</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Sevenoaks</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TN17 3RR</w:t>
            </w:r>
          </w:p>
          <w:p w:rsidR="0050453B"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Vereinigtes Königreich</w:t>
            </w:r>
          </w:p>
        </w:tc>
      </w:tr>
      <w:tr w:rsidR="00417AE7" w:rsidRPr="00417AE7" w:rsidTr="00BC7C2A">
        <w:trPr>
          <w:trHeight w:val="389"/>
          <w:jc w:val="center"/>
        </w:trPr>
        <w:tc>
          <w:tcPr>
            <w:tcW w:w="3068" w:type="dxa"/>
            <w:gridSpan w:val="2"/>
            <w:tcBorders>
              <w:top w:val="nil"/>
              <w:left w:val="nil"/>
              <w:bottom w:val="nil"/>
              <w:right w:val="nil"/>
            </w:tcBorders>
            <w:vAlign w:val="center"/>
          </w:tcPr>
          <w:p w:rsidR="0040604D" w:rsidRPr="00417AE7" w:rsidRDefault="0040604D" w:rsidP="0040604D">
            <w:pPr>
              <w:jc w:val="right"/>
              <w:rPr>
                <w:rFonts w:ascii="Arial" w:hAnsi="Arial" w:cs="Arial"/>
                <w:b/>
                <w:sz w:val="18"/>
                <w:szCs w:val="18"/>
                <w:lang w:val="en-GB"/>
              </w:rPr>
            </w:pPr>
            <w:r w:rsidRPr="00417AE7">
              <w:rPr>
                <w:rFonts w:ascii="Arial" w:eastAsia="Arial" w:hAnsi="Arial" w:cs="Arial"/>
                <w:b/>
                <w:sz w:val="18"/>
                <w:szCs w:val="18"/>
                <w:lang w:bidi="de-DE"/>
              </w:rPr>
              <w:t>Tel.:</w:t>
            </w:r>
          </w:p>
        </w:tc>
        <w:tc>
          <w:tcPr>
            <w:tcW w:w="7795" w:type="dxa"/>
            <w:gridSpan w:val="8"/>
            <w:tcBorders>
              <w:top w:val="nil"/>
              <w:left w:val="nil"/>
              <w:bottom w:val="nil"/>
              <w:right w:val="nil"/>
            </w:tcBorders>
            <w:vAlign w:val="center"/>
          </w:tcPr>
          <w:p w:rsidR="0040604D" w:rsidRPr="00417AE7" w:rsidRDefault="0040604D" w:rsidP="0040604D">
            <w:pPr>
              <w:rPr>
                <w:rFonts w:ascii="Arial" w:hAnsi="Arial" w:cs="Arial"/>
                <w:sz w:val="18"/>
                <w:szCs w:val="18"/>
                <w:lang w:val="en-GB"/>
              </w:rPr>
            </w:pPr>
            <w:r w:rsidRPr="00417AE7">
              <w:rPr>
                <w:rFonts w:ascii="Arial" w:eastAsia="Arial" w:hAnsi="Arial" w:cs="Arial"/>
                <w:sz w:val="18"/>
                <w:szCs w:val="18"/>
                <w:lang w:bidi="de-DE"/>
              </w:rPr>
              <w:t>+44 1622 851436</w:t>
            </w:r>
          </w:p>
        </w:tc>
      </w:tr>
      <w:tr w:rsidR="00417AE7" w:rsidRPr="00417AE7" w:rsidTr="00BC7C2A">
        <w:trPr>
          <w:trHeight w:val="389"/>
          <w:jc w:val="center"/>
        </w:trPr>
        <w:tc>
          <w:tcPr>
            <w:tcW w:w="3068" w:type="dxa"/>
            <w:gridSpan w:val="2"/>
            <w:tcBorders>
              <w:top w:val="nil"/>
              <w:left w:val="nil"/>
              <w:bottom w:val="nil"/>
              <w:right w:val="nil"/>
            </w:tcBorders>
            <w:vAlign w:val="center"/>
          </w:tcPr>
          <w:p w:rsidR="0040604D" w:rsidRPr="00417AE7" w:rsidRDefault="0040604D" w:rsidP="0040604D">
            <w:pPr>
              <w:jc w:val="right"/>
              <w:rPr>
                <w:rFonts w:ascii="Arial" w:hAnsi="Arial" w:cs="Arial"/>
                <w:b/>
                <w:sz w:val="18"/>
                <w:szCs w:val="18"/>
                <w:lang w:val="en-GB"/>
              </w:rPr>
            </w:pPr>
            <w:r w:rsidRPr="00417AE7">
              <w:rPr>
                <w:rFonts w:ascii="Arial" w:eastAsia="Arial" w:hAnsi="Arial" w:cs="Arial"/>
                <w:b/>
                <w:sz w:val="18"/>
                <w:szCs w:val="18"/>
                <w:lang w:bidi="de-DE"/>
              </w:rPr>
              <w:t>E-Mail-Adresse:</w:t>
            </w:r>
          </w:p>
        </w:tc>
        <w:tc>
          <w:tcPr>
            <w:tcW w:w="7795" w:type="dxa"/>
            <w:gridSpan w:val="8"/>
            <w:tcBorders>
              <w:top w:val="nil"/>
              <w:left w:val="nil"/>
              <w:bottom w:val="nil"/>
              <w:right w:val="nil"/>
            </w:tcBorders>
            <w:vAlign w:val="center"/>
          </w:tcPr>
          <w:p w:rsidR="0040604D" w:rsidRPr="00417AE7" w:rsidRDefault="0040604D" w:rsidP="0040604D">
            <w:pPr>
              <w:rPr>
                <w:rFonts w:ascii="Arial" w:hAnsi="Arial" w:cs="Arial"/>
                <w:sz w:val="18"/>
                <w:szCs w:val="18"/>
                <w:lang w:val="en-GB"/>
              </w:rPr>
            </w:pPr>
            <w:r w:rsidRPr="00417AE7">
              <w:rPr>
                <w:rFonts w:ascii="Arial" w:eastAsia="Arial" w:hAnsi="Arial" w:cs="Arial"/>
                <w:sz w:val="18"/>
                <w:szCs w:val="18"/>
                <w:lang w:bidi="de-DE"/>
              </w:rPr>
              <w:t>billywebb@prohibitionvapes.co.uk</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0941F0" w:rsidRPr="00417AE7" w:rsidRDefault="000941F0" w:rsidP="00A43AB3">
                  <w:pPr>
                    <w:rPr>
                      <w:rFonts w:ascii="Arial" w:hAnsi="Arial" w:cs="Arial"/>
                      <w:b/>
                      <w:sz w:val="18"/>
                      <w:szCs w:val="18"/>
                      <w:lang w:val="en-GB"/>
                    </w:rPr>
                  </w:pPr>
                  <w:r w:rsidRPr="00417AE7">
                    <w:rPr>
                      <w:rFonts w:ascii="Arial" w:eastAsia="Arial" w:hAnsi="Arial" w:cs="Arial"/>
                      <w:b/>
                      <w:sz w:val="18"/>
                      <w:szCs w:val="18"/>
                      <w:lang w:bidi="de-DE"/>
                    </w:rPr>
                    <w:t>1.4 Notrufnummer</w:t>
                  </w:r>
                </w:p>
              </w:tc>
            </w:tr>
          </w:tbl>
          <w:p w:rsidR="000941F0" w:rsidRPr="00417AE7" w:rsidRDefault="000941F0" w:rsidP="00A43AB3">
            <w:pPr>
              <w:rPr>
                <w:rFonts w:ascii="Arial" w:hAnsi="Arial" w:cs="Arial"/>
                <w:lang w:val="en-GB"/>
              </w:rPr>
            </w:pPr>
          </w:p>
        </w:tc>
      </w:tr>
      <w:tr w:rsidR="00417AE7" w:rsidRPr="00417AE7" w:rsidTr="00BC7C2A">
        <w:trPr>
          <w:gridAfter w:val="3"/>
          <w:wAfter w:w="23" w:type="dxa"/>
          <w:trHeight w:val="590"/>
          <w:jc w:val="center"/>
        </w:trPr>
        <w:tc>
          <w:tcPr>
            <w:tcW w:w="3055" w:type="dxa"/>
            <w:tcBorders>
              <w:top w:val="nil"/>
              <w:left w:val="nil"/>
              <w:bottom w:val="nil"/>
              <w:right w:val="nil"/>
            </w:tcBorders>
          </w:tcPr>
          <w:p w:rsidR="0040604D" w:rsidRPr="00417AE7" w:rsidRDefault="0040604D" w:rsidP="00291730">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rsidR="0040604D" w:rsidRPr="00417AE7" w:rsidRDefault="0040604D" w:rsidP="00291730">
            <w:pPr>
              <w:spacing w:line="276" w:lineRule="auto"/>
              <w:rPr>
                <w:rFonts w:ascii="Arial" w:hAnsi="Arial" w:cs="Arial"/>
                <w:sz w:val="18"/>
                <w:szCs w:val="18"/>
                <w:lang w:val="en-GB"/>
              </w:rPr>
            </w:pPr>
            <w:r w:rsidRPr="00417AE7">
              <w:rPr>
                <w:rFonts w:ascii="Arial" w:eastAsia="Arial" w:hAnsi="Arial" w:cs="Arial"/>
                <w:sz w:val="18"/>
                <w:szCs w:val="18"/>
                <w:lang w:bidi="de-DE"/>
              </w:rPr>
              <w:t>+44 1622 851436 (GMT: 09:00-17:30 Uhr)</w:t>
            </w:r>
          </w:p>
          <w:p w:rsidR="0040604D" w:rsidRPr="00417AE7" w:rsidRDefault="0040604D" w:rsidP="00291730">
            <w:pPr>
              <w:spacing w:line="276" w:lineRule="auto"/>
              <w:rPr>
                <w:rFonts w:ascii="Arial" w:hAnsi="Arial" w:cs="Arial"/>
                <w:sz w:val="18"/>
                <w:szCs w:val="18"/>
                <w:lang w:val="en-GB"/>
              </w:rPr>
            </w:pPr>
            <w:r w:rsidRPr="00417AE7">
              <w:rPr>
                <w:rFonts w:ascii="Arial" w:eastAsia="Arial" w:hAnsi="Arial" w:cs="Arial"/>
                <w:sz w:val="18"/>
                <w:szCs w:val="18"/>
                <w:lang w:bidi="de-DE"/>
              </w:rPr>
              <w:t>Wählen Sie im Notfall 111 (weniger schlimme Fälle) oder 999 im Vereinigten Königreich.</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F04BA0" w:rsidRPr="00417AE7" w:rsidRDefault="00F04BA0" w:rsidP="00F04BA0">
            <w:pPr>
              <w:rPr>
                <w:rFonts w:ascii="Arial" w:hAnsi="Arial" w:cs="Arial"/>
                <w:b/>
                <w:sz w:val="20"/>
                <w:szCs w:val="20"/>
                <w:lang w:val="en-GB"/>
              </w:rPr>
            </w:pPr>
            <w:r w:rsidRPr="00417AE7">
              <w:rPr>
                <w:rFonts w:ascii="Arial" w:eastAsia="Arial" w:hAnsi="Arial" w:cs="Arial"/>
                <w:b/>
                <w:sz w:val="20"/>
                <w:szCs w:val="20"/>
                <w:lang w:bidi="de-DE"/>
              </w:rPr>
              <w:t>Abschnitt 2: Mögliche Gefahren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F04BA0" w:rsidRPr="00AE12A9" w:rsidRDefault="00F04BA0" w:rsidP="00F04BA0">
                  <w:pPr>
                    <w:rPr>
                      <w:rFonts w:ascii="Arial" w:hAnsi="Arial" w:cs="Arial"/>
                      <w:b/>
                      <w:sz w:val="18"/>
                      <w:szCs w:val="18"/>
                      <w:lang w:val="nl-NL"/>
                    </w:rPr>
                  </w:pPr>
                  <w:r w:rsidRPr="00417AE7">
                    <w:rPr>
                      <w:rFonts w:ascii="Arial" w:eastAsia="Arial" w:hAnsi="Arial" w:cs="Arial"/>
                      <w:b/>
                      <w:sz w:val="18"/>
                      <w:szCs w:val="18"/>
                      <w:lang w:bidi="de-DE"/>
                    </w:rPr>
                    <w:t>2.1 Einstufung des Stoffs oder Gemisches</w:t>
                  </w:r>
                </w:p>
              </w:tc>
            </w:tr>
          </w:tbl>
          <w:p w:rsidR="00F04BA0" w:rsidRPr="00AE12A9" w:rsidRDefault="00F04BA0" w:rsidP="00F04BA0">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B13AD7" w:rsidRPr="00AE12A9" w:rsidRDefault="00B13AD7" w:rsidP="00B13AD7">
            <w:pPr>
              <w:jc w:val="right"/>
              <w:rPr>
                <w:rFonts w:ascii="Arial" w:hAnsi="Arial" w:cs="Arial"/>
                <w:b/>
                <w:sz w:val="18"/>
                <w:szCs w:val="18"/>
                <w:lang w:val="nl-NL"/>
              </w:rPr>
            </w:pPr>
            <w:r w:rsidRPr="00417AE7">
              <w:rPr>
                <w:rFonts w:ascii="Arial" w:eastAsia="Arial" w:hAnsi="Arial" w:cs="Arial"/>
                <w:b/>
                <w:sz w:val="18"/>
                <w:szCs w:val="18"/>
                <w:lang w:bidi="de-DE"/>
              </w:rPr>
              <w:t>Einstufung gemäß Verordnung (EG) Nr. 1272/2008 (CLP):</w:t>
            </w:r>
          </w:p>
        </w:tc>
        <w:tc>
          <w:tcPr>
            <w:tcW w:w="7795" w:type="dxa"/>
            <w:gridSpan w:val="8"/>
            <w:tcBorders>
              <w:top w:val="nil"/>
              <w:left w:val="nil"/>
              <w:bottom w:val="nil"/>
              <w:right w:val="nil"/>
            </w:tcBorders>
            <w:vAlign w:val="center"/>
          </w:tcPr>
          <w:p w:rsidR="00B13AD7" w:rsidRPr="00417AE7" w:rsidRDefault="00B13AD7" w:rsidP="00B13AD7">
            <w:pPr>
              <w:rPr>
                <w:rFonts w:ascii="Arial" w:hAnsi="Arial" w:cs="Arial"/>
                <w:sz w:val="18"/>
                <w:szCs w:val="18"/>
                <w:lang w:val="en-GB"/>
              </w:rPr>
            </w:pPr>
            <w:r w:rsidRPr="00417AE7">
              <w:rPr>
                <w:rFonts w:ascii="Arial" w:eastAsia="Arial" w:hAnsi="Arial" w:cs="Arial"/>
                <w:sz w:val="18"/>
                <w:szCs w:val="18"/>
                <w:lang w:bidi="de-DE"/>
              </w:rPr>
              <w:t>Aquatic Chronic 3: H412</w:t>
            </w:r>
          </w:p>
        </w:tc>
      </w:tr>
      <w:tr w:rsidR="00417AE7" w:rsidRPr="00417AE7" w:rsidTr="00BC7C2A">
        <w:trPr>
          <w:trHeight w:val="389"/>
          <w:jc w:val="center"/>
        </w:trPr>
        <w:tc>
          <w:tcPr>
            <w:tcW w:w="3068" w:type="dxa"/>
            <w:gridSpan w:val="2"/>
            <w:tcBorders>
              <w:top w:val="nil"/>
              <w:left w:val="nil"/>
              <w:bottom w:val="nil"/>
              <w:right w:val="nil"/>
            </w:tcBorders>
            <w:vAlign w:val="center"/>
          </w:tcPr>
          <w:p w:rsidR="00B13AD7" w:rsidRPr="00417AE7" w:rsidRDefault="00B13AD7" w:rsidP="00B13AD7">
            <w:pPr>
              <w:jc w:val="right"/>
              <w:rPr>
                <w:rFonts w:ascii="Arial" w:hAnsi="Arial" w:cs="Arial"/>
                <w:b/>
                <w:sz w:val="18"/>
                <w:szCs w:val="18"/>
                <w:lang w:val="en-GB"/>
              </w:rPr>
            </w:pPr>
            <w:r w:rsidRPr="00417AE7">
              <w:rPr>
                <w:rFonts w:ascii="Arial" w:eastAsia="Arial" w:hAnsi="Arial" w:cs="Arial"/>
                <w:b/>
                <w:sz w:val="18"/>
                <w:szCs w:val="18"/>
                <w:lang w:bidi="de-DE"/>
              </w:rPr>
              <w:t>Wichtigste Nebenwirkungen:</w:t>
            </w:r>
          </w:p>
        </w:tc>
        <w:tc>
          <w:tcPr>
            <w:tcW w:w="7795" w:type="dxa"/>
            <w:gridSpan w:val="8"/>
            <w:tcBorders>
              <w:top w:val="nil"/>
              <w:left w:val="nil"/>
              <w:bottom w:val="nil"/>
              <w:right w:val="nil"/>
            </w:tcBorders>
            <w:vAlign w:val="center"/>
          </w:tcPr>
          <w:p w:rsidR="00B13AD7" w:rsidRPr="00AE12A9" w:rsidRDefault="00B13AD7" w:rsidP="00B13AD7">
            <w:pPr>
              <w:rPr>
                <w:rFonts w:ascii="Arial" w:hAnsi="Arial" w:cs="Arial"/>
                <w:sz w:val="18"/>
                <w:szCs w:val="18"/>
                <w:lang w:val="nl-NL"/>
              </w:rPr>
            </w:pPr>
            <w:r w:rsidRPr="00417AE7">
              <w:rPr>
                <w:rFonts w:ascii="Arial" w:eastAsia="Arial" w:hAnsi="Arial" w:cs="Arial"/>
                <w:sz w:val="18"/>
                <w:szCs w:val="18"/>
                <w:lang w:bidi="de-DE"/>
              </w:rPr>
              <w:t>Schädlich für Wasserorganismen, mit langfristiger Wirkung.</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F04BA0" w:rsidRPr="00417AE7" w:rsidRDefault="00F04BA0" w:rsidP="00F04BA0">
                  <w:pPr>
                    <w:rPr>
                      <w:rFonts w:ascii="Arial" w:hAnsi="Arial" w:cs="Arial"/>
                      <w:b/>
                      <w:sz w:val="18"/>
                      <w:szCs w:val="18"/>
                      <w:lang w:val="en-GB"/>
                    </w:rPr>
                  </w:pPr>
                  <w:r w:rsidRPr="00417AE7">
                    <w:rPr>
                      <w:rFonts w:ascii="Arial" w:eastAsia="Arial" w:hAnsi="Arial" w:cs="Arial"/>
                      <w:b/>
                      <w:sz w:val="18"/>
                      <w:szCs w:val="18"/>
                      <w:lang w:bidi="de-DE"/>
                    </w:rPr>
                    <w:t>2.2 Kennzeichnungselemente</w:t>
                  </w:r>
                </w:p>
              </w:tc>
            </w:tr>
          </w:tbl>
          <w:p w:rsidR="00F04BA0" w:rsidRPr="00417AE7" w:rsidRDefault="00F04BA0" w:rsidP="00F04BA0">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1B2481" w:rsidRPr="00417AE7" w:rsidRDefault="001B2481" w:rsidP="00F04BA0">
            <w:pPr>
              <w:jc w:val="right"/>
              <w:rPr>
                <w:rFonts w:ascii="Arial" w:hAnsi="Arial" w:cs="Arial"/>
                <w:b/>
                <w:sz w:val="18"/>
                <w:szCs w:val="18"/>
                <w:lang w:val="en-GB"/>
              </w:rPr>
            </w:pPr>
            <w:r w:rsidRPr="00417AE7">
              <w:rPr>
                <w:rFonts w:ascii="Arial" w:eastAsia="Arial" w:hAnsi="Arial" w:cs="Arial"/>
                <w:b/>
                <w:sz w:val="18"/>
                <w:szCs w:val="18"/>
                <w:lang w:bidi="de-DE"/>
              </w:rPr>
              <w:t>Kennzeichnungselemente:</w:t>
            </w:r>
          </w:p>
        </w:tc>
        <w:tc>
          <w:tcPr>
            <w:tcW w:w="7795" w:type="dxa"/>
            <w:gridSpan w:val="8"/>
            <w:tcBorders>
              <w:top w:val="nil"/>
              <w:left w:val="nil"/>
              <w:bottom w:val="nil"/>
              <w:right w:val="nil"/>
            </w:tcBorders>
            <w:vAlign w:val="center"/>
          </w:tcPr>
          <w:p w:rsidR="001B2481" w:rsidRPr="00417AE7" w:rsidRDefault="001B2481" w:rsidP="00F04BA0">
            <w:pPr>
              <w:rPr>
                <w:rFonts w:ascii="Arial" w:hAnsi="Arial" w:cs="Arial"/>
                <w:sz w:val="18"/>
                <w:szCs w:val="18"/>
                <w:lang w:val="en-GB"/>
              </w:rPr>
            </w:pPr>
          </w:p>
        </w:tc>
      </w:tr>
      <w:tr w:rsidR="00417AE7" w:rsidRPr="00417AE7" w:rsidTr="00BC7C2A">
        <w:trPr>
          <w:trHeight w:val="389"/>
          <w:jc w:val="center"/>
        </w:trPr>
        <w:tc>
          <w:tcPr>
            <w:tcW w:w="3068" w:type="dxa"/>
            <w:gridSpan w:val="2"/>
            <w:tcBorders>
              <w:top w:val="nil"/>
              <w:left w:val="nil"/>
              <w:bottom w:val="nil"/>
              <w:right w:val="nil"/>
            </w:tcBorders>
          </w:tcPr>
          <w:p w:rsidR="00B13AD7" w:rsidRPr="00417AE7" w:rsidRDefault="00B13AD7" w:rsidP="00B13AD7">
            <w:pPr>
              <w:spacing w:before="60" w:line="276" w:lineRule="auto"/>
              <w:jc w:val="right"/>
              <w:rPr>
                <w:rFonts w:ascii="Arial" w:hAnsi="Arial" w:cs="Arial"/>
                <w:b/>
                <w:sz w:val="18"/>
                <w:szCs w:val="18"/>
                <w:lang w:val="en-GB"/>
              </w:rPr>
            </w:pPr>
            <w:bookmarkStart w:id="0" w:name="_Hlk500169471"/>
            <w:r w:rsidRPr="00417AE7">
              <w:rPr>
                <w:rFonts w:ascii="Arial" w:eastAsia="Arial" w:hAnsi="Arial" w:cs="Arial"/>
                <w:b/>
                <w:sz w:val="18"/>
                <w:szCs w:val="18"/>
                <w:lang w:bidi="de-DE"/>
              </w:rPr>
              <w:t>H-Sätze:</w:t>
            </w:r>
          </w:p>
        </w:tc>
        <w:tc>
          <w:tcPr>
            <w:tcW w:w="7795" w:type="dxa"/>
            <w:gridSpan w:val="8"/>
            <w:tcBorders>
              <w:top w:val="nil"/>
              <w:left w:val="nil"/>
              <w:bottom w:val="nil"/>
              <w:right w:val="nil"/>
            </w:tcBorders>
            <w:vAlign w:val="center"/>
          </w:tcPr>
          <w:p w:rsidR="00B13AD7" w:rsidRPr="00AE12A9" w:rsidRDefault="00B13AD7" w:rsidP="00B13AD7">
            <w:pPr>
              <w:spacing w:line="276" w:lineRule="auto"/>
              <w:rPr>
                <w:rFonts w:ascii="Arial" w:hAnsi="Arial" w:cs="Arial"/>
                <w:sz w:val="18"/>
                <w:szCs w:val="18"/>
                <w:lang w:val="nl-NL"/>
              </w:rPr>
            </w:pPr>
            <w:r w:rsidRPr="00417AE7">
              <w:rPr>
                <w:rFonts w:ascii="Arial" w:eastAsia="Arial" w:hAnsi="Arial" w:cs="Arial"/>
                <w:sz w:val="18"/>
                <w:szCs w:val="18"/>
                <w:lang w:bidi="de-DE"/>
              </w:rPr>
              <w:t>H412: Schädlich für Wasserorganismen, mit langfristiger Wirkung.</w:t>
            </w:r>
          </w:p>
        </w:tc>
      </w:tr>
      <w:tr w:rsidR="00417AE7" w:rsidRPr="00417AE7" w:rsidTr="00BC7C2A">
        <w:trPr>
          <w:trHeight w:val="590"/>
          <w:jc w:val="center"/>
        </w:trPr>
        <w:tc>
          <w:tcPr>
            <w:tcW w:w="3068" w:type="dxa"/>
            <w:gridSpan w:val="2"/>
            <w:tcBorders>
              <w:top w:val="nil"/>
              <w:left w:val="nil"/>
              <w:bottom w:val="nil"/>
              <w:right w:val="nil"/>
            </w:tcBorders>
          </w:tcPr>
          <w:p w:rsidR="001C0871" w:rsidRPr="00417AE7" w:rsidRDefault="001C0871" w:rsidP="00291730">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Sicherheitshinweise:</w:t>
            </w:r>
          </w:p>
        </w:tc>
        <w:tc>
          <w:tcPr>
            <w:tcW w:w="7795" w:type="dxa"/>
            <w:gridSpan w:val="8"/>
            <w:tcBorders>
              <w:top w:val="nil"/>
              <w:left w:val="nil"/>
              <w:bottom w:val="nil"/>
              <w:right w:val="nil"/>
            </w:tcBorders>
          </w:tcPr>
          <w:p w:rsidR="001C0871" w:rsidRPr="00AE12A9" w:rsidRDefault="001C0871" w:rsidP="00291730">
            <w:pPr>
              <w:spacing w:before="60" w:line="276" w:lineRule="auto"/>
              <w:rPr>
                <w:rFonts w:ascii="Arial" w:hAnsi="Arial" w:cs="Arial"/>
                <w:sz w:val="18"/>
                <w:szCs w:val="18"/>
                <w:lang w:val="nl-NL"/>
              </w:rPr>
            </w:pPr>
            <w:r w:rsidRPr="00417AE7">
              <w:rPr>
                <w:rFonts w:ascii="Arial" w:eastAsia="Arial" w:hAnsi="Arial" w:cs="Arial"/>
                <w:sz w:val="18"/>
                <w:szCs w:val="18"/>
                <w:lang w:bidi="de-DE"/>
              </w:rPr>
              <w:t>P273: Freisetzung in die Umwelt vermeiden.</w:t>
            </w:r>
          </w:p>
          <w:p w:rsidR="001C0871" w:rsidRPr="00AE12A9" w:rsidRDefault="001C0871" w:rsidP="00291730">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P501: Entsorgung der Inhalte/Behälter gemäß des örtlichen Abfallsystems.</w:t>
            </w:r>
          </w:p>
        </w:tc>
      </w:tr>
      <w:bookmarkEnd w:id="0"/>
      <w:tr w:rsidR="00417AE7" w:rsidRPr="00417AE7" w:rsidTr="00BC7C2A">
        <w:trPr>
          <w:trHeight w:val="389"/>
          <w:jc w:val="center"/>
        </w:trPr>
        <w:tc>
          <w:tcPr>
            <w:tcW w:w="3068" w:type="dxa"/>
            <w:gridSpan w:val="2"/>
            <w:tcBorders>
              <w:top w:val="nil"/>
              <w:left w:val="nil"/>
              <w:bottom w:val="nil"/>
              <w:right w:val="nil"/>
            </w:tcBorders>
            <w:vAlign w:val="center"/>
          </w:tcPr>
          <w:p w:rsidR="005427CB" w:rsidRPr="00417AE7" w:rsidRDefault="005427CB" w:rsidP="00291730">
            <w:pPr>
              <w:jc w:val="right"/>
              <w:rPr>
                <w:rFonts w:ascii="Arial" w:hAnsi="Arial" w:cs="Arial"/>
                <w:b/>
                <w:sz w:val="18"/>
                <w:szCs w:val="18"/>
                <w:lang w:val="en-GB"/>
              </w:rPr>
            </w:pPr>
            <w:r w:rsidRPr="00417AE7">
              <w:rPr>
                <w:rFonts w:ascii="Arial" w:eastAsia="Arial" w:hAnsi="Arial" w:cs="Arial"/>
                <w:b/>
                <w:sz w:val="18"/>
                <w:szCs w:val="18"/>
                <w:lang w:bidi="de-DE"/>
              </w:rPr>
              <w:t>Zusätzliche Informationen:</w:t>
            </w:r>
          </w:p>
        </w:tc>
        <w:tc>
          <w:tcPr>
            <w:tcW w:w="7795" w:type="dxa"/>
            <w:gridSpan w:val="8"/>
            <w:tcBorders>
              <w:top w:val="nil"/>
              <w:left w:val="nil"/>
              <w:bottom w:val="nil"/>
              <w:right w:val="nil"/>
            </w:tcBorders>
            <w:vAlign w:val="center"/>
          </w:tcPr>
          <w:p w:rsidR="005427CB" w:rsidRPr="00417AE7" w:rsidRDefault="005427CB" w:rsidP="00291730">
            <w:pPr>
              <w:rPr>
                <w:rFonts w:ascii="Arial" w:hAnsi="Arial" w:cs="Arial"/>
                <w:sz w:val="18"/>
                <w:szCs w:val="18"/>
                <w:lang w:val="en-GB"/>
              </w:rPr>
            </w:pPr>
            <w:r w:rsidRPr="00417AE7">
              <w:rPr>
                <w:rFonts w:ascii="Arial" w:eastAsia="Arial" w:hAnsi="Arial" w:cs="Arial"/>
                <w:sz w:val="18"/>
                <w:szCs w:val="18"/>
                <w:lang w:bidi="de-DE"/>
              </w:rPr>
              <w:t>EUH208: Enthält Limonen. Kann allergische Reaktionen hervorrufen.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2.3 Sonstige Gefahren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Sonstige Gefahren: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PBT:</w:t>
            </w:r>
          </w:p>
        </w:tc>
        <w:tc>
          <w:tcPr>
            <w:tcW w:w="7795" w:type="dxa"/>
            <w:gridSpan w:val="8"/>
            <w:tcBorders>
              <w:top w:val="nil"/>
              <w:left w:val="nil"/>
              <w:bottom w:val="nil"/>
              <w:right w:val="nil"/>
            </w:tcBorders>
            <w:vAlign w:val="center"/>
          </w:tcPr>
          <w:p w:rsidR="009E5B5E" w:rsidRPr="00AE12A9" w:rsidRDefault="009E5B5E" w:rsidP="009E5B5E">
            <w:pPr>
              <w:rPr>
                <w:rFonts w:ascii="Arial" w:hAnsi="Arial" w:cs="Arial"/>
                <w:sz w:val="18"/>
                <w:szCs w:val="18"/>
                <w:lang w:val="nl-NL"/>
              </w:rPr>
            </w:pPr>
            <w:r w:rsidRPr="00417AE7">
              <w:rPr>
                <w:rFonts w:ascii="Arial" w:eastAsia="Arial" w:hAnsi="Arial" w:cs="Arial"/>
                <w:sz w:val="18"/>
                <w:szCs w:val="18"/>
                <w:lang w:bidi="de-DE"/>
              </w:rPr>
              <w:t>Dieses Produkt ist nicht als PBT-/vPvB-Stoff eingestuft.</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AE12A9" w:rsidRDefault="009E5B5E" w:rsidP="009E5B5E">
            <w:pPr>
              <w:rPr>
                <w:rFonts w:ascii="Arial" w:hAnsi="Arial" w:cs="Arial"/>
                <w:b/>
                <w:sz w:val="20"/>
                <w:szCs w:val="20"/>
                <w:lang w:val="nl-NL"/>
              </w:rPr>
            </w:pPr>
            <w:r w:rsidRPr="00417AE7">
              <w:rPr>
                <w:rFonts w:ascii="Arial" w:eastAsia="Arial" w:hAnsi="Arial" w:cs="Arial"/>
                <w:b/>
                <w:sz w:val="20"/>
                <w:szCs w:val="20"/>
                <w:lang w:bidi="de-DE"/>
              </w:rPr>
              <w:t>Abschnitt 3: Zusammensetzung/Angaben zu Bestandteilen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3.2 Gemische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10863" w:type="dxa"/>
            <w:gridSpan w:val="10"/>
            <w:tcBorders>
              <w:top w:val="nil"/>
              <w:left w:val="nil"/>
              <w:bottom w:val="nil"/>
              <w:right w:val="nil"/>
            </w:tcBorders>
            <w:vAlign w:val="center"/>
          </w:tcPr>
          <w:p w:rsidR="004F35BD" w:rsidRPr="00417AE7" w:rsidRDefault="004F35BD" w:rsidP="006B200C">
            <w:pPr>
              <w:rPr>
                <w:rFonts w:ascii="Arial" w:hAnsi="Arial" w:cs="Arial"/>
                <w:b/>
                <w:sz w:val="18"/>
                <w:szCs w:val="18"/>
                <w:lang w:val="en-GB"/>
              </w:rPr>
            </w:pPr>
            <w:r w:rsidRPr="00417AE7">
              <w:rPr>
                <w:rFonts w:ascii="Arial" w:eastAsia="Arial" w:hAnsi="Arial" w:cs="Arial"/>
                <w:b/>
                <w:sz w:val="18"/>
                <w:szCs w:val="18"/>
                <w:lang w:bidi="de-DE"/>
              </w:rPr>
              <w:t xml:space="preserve">   Gefährliche Inhaltsstoffe:</w:t>
            </w:r>
          </w:p>
        </w:tc>
      </w:tr>
      <w:tr w:rsidR="00417AE7" w:rsidRPr="00417AE7" w:rsidTr="00BC7C2A">
        <w:trPr>
          <w:trHeight w:val="1123"/>
          <w:jc w:val="center"/>
        </w:trPr>
        <w:tc>
          <w:tcPr>
            <w:tcW w:w="10863" w:type="dxa"/>
            <w:gridSpan w:val="10"/>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BF52E2" w:rsidRPr="00417AE7" w:rsidTr="00236A20">
              <w:trPr>
                <w:trHeight w:val="287"/>
              </w:trPr>
              <w:tc>
                <w:tcPr>
                  <w:tcW w:w="2625"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lastRenderedPageBreak/>
                    <w:t>Stoffe</w:t>
                  </w:r>
                </w:p>
              </w:tc>
              <w:tc>
                <w:tcPr>
                  <w:tcW w:w="1260"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CAS-Nr.</w:t>
                  </w:r>
                </w:p>
              </w:tc>
              <w:tc>
                <w:tcPr>
                  <w:tcW w:w="1260"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EG-Nr.</w:t>
                  </w:r>
                </w:p>
              </w:tc>
              <w:tc>
                <w:tcPr>
                  <w:tcW w:w="3989" w:type="dxa"/>
                  <w:vAlign w:val="center"/>
                </w:tcPr>
                <w:p w:rsidR="0026449D" w:rsidRPr="00AE12A9" w:rsidRDefault="0026449D" w:rsidP="00291730">
                  <w:pPr>
                    <w:spacing w:line="276" w:lineRule="auto"/>
                    <w:jc w:val="center"/>
                    <w:rPr>
                      <w:rFonts w:ascii="Arial" w:hAnsi="Arial" w:cs="Arial"/>
                      <w:b/>
                      <w:sz w:val="18"/>
                      <w:szCs w:val="18"/>
                      <w:lang w:val="nl-NL"/>
                    </w:rPr>
                  </w:pPr>
                  <w:r w:rsidRPr="00417AE7">
                    <w:rPr>
                      <w:rFonts w:ascii="Arial" w:eastAsia="Arial" w:hAnsi="Arial" w:cs="Arial"/>
                      <w:b/>
                      <w:sz w:val="18"/>
                      <w:szCs w:val="18"/>
                      <w:lang w:bidi="de-DE"/>
                    </w:rPr>
                    <w:t>Einstufung gemäß Verordnung (EG) Nr. 1272/2008 (CLP)</w:t>
                  </w:r>
                </w:p>
              </w:tc>
              <w:tc>
                <w:tcPr>
                  <w:tcW w:w="1123"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Gehalt (%)</w:t>
                  </w:r>
                </w:p>
              </w:tc>
            </w:tr>
            <w:tr w:rsidR="00BF52E2" w:rsidRPr="00417AE7" w:rsidTr="00236A20">
              <w:trPr>
                <w:trHeight w:val="287"/>
              </w:trPr>
              <w:tc>
                <w:tcPr>
                  <w:tcW w:w="2625" w:type="dxa"/>
                </w:tcPr>
                <w:p w:rsidR="0026449D" w:rsidRPr="00417AE7" w:rsidRDefault="0026449D" w:rsidP="00291730">
                  <w:pPr>
                    <w:spacing w:line="276" w:lineRule="auto"/>
                    <w:rPr>
                      <w:rFonts w:ascii="Arial" w:hAnsi="Arial" w:cs="Arial"/>
                      <w:sz w:val="18"/>
                      <w:szCs w:val="18"/>
                    </w:rPr>
                  </w:pPr>
                  <w:r w:rsidRPr="00417AE7">
                    <w:rPr>
                      <w:rFonts w:ascii="Arial" w:eastAsia="Arial" w:hAnsi="Arial" w:cs="Arial"/>
                      <w:sz w:val="18"/>
                      <w:szCs w:val="18"/>
                      <w:lang w:bidi="de-DE"/>
                    </w:rPr>
                    <w:t>Limonen</w:t>
                  </w:r>
                </w:p>
              </w:tc>
              <w:tc>
                <w:tcPr>
                  <w:tcW w:w="1260"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138-86-3</w:t>
                  </w:r>
                </w:p>
              </w:tc>
              <w:tc>
                <w:tcPr>
                  <w:tcW w:w="1260"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205-341-0</w:t>
                  </w:r>
                </w:p>
              </w:tc>
              <w:tc>
                <w:tcPr>
                  <w:tcW w:w="3989"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Entzündbare Flüssigkeit Kategorie 3: H226; Reizung der Haut Gefahrenkategorie 2: H315; Sensibilisierung der Haut Gefahrenkategorie 1: H317; Aquatic Acute 1: H400; Aquatic Chronic 1: H410</w:t>
                  </w:r>
                </w:p>
              </w:tc>
              <w:tc>
                <w:tcPr>
                  <w:tcW w:w="1123"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0,2-0,9</w:t>
                  </w:r>
                  <w:r w:rsidR="00ED4A97">
                    <w:rPr>
                      <w:rFonts w:ascii="Arial" w:eastAsia="Arial" w:hAnsi="Arial" w:cs="Arial"/>
                      <w:sz w:val="18"/>
                      <w:szCs w:val="18"/>
                      <w:lang w:bidi="de-DE"/>
                    </w:rPr>
                    <w:t xml:space="preserve"> </w:t>
                  </w:r>
                  <w:r w:rsidRPr="00417AE7">
                    <w:rPr>
                      <w:rFonts w:ascii="Arial" w:eastAsia="Arial" w:hAnsi="Arial" w:cs="Arial"/>
                      <w:sz w:val="18"/>
                      <w:szCs w:val="18"/>
                      <w:lang w:bidi="de-DE"/>
                    </w:rPr>
                    <w:t>%</w:t>
                  </w:r>
                </w:p>
              </w:tc>
            </w:tr>
          </w:tbl>
          <w:p w:rsidR="0026449D" w:rsidRPr="00417AE7" w:rsidRDefault="0026449D" w:rsidP="00291730">
            <w:pPr>
              <w:spacing w:line="276" w:lineRule="auto"/>
              <w:jc w:val="center"/>
              <w:rPr>
                <w:rFonts w:ascii="Arial" w:hAnsi="Arial" w:cs="Arial"/>
                <w:sz w:val="18"/>
                <w:szCs w:val="18"/>
                <w:lang w:val="en-GB"/>
              </w:rPr>
            </w:pPr>
          </w:p>
        </w:tc>
      </w:tr>
      <w:tr w:rsidR="00417AE7" w:rsidRPr="00417AE7" w:rsidTr="00BC7C2A">
        <w:trPr>
          <w:trHeight w:val="389"/>
          <w:jc w:val="center"/>
        </w:trPr>
        <w:tc>
          <w:tcPr>
            <w:tcW w:w="10863" w:type="dxa"/>
            <w:gridSpan w:val="10"/>
            <w:tcBorders>
              <w:top w:val="nil"/>
              <w:left w:val="nil"/>
              <w:bottom w:val="nil"/>
              <w:right w:val="nil"/>
            </w:tcBorders>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 xml:space="preserve">   Nicht gefährliche Bestandteile:</w:t>
            </w:r>
          </w:p>
        </w:tc>
      </w:tr>
      <w:tr w:rsidR="00417AE7" w:rsidRPr="00417AE7" w:rsidTr="00BC7C2A">
        <w:trPr>
          <w:trHeight w:val="1350"/>
          <w:jc w:val="center"/>
        </w:trPr>
        <w:tc>
          <w:tcPr>
            <w:tcW w:w="10863" w:type="dxa"/>
            <w:gridSpan w:val="10"/>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BF52E2" w:rsidRPr="00417AE7" w:rsidTr="00643875">
              <w:trPr>
                <w:trHeight w:val="287"/>
              </w:trPr>
              <w:tc>
                <w:tcPr>
                  <w:tcW w:w="2625" w:type="dxa"/>
                  <w:vAlign w:val="center"/>
                </w:tcPr>
                <w:p w:rsidR="003B178A" w:rsidRPr="00417AE7" w:rsidRDefault="003B178A" w:rsidP="00291730">
                  <w:pPr>
                    <w:spacing w:line="276" w:lineRule="auto"/>
                    <w:jc w:val="center"/>
                    <w:rPr>
                      <w:rFonts w:ascii="Arial" w:hAnsi="Arial" w:cs="Arial"/>
                      <w:b/>
                      <w:sz w:val="18"/>
                      <w:szCs w:val="18"/>
                      <w:lang w:val="en-GB"/>
                    </w:rPr>
                  </w:pPr>
                  <w:bookmarkStart w:id="1" w:name="_Hlk501548195"/>
                  <w:r w:rsidRPr="00417AE7">
                    <w:rPr>
                      <w:rFonts w:ascii="Arial" w:eastAsia="Arial" w:hAnsi="Arial" w:cs="Arial"/>
                      <w:b/>
                      <w:sz w:val="18"/>
                      <w:szCs w:val="18"/>
                      <w:lang w:bidi="de-DE"/>
                    </w:rPr>
                    <w:t>Stoffe</w:t>
                  </w:r>
                </w:p>
              </w:tc>
              <w:tc>
                <w:tcPr>
                  <w:tcW w:w="1260" w:type="dxa"/>
                  <w:vAlign w:val="center"/>
                </w:tcPr>
                <w:p w:rsidR="003B178A" w:rsidRPr="00417AE7" w:rsidRDefault="003B178A"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CAS-Nr.</w:t>
                  </w:r>
                </w:p>
              </w:tc>
              <w:tc>
                <w:tcPr>
                  <w:tcW w:w="1260" w:type="dxa"/>
                  <w:vAlign w:val="center"/>
                </w:tcPr>
                <w:p w:rsidR="003B178A" w:rsidRPr="00417AE7" w:rsidRDefault="003B178A"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EG-Nr.</w:t>
                  </w:r>
                </w:p>
              </w:tc>
              <w:tc>
                <w:tcPr>
                  <w:tcW w:w="3988" w:type="dxa"/>
                  <w:vAlign w:val="center"/>
                </w:tcPr>
                <w:p w:rsidR="003B178A" w:rsidRPr="00AE12A9" w:rsidRDefault="003B178A" w:rsidP="00291730">
                  <w:pPr>
                    <w:spacing w:line="276" w:lineRule="auto"/>
                    <w:jc w:val="center"/>
                    <w:rPr>
                      <w:rFonts w:ascii="Arial" w:hAnsi="Arial" w:cs="Arial"/>
                      <w:b/>
                      <w:sz w:val="18"/>
                      <w:szCs w:val="18"/>
                      <w:lang w:val="nl-NL"/>
                    </w:rPr>
                  </w:pPr>
                  <w:r w:rsidRPr="00417AE7">
                    <w:rPr>
                      <w:rFonts w:ascii="Arial" w:eastAsia="Arial" w:hAnsi="Arial" w:cs="Arial"/>
                      <w:b/>
                      <w:sz w:val="18"/>
                      <w:szCs w:val="18"/>
                      <w:lang w:bidi="de-DE"/>
                    </w:rPr>
                    <w:t>Einstufung gemäß Verordnung (EG) Nr. 1272/2008 (CLP)</w:t>
                  </w:r>
                </w:p>
              </w:tc>
              <w:tc>
                <w:tcPr>
                  <w:tcW w:w="1129" w:type="dxa"/>
                  <w:vAlign w:val="center"/>
                </w:tcPr>
                <w:p w:rsidR="003B178A" w:rsidRPr="00417AE7" w:rsidRDefault="003B178A"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Gehalt (%)</w:t>
                  </w:r>
                </w:p>
              </w:tc>
            </w:tr>
            <w:tr w:rsidR="00BF52E2" w:rsidRPr="00417AE7" w:rsidTr="00643875">
              <w:trPr>
                <w:trHeight w:val="287"/>
              </w:trPr>
              <w:tc>
                <w:tcPr>
                  <w:tcW w:w="2625"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Glycerin</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56-81-5</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200-280-5</w:t>
                  </w:r>
                </w:p>
              </w:tc>
              <w:tc>
                <w:tcPr>
                  <w:tcW w:w="3988" w:type="dxa"/>
                </w:tcPr>
                <w:p w:rsidR="00D4572B" w:rsidRPr="00AE12A9" w:rsidRDefault="00B57B62" w:rsidP="00D4572B">
                  <w:pPr>
                    <w:spacing w:line="276" w:lineRule="auto"/>
                    <w:rPr>
                      <w:rFonts w:ascii="Arial" w:hAnsi="Arial" w:cs="Arial"/>
                      <w:sz w:val="18"/>
                      <w:szCs w:val="18"/>
                      <w:lang w:val="nl-NL"/>
                    </w:rPr>
                  </w:pPr>
                  <w:r w:rsidRPr="00417AE7">
                    <w:rPr>
                      <w:rFonts w:ascii="Arial" w:eastAsia="Arial" w:hAnsi="Arial" w:cs="Arial"/>
                      <w:sz w:val="18"/>
                      <w:szCs w:val="18"/>
                      <w:lang w:bidi="de-DE"/>
                    </w:rPr>
                    <w:t>Nicht-klassifizierter Stoff gemäß WEL</w:t>
                  </w:r>
                </w:p>
              </w:tc>
              <w:tc>
                <w:tcPr>
                  <w:tcW w:w="1129"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60-75 %</w:t>
                  </w:r>
                </w:p>
              </w:tc>
            </w:tr>
            <w:tr w:rsidR="00BF52E2" w:rsidRPr="00417AE7" w:rsidTr="00643875">
              <w:trPr>
                <w:trHeight w:val="287"/>
              </w:trPr>
              <w:tc>
                <w:tcPr>
                  <w:tcW w:w="2625"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Propylenglykol</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57-55-6</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200-338-0</w:t>
                  </w:r>
                </w:p>
              </w:tc>
              <w:tc>
                <w:tcPr>
                  <w:tcW w:w="3988" w:type="dxa"/>
                </w:tcPr>
                <w:p w:rsidR="00D4572B" w:rsidRPr="00AE12A9" w:rsidRDefault="00B57B62" w:rsidP="00D4572B">
                  <w:pPr>
                    <w:spacing w:line="276" w:lineRule="auto"/>
                    <w:rPr>
                      <w:rFonts w:ascii="Arial" w:hAnsi="Arial" w:cs="Arial"/>
                      <w:sz w:val="18"/>
                      <w:szCs w:val="18"/>
                      <w:lang w:val="nl-NL"/>
                    </w:rPr>
                  </w:pPr>
                  <w:r w:rsidRPr="00417AE7">
                    <w:rPr>
                      <w:rFonts w:ascii="Arial" w:eastAsia="Arial" w:hAnsi="Arial" w:cs="Arial"/>
                      <w:sz w:val="18"/>
                      <w:szCs w:val="18"/>
                      <w:lang w:bidi="de-DE"/>
                    </w:rPr>
                    <w:t>Nicht-klassifizierter Stoff gemäß WEL</w:t>
                  </w:r>
                </w:p>
              </w:tc>
              <w:tc>
                <w:tcPr>
                  <w:tcW w:w="1129"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25-40 %</w:t>
                  </w:r>
                </w:p>
              </w:tc>
            </w:tr>
            <w:tr w:rsidR="00BF52E2" w:rsidRPr="00417AE7" w:rsidTr="00643875">
              <w:trPr>
                <w:trHeight w:val="287"/>
              </w:trPr>
              <w:tc>
                <w:tcPr>
                  <w:tcW w:w="2625" w:type="dxa"/>
                </w:tcPr>
                <w:p w:rsidR="00B57B62" w:rsidRPr="00417AE7" w:rsidRDefault="00B57B62" w:rsidP="00B57B62">
                  <w:pPr>
                    <w:spacing w:line="276" w:lineRule="auto"/>
                    <w:rPr>
                      <w:rFonts w:ascii="Arial" w:hAnsi="Arial" w:cs="Arial"/>
                      <w:sz w:val="18"/>
                      <w:szCs w:val="18"/>
                    </w:rPr>
                  </w:pPr>
                  <w:r w:rsidRPr="00417AE7">
                    <w:rPr>
                      <w:rFonts w:ascii="Arial" w:eastAsia="Arial" w:hAnsi="Arial" w:cs="Arial"/>
                      <w:sz w:val="18"/>
                      <w:szCs w:val="18"/>
                      <w:lang w:bidi="de-DE"/>
                    </w:rPr>
                    <w:t>Andere Aromastoffe</w:t>
                  </w:r>
                </w:p>
              </w:tc>
              <w:tc>
                <w:tcPr>
                  <w:tcW w:w="1260" w:type="dxa"/>
                </w:tcPr>
                <w:p w:rsidR="00B57B62" w:rsidRPr="00417AE7" w:rsidRDefault="00B57B62" w:rsidP="00B57B62">
                  <w:pPr>
                    <w:spacing w:line="276" w:lineRule="auto"/>
                    <w:rPr>
                      <w:rFonts w:ascii="Arial" w:hAnsi="Arial" w:cs="Arial"/>
                      <w:sz w:val="18"/>
                      <w:szCs w:val="18"/>
                      <w:lang w:val="en-GB"/>
                    </w:rPr>
                  </w:pPr>
                  <w:r w:rsidRPr="00417AE7">
                    <w:rPr>
                      <w:rFonts w:ascii="Arial" w:eastAsia="Arial" w:hAnsi="Arial" w:cs="Arial"/>
                      <w:sz w:val="18"/>
                      <w:szCs w:val="18"/>
                      <w:lang w:bidi="de-DE"/>
                    </w:rPr>
                    <w:t>-</w:t>
                  </w:r>
                </w:p>
              </w:tc>
              <w:tc>
                <w:tcPr>
                  <w:tcW w:w="1260" w:type="dxa"/>
                </w:tcPr>
                <w:p w:rsidR="00B57B62" w:rsidRPr="00417AE7" w:rsidRDefault="00B57B62" w:rsidP="00B57B62">
                  <w:pPr>
                    <w:spacing w:line="276" w:lineRule="auto"/>
                    <w:rPr>
                      <w:rFonts w:ascii="Arial" w:hAnsi="Arial" w:cs="Arial"/>
                      <w:sz w:val="18"/>
                      <w:szCs w:val="18"/>
                      <w:lang w:val="en-GB"/>
                    </w:rPr>
                  </w:pPr>
                  <w:r w:rsidRPr="00417AE7">
                    <w:rPr>
                      <w:rFonts w:ascii="Arial" w:eastAsia="Arial" w:hAnsi="Arial" w:cs="Arial"/>
                      <w:sz w:val="18"/>
                      <w:szCs w:val="18"/>
                      <w:lang w:bidi="de-DE"/>
                    </w:rPr>
                    <w:t>-</w:t>
                  </w:r>
                </w:p>
              </w:tc>
              <w:tc>
                <w:tcPr>
                  <w:tcW w:w="3988" w:type="dxa"/>
                </w:tcPr>
                <w:p w:rsidR="00B57B62" w:rsidRPr="00417AE7" w:rsidRDefault="00B57B62" w:rsidP="00B57B62">
                  <w:pPr>
                    <w:spacing w:line="276" w:lineRule="auto"/>
                    <w:rPr>
                      <w:rFonts w:ascii="Arial" w:hAnsi="Arial" w:cs="Arial"/>
                      <w:sz w:val="18"/>
                      <w:szCs w:val="18"/>
                    </w:rPr>
                  </w:pPr>
                  <w:r w:rsidRPr="00417AE7">
                    <w:rPr>
                      <w:rFonts w:ascii="Arial" w:eastAsia="Arial" w:hAnsi="Arial" w:cs="Arial"/>
                      <w:sz w:val="18"/>
                      <w:szCs w:val="18"/>
                      <w:lang w:bidi="de-DE"/>
                    </w:rPr>
                    <w:t>Nicht klassifiziert</w:t>
                  </w:r>
                </w:p>
              </w:tc>
              <w:tc>
                <w:tcPr>
                  <w:tcW w:w="1129" w:type="dxa"/>
                </w:tcPr>
                <w:p w:rsidR="00B57B62" w:rsidRPr="00417AE7" w:rsidRDefault="00B57B62" w:rsidP="00B57B62">
                  <w:r w:rsidRPr="00417AE7">
                    <w:rPr>
                      <w:rFonts w:ascii="Arial" w:eastAsia="Arial" w:hAnsi="Arial" w:cs="Arial"/>
                      <w:sz w:val="18"/>
                      <w:szCs w:val="18"/>
                      <w:lang w:bidi="de-DE"/>
                    </w:rPr>
                    <w:t>&lt; 1</w:t>
                  </w:r>
                  <w:r w:rsidR="00ED4A97">
                    <w:rPr>
                      <w:rFonts w:ascii="Arial" w:eastAsia="Arial" w:hAnsi="Arial" w:cs="Arial"/>
                      <w:sz w:val="18"/>
                      <w:szCs w:val="18"/>
                      <w:lang w:bidi="de-DE"/>
                    </w:rPr>
                    <w:t xml:space="preserve"> </w:t>
                  </w:r>
                  <w:r w:rsidRPr="00417AE7">
                    <w:rPr>
                      <w:rFonts w:ascii="Arial" w:eastAsia="Arial" w:hAnsi="Arial" w:cs="Arial"/>
                      <w:sz w:val="18"/>
                      <w:szCs w:val="18"/>
                      <w:lang w:bidi="de-DE"/>
                    </w:rPr>
                    <w:t>%</w:t>
                  </w:r>
                </w:p>
              </w:tc>
            </w:tr>
          </w:tbl>
          <w:p w:rsidR="003B178A" w:rsidRPr="00417AE7" w:rsidRDefault="003B178A" w:rsidP="00291730">
            <w:pPr>
              <w:spacing w:line="276" w:lineRule="auto"/>
              <w:jc w:val="center"/>
              <w:rPr>
                <w:rFonts w:ascii="Arial" w:hAnsi="Arial" w:cs="Arial"/>
                <w:b/>
                <w:sz w:val="18"/>
                <w:szCs w:val="18"/>
                <w:lang w:val="en-GB"/>
              </w:rPr>
            </w:pPr>
          </w:p>
        </w:tc>
      </w:tr>
      <w:bookmarkEnd w:id="1"/>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4: Erste-Hilfe-Maßnahmen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4.1 Beschreibung der Erste-Hilfe-Maßnahmen</w:t>
                  </w:r>
                </w:p>
              </w:tc>
            </w:tr>
          </w:tbl>
          <w:p w:rsidR="009E5B5E" w:rsidRPr="00AE12A9"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FE3FCF" w:rsidRPr="00417AE7" w:rsidRDefault="00FE3FCF" w:rsidP="00B13AD7">
            <w:pPr>
              <w:jc w:val="right"/>
              <w:rPr>
                <w:rFonts w:ascii="Arial" w:hAnsi="Arial" w:cs="Arial"/>
                <w:b/>
                <w:sz w:val="18"/>
                <w:szCs w:val="18"/>
                <w:lang w:val="en-GB"/>
              </w:rPr>
            </w:pPr>
            <w:bookmarkStart w:id="2" w:name="_Hlk500166065"/>
            <w:r w:rsidRPr="00417AE7">
              <w:rPr>
                <w:rFonts w:ascii="Arial" w:eastAsia="Arial" w:hAnsi="Arial" w:cs="Arial"/>
                <w:b/>
                <w:sz w:val="18"/>
                <w:szCs w:val="18"/>
                <w:lang w:bidi="de-DE"/>
              </w:rPr>
              <w:t>Nach Verschlucken:</w:t>
            </w:r>
          </w:p>
        </w:tc>
        <w:tc>
          <w:tcPr>
            <w:tcW w:w="7795" w:type="dxa"/>
            <w:gridSpan w:val="8"/>
            <w:tcBorders>
              <w:top w:val="nil"/>
              <w:left w:val="nil"/>
              <w:bottom w:val="nil"/>
              <w:right w:val="nil"/>
            </w:tcBorders>
            <w:vAlign w:val="center"/>
          </w:tcPr>
          <w:p w:rsidR="00FE3FCF" w:rsidRPr="00417AE7" w:rsidRDefault="00FE3FCF" w:rsidP="00B13AD7">
            <w:pPr>
              <w:rPr>
                <w:rFonts w:ascii="Arial" w:hAnsi="Arial" w:cs="Arial"/>
                <w:sz w:val="18"/>
                <w:szCs w:val="18"/>
                <w:lang w:val="en-GB"/>
              </w:rPr>
            </w:pPr>
            <w:r w:rsidRPr="00417AE7">
              <w:rPr>
                <w:rFonts w:ascii="Arial" w:eastAsia="Arial" w:hAnsi="Arial" w:cs="Arial"/>
                <w:sz w:val="18"/>
                <w:szCs w:val="18"/>
                <w:lang w:bidi="de-DE"/>
              </w:rPr>
              <w:t>Mund ausspülen. KEIN Erbrechen herbeiführen. Bei Unwohlsein ärztliche Hilfe in Anspruch nehmen.</w:t>
            </w:r>
          </w:p>
        </w:tc>
      </w:tr>
      <w:tr w:rsidR="00417AE7" w:rsidRPr="00417AE7" w:rsidTr="00BC7C2A">
        <w:trPr>
          <w:trHeight w:val="835"/>
          <w:jc w:val="center"/>
        </w:trPr>
        <w:tc>
          <w:tcPr>
            <w:tcW w:w="3068" w:type="dxa"/>
            <w:gridSpan w:val="2"/>
            <w:tcBorders>
              <w:top w:val="nil"/>
              <w:left w:val="nil"/>
              <w:bottom w:val="nil"/>
              <w:right w:val="nil"/>
            </w:tcBorders>
          </w:tcPr>
          <w:p w:rsidR="00E76246" w:rsidRPr="00417AE7" w:rsidRDefault="00E76246" w:rsidP="00B13AD7">
            <w:pPr>
              <w:spacing w:before="60" w:line="276" w:lineRule="auto"/>
              <w:jc w:val="right"/>
              <w:rPr>
                <w:rFonts w:ascii="Arial" w:hAnsi="Arial" w:cs="Arial"/>
                <w:b/>
                <w:sz w:val="18"/>
                <w:szCs w:val="18"/>
                <w:lang w:val="en-GB"/>
              </w:rPr>
            </w:pPr>
            <w:bookmarkStart w:id="3" w:name="_Hlk500161539"/>
            <w:r w:rsidRPr="00417AE7">
              <w:rPr>
                <w:rFonts w:ascii="Arial" w:eastAsia="Arial" w:hAnsi="Arial" w:cs="Arial"/>
                <w:b/>
                <w:sz w:val="18"/>
                <w:szCs w:val="18"/>
                <w:lang w:bidi="de-DE"/>
              </w:rPr>
              <w:t>Nach Einatmen:</w:t>
            </w:r>
          </w:p>
        </w:tc>
        <w:tc>
          <w:tcPr>
            <w:tcW w:w="7795" w:type="dxa"/>
            <w:gridSpan w:val="8"/>
            <w:tcBorders>
              <w:top w:val="nil"/>
              <w:left w:val="nil"/>
              <w:bottom w:val="nil"/>
              <w:right w:val="nil"/>
            </w:tcBorders>
            <w:vAlign w:val="center"/>
          </w:tcPr>
          <w:p w:rsidR="00E76246" w:rsidRPr="00417AE7" w:rsidRDefault="00E76246" w:rsidP="00B13AD7">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417AE7" w:rsidRPr="00417AE7" w:rsidTr="00BC7C2A">
        <w:trPr>
          <w:trHeight w:val="590"/>
          <w:jc w:val="center"/>
        </w:trPr>
        <w:tc>
          <w:tcPr>
            <w:tcW w:w="3068" w:type="dxa"/>
            <w:gridSpan w:val="2"/>
            <w:tcBorders>
              <w:top w:val="nil"/>
              <w:left w:val="nil"/>
              <w:bottom w:val="nil"/>
              <w:right w:val="nil"/>
            </w:tcBorders>
          </w:tcPr>
          <w:p w:rsidR="006A5C49" w:rsidRPr="00417AE7" w:rsidRDefault="006A5C49" w:rsidP="006A5C49">
            <w:pPr>
              <w:spacing w:before="60" w:line="276" w:lineRule="auto"/>
              <w:jc w:val="right"/>
              <w:rPr>
                <w:rFonts w:ascii="Arial" w:hAnsi="Arial" w:cs="Arial"/>
                <w:b/>
                <w:sz w:val="18"/>
                <w:szCs w:val="18"/>
                <w:lang w:val="en-GB"/>
              </w:rPr>
            </w:pPr>
            <w:bookmarkStart w:id="4" w:name="_Hlk500162050"/>
            <w:bookmarkEnd w:id="3"/>
            <w:r w:rsidRPr="00417AE7">
              <w:rPr>
                <w:rFonts w:ascii="Arial" w:eastAsia="Arial" w:hAnsi="Arial" w:cs="Arial"/>
                <w:b/>
                <w:sz w:val="18"/>
                <w:szCs w:val="18"/>
                <w:lang w:bidi="de-DE"/>
              </w:rPr>
              <w:t>Nach Augenkontakt:</w:t>
            </w:r>
          </w:p>
        </w:tc>
        <w:tc>
          <w:tcPr>
            <w:tcW w:w="7795" w:type="dxa"/>
            <w:gridSpan w:val="8"/>
            <w:tcBorders>
              <w:top w:val="nil"/>
              <w:left w:val="nil"/>
              <w:bottom w:val="nil"/>
              <w:right w:val="nil"/>
            </w:tcBorders>
            <w:vAlign w:val="center"/>
          </w:tcPr>
          <w:p w:rsidR="006A5C49" w:rsidRPr="00417AE7" w:rsidRDefault="006A5C49" w:rsidP="006A5C49">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Einige Minuten lang behutsam mit Wasser spülen. Vorhandene Kontaktlinsen nach Möglichkeit entfernen. Weiter spülen.</w:t>
            </w:r>
          </w:p>
        </w:tc>
      </w:tr>
      <w:tr w:rsidR="00417AE7" w:rsidRPr="00417AE7" w:rsidTr="00BC7C2A">
        <w:trPr>
          <w:trHeight w:val="835"/>
          <w:jc w:val="center"/>
        </w:trPr>
        <w:tc>
          <w:tcPr>
            <w:tcW w:w="3068" w:type="dxa"/>
            <w:gridSpan w:val="2"/>
            <w:tcBorders>
              <w:top w:val="nil"/>
              <w:left w:val="nil"/>
              <w:bottom w:val="nil"/>
              <w:right w:val="nil"/>
            </w:tcBorders>
            <w:hideMark/>
          </w:tcPr>
          <w:p w:rsidR="002B49EF" w:rsidRPr="00417AE7"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417AE7">
              <w:rPr>
                <w:rFonts w:ascii="Arial" w:eastAsia="Arial" w:hAnsi="Arial" w:cs="Arial"/>
                <w:b/>
                <w:sz w:val="18"/>
                <w:szCs w:val="18"/>
                <w:lang w:bidi="de-DE"/>
              </w:rPr>
              <w:t>Nach Hautkontakt:</w:t>
            </w:r>
          </w:p>
        </w:tc>
        <w:tc>
          <w:tcPr>
            <w:tcW w:w="7795" w:type="dxa"/>
            <w:gridSpan w:val="8"/>
            <w:tcBorders>
              <w:top w:val="nil"/>
              <w:left w:val="nil"/>
              <w:bottom w:val="nil"/>
              <w:right w:val="nil"/>
            </w:tcBorders>
            <w:vAlign w:val="center"/>
            <w:hideMark/>
          </w:tcPr>
          <w:p w:rsidR="002B49EF" w:rsidRPr="00AE12A9" w:rsidRDefault="002B49EF">
            <w:pPr>
              <w:spacing w:line="276" w:lineRule="auto"/>
              <w:ind w:right="195"/>
              <w:jc w:val="both"/>
              <w:rPr>
                <w:rFonts w:ascii="Arial" w:hAnsi="Arial" w:cs="Arial"/>
                <w:sz w:val="18"/>
                <w:szCs w:val="18"/>
              </w:rPr>
            </w:pPr>
            <w:r w:rsidRPr="00417AE7">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5"/>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bookmarkEnd w:id="2"/>
                <w:bookmarkEnd w:id="6"/>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4.2 Wichtigste akute und verzögert auftretende Symptome und Wirkungen</w:t>
                  </w:r>
                </w:p>
              </w:tc>
            </w:tr>
          </w:tbl>
          <w:p w:rsidR="009E5B5E" w:rsidRPr="00AE12A9"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97C94" w:rsidRPr="00417AE7" w:rsidRDefault="00797C94" w:rsidP="00B13AD7">
            <w:pPr>
              <w:jc w:val="right"/>
              <w:rPr>
                <w:rFonts w:ascii="Arial" w:hAnsi="Arial" w:cs="Arial"/>
                <w:b/>
                <w:sz w:val="18"/>
                <w:szCs w:val="18"/>
                <w:lang w:val="en-GB"/>
              </w:rPr>
            </w:pPr>
            <w:r w:rsidRPr="00417AE7">
              <w:rPr>
                <w:rFonts w:ascii="Arial" w:eastAsia="Arial" w:hAnsi="Arial" w:cs="Arial"/>
                <w:b/>
                <w:sz w:val="18"/>
                <w:szCs w:val="18"/>
                <w:lang w:bidi="de-DE"/>
              </w:rPr>
              <w:t>Nach Einatmen:</w:t>
            </w:r>
          </w:p>
        </w:tc>
        <w:tc>
          <w:tcPr>
            <w:tcW w:w="7795" w:type="dxa"/>
            <w:gridSpan w:val="8"/>
            <w:tcBorders>
              <w:top w:val="nil"/>
              <w:left w:val="nil"/>
              <w:bottom w:val="nil"/>
              <w:right w:val="nil"/>
            </w:tcBorders>
            <w:vAlign w:val="center"/>
            <w:hideMark/>
          </w:tcPr>
          <w:p w:rsidR="00797C94" w:rsidRPr="00AE12A9" w:rsidRDefault="00797C94" w:rsidP="00B13AD7">
            <w:pPr>
              <w:rPr>
                <w:rFonts w:ascii="Arial" w:hAnsi="Arial" w:cs="Arial"/>
                <w:sz w:val="18"/>
                <w:szCs w:val="18"/>
                <w:lang w:val="nl-NL"/>
              </w:rPr>
            </w:pPr>
            <w:r w:rsidRPr="00417AE7">
              <w:rPr>
                <w:rFonts w:ascii="Arial" w:eastAsia="Arial" w:hAnsi="Arial" w:cs="Arial"/>
                <w:sz w:val="18"/>
                <w:szCs w:val="18"/>
                <w:lang w:bidi="de-DE"/>
              </w:rPr>
              <w:t>Kontakt kann Husten, Keuchen, Atemnot und Engegefühl in der Brust verursachen.</w:t>
            </w:r>
          </w:p>
        </w:tc>
      </w:tr>
      <w:tr w:rsidR="00417AE7" w:rsidRPr="00417AE7" w:rsidTr="00BC7C2A">
        <w:trPr>
          <w:trHeight w:val="590"/>
          <w:jc w:val="center"/>
        </w:trPr>
        <w:tc>
          <w:tcPr>
            <w:tcW w:w="3068" w:type="dxa"/>
            <w:gridSpan w:val="2"/>
            <w:tcBorders>
              <w:top w:val="nil"/>
              <w:left w:val="nil"/>
              <w:bottom w:val="nil"/>
              <w:right w:val="nil"/>
            </w:tcBorders>
            <w:hideMark/>
          </w:tcPr>
          <w:p w:rsidR="00797C94" w:rsidRPr="00417AE7" w:rsidRDefault="00797C94" w:rsidP="00B13AD7">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Nach Hautkontakt:</w:t>
            </w:r>
          </w:p>
        </w:tc>
        <w:tc>
          <w:tcPr>
            <w:tcW w:w="7795" w:type="dxa"/>
            <w:gridSpan w:val="8"/>
            <w:tcBorders>
              <w:top w:val="nil"/>
              <w:left w:val="nil"/>
              <w:bottom w:val="nil"/>
              <w:right w:val="nil"/>
            </w:tcBorders>
            <w:vAlign w:val="center"/>
            <w:hideMark/>
          </w:tcPr>
          <w:p w:rsidR="00797C94" w:rsidRPr="00417AE7" w:rsidRDefault="00797C94" w:rsidP="00B13AD7">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An der Kontaktstelle könnte eine leichte Reizung oder Rötung auftreten. An der Kontaktstelle könnten Hautausschlag und Juckreiz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97C94" w:rsidRPr="00417AE7" w:rsidRDefault="00797C94" w:rsidP="00B13AD7">
            <w:pPr>
              <w:jc w:val="right"/>
              <w:rPr>
                <w:rFonts w:ascii="Arial" w:hAnsi="Arial" w:cs="Arial"/>
                <w:b/>
                <w:sz w:val="18"/>
                <w:szCs w:val="18"/>
                <w:lang w:val="en-GB"/>
              </w:rPr>
            </w:pPr>
            <w:r w:rsidRPr="00417AE7">
              <w:rPr>
                <w:rFonts w:ascii="Arial" w:eastAsia="Arial" w:hAnsi="Arial" w:cs="Arial"/>
                <w:b/>
                <w:sz w:val="18"/>
                <w:szCs w:val="18"/>
                <w:lang w:bidi="de-DE"/>
              </w:rPr>
              <w:t>Nach Augenkontakt:</w:t>
            </w:r>
          </w:p>
        </w:tc>
        <w:tc>
          <w:tcPr>
            <w:tcW w:w="7795" w:type="dxa"/>
            <w:gridSpan w:val="8"/>
            <w:tcBorders>
              <w:top w:val="nil"/>
              <w:left w:val="nil"/>
              <w:bottom w:val="nil"/>
              <w:right w:val="nil"/>
            </w:tcBorders>
            <w:vAlign w:val="center"/>
            <w:hideMark/>
          </w:tcPr>
          <w:p w:rsidR="00797C94" w:rsidRPr="00AE12A9" w:rsidRDefault="00797C94" w:rsidP="00B13AD7">
            <w:pPr>
              <w:rPr>
                <w:rFonts w:ascii="Arial" w:hAnsi="Arial" w:cs="Arial"/>
                <w:sz w:val="18"/>
                <w:szCs w:val="18"/>
                <w:lang w:val="nl-NL"/>
              </w:rPr>
            </w:pPr>
            <w:r w:rsidRPr="00417AE7">
              <w:rPr>
                <w:rFonts w:ascii="Arial" w:eastAsia="Arial" w:hAnsi="Arial" w:cs="Arial"/>
                <w:sz w:val="18"/>
                <w:szCs w:val="18"/>
                <w:lang w:bidi="de-DE"/>
              </w:rPr>
              <w:t>Es können Reizungen oder Rötungen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97C94" w:rsidRPr="00417AE7" w:rsidRDefault="00797C94" w:rsidP="00B13AD7">
            <w:pPr>
              <w:jc w:val="right"/>
              <w:rPr>
                <w:rFonts w:ascii="Arial" w:hAnsi="Arial" w:cs="Arial"/>
                <w:b/>
                <w:sz w:val="18"/>
                <w:szCs w:val="18"/>
                <w:lang w:val="en-GB"/>
              </w:rPr>
            </w:pPr>
            <w:r w:rsidRPr="00417AE7">
              <w:rPr>
                <w:rFonts w:ascii="Arial" w:eastAsia="Arial" w:hAnsi="Arial" w:cs="Arial"/>
                <w:b/>
                <w:sz w:val="18"/>
                <w:szCs w:val="18"/>
                <w:lang w:bidi="de-DE"/>
              </w:rPr>
              <w:t>Nach Verschlucken:</w:t>
            </w:r>
          </w:p>
        </w:tc>
        <w:tc>
          <w:tcPr>
            <w:tcW w:w="7795" w:type="dxa"/>
            <w:gridSpan w:val="8"/>
            <w:tcBorders>
              <w:top w:val="nil"/>
              <w:left w:val="nil"/>
              <w:bottom w:val="nil"/>
              <w:right w:val="nil"/>
            </w:tcBorders>
            <w:vAlign w:val="center"/>
            <w:hideMark/>
          </w:tcPr>
          <w:p w:rsidR="00797C94" w:rsidRPr="00AE12A9" w:rsidRDefault="00797C94" w:rsidP="00B13AD7">
            <w:pPr>
              <w:rPr>
                <w:rFonts w:ascii="Arial" w:hAnsi="Arial" w:cs="Arial"/>
                <w:sz w:val="18"/>
                <w:szCs w:val="18"/>
                <w:lang w:val="nl-NL"/>
              </w:rPr>
            </w:pPr>
            <w:r w:rsidRPr="00417AE7">
              <w:rPr>
                <w:rFonts w:ascii="Arial" w:eastAsia="Arial" w:hAnsi="Arial" w:cs="Arial"/>
                <w:sz w:val="18"/>
                <w:szCs w:val="18"/>
                <w:lang w:bidi="de-DE"/>
              </w:rPr>
              <w:t>Es können Erbrechen oder Durchfall auftreten.</w:t>
            </w:r>
          </w:p>
        </w:tc>
      </w:tr>
      <w:tr w:rsidR="00417AE7" w:rsidRPr="00417AE7" w:rsidTr="00BC7C2A">
        <w:trPr>
          <w:trHeight w:val="835"/>
          <w:jc w:val="center"/>
        </w:trPr>
        <w:tc>
          <w:tcPr>
            <w:tcW w:w="3068" w:type="dxa"/>
            <w:gridSpan w:val="2"/>
            <w:tcBorders>
              <w:top w:val="nil"/>
              <w:left w:val="nil"/>
              <w:bottom w:val="nil"/>
              <w:right w:val="nil"/>
            </w:tcBorders>
          </w:tcPr>
          <w:p w:rsidR="00797C94" w:rsidRPr="00417AE7" w:rsidRDefault="00797C94" w:rsidP="00B13AD7">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Verzögerte/sofortige Wirkungen:</w:t>
            </w:r>
          </w:p>
        </w:tc>
        <w:tc>
          <w:tcPr>
            <w:tcW w:w="7795" w:type="dxa"/>
            <w:gridSpan w:val="8"/>
            <w:tcBorders>
              <w:top w:val="nil"/>
              <w:left w:val="nil"/>
              <w:bottom w:val="nil"/>
              <w:right w:val="nil"/>
            </w:tcBorders>
            <w:vAlign w:val="center"/>
          </w:tcPr>
          <w:p w:rsidR="00797C94" w:rsidRPr="00417AE7" w:rsidRDefault="00797C94" w:rsidP="00B13AD7">
            <w:pPr>
              <w:spacing w:line="276" w:lineRule="auto"/>
              <w:ind w:right="195"/>
              <w:jc w:val="both"/>
              <w:rPr>
                <w:rFonts w:ascii="Arial" w:hAnsi="Arial" w:cs="Arial"/>
                <w:sz w:val="18"/>
                <w:szCs w:val="18"/>
              </w:rPr>
            </w:pPr>
            <w:r w:rsidRPr="00417AE7">
              <w:rPr>
                <w:rFonts w:ascii="Arial" w:eastAsia="Arial" w:hAnsi="Arial" w:cs="Arial"/>
                <w:sz w:val="18"/>
                <w:szCs w:val="18"/>
                <w:lang w:bidi="de-DE"/>
              </w:rPr>
              <w:t>Längerer oder wiederholter Kontakt mit Propylenglykol und Glycerin könnte zu Übelkeit, Kopfschmerzen und Erbrechen führen.</w:t>
            </w:r>
          </w:p>
          <w:p w:rsidR="00797C94" w:rsidRPr="00AE12A9" w:rsidRDefault="00797C94" w:rsidP="00B13AD7">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Verzögerte Wirkungen können nach langzeitigem Kontakt an Sensibilisatoren auftreten.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5: Maßnahmen zur Brandbekämpfung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5.1 Löschmittel</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Löschmittel:</w:t>
            </w:r>
          </w:p>
        </w:tc>
        <w:tc>
          <w:tcPr>
            <w:tcW w:w="7795" w:type="dxa"/>
            <w:gridSpan w:val="8"/>
            <w:tcBorders>
              <w:top w:val="nil"/>
              <w:left w:val="nil"/>
              <w:bottom w:val="nil"/>
              <w:right w:val="nil"/>
            </w:tcBorders>
            <w:vAlign w:val="center"/>
          </w:tcPr>
          <w:p w:rsidR="009E5B5E" w:rsidRPr="00AE12A9" w:rsidRDefault="009E5B5E" w:rsidP="009E5B5E">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Löschen mit Kohlendioxid, Trockenchemikalien oder Löschschaum. Alkoholbeständige Löschschäume (ATC) werden bevorzugt.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5.2 Besondere vom Stoff oder Gemisch ausgehende Gefahren</w:t>
                  </w:r>
                </w:p>
              </w:tc>
            </w:tr>
          </w:tbl>
          <w:p w:rsidR="009E5B5E" w:rsidRPr="00AE12A9"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lastRenderedPageBreak/>
              <w:t>Expositionsgefahren:</w:t>
            </w:r>
          </w:p>
        </w:tc>
        <w:tc>
          <w:tcPr>
            <w:tcW w:w="7795" w:type="dxa"/>
            <w:gridSpan w:val="8"/>
            <w:tcBorders>
              <w:top w:val="nil"/>
              <w:left w:val="nil"/>
              <w:bottom w:val="nil"/>
              <w:right w:val="nil"/>
            </w:tcBorders>
            <w:vAlign w:val="center"/>
          </w:tcPr>
          <w:p w:rsidR="009E5B5E" w:rsidRPr="00AE12A9" w:rsidRDefault="00BE30C7" w:rsidP="009E5B5E">
            <w:pPr>
              <w:rPr>
                <w:rFonts w:ascii="Arial" w:hAnsi="Arial" w:cs="Arial"/>
                <w:sz w:val="18"/>
                <w:szCs w:val="18"/>
                <w:lang w:val="nl-NL"/>
              </w:rPr>
            </w:pPr>
            <w:r w:rsidRPr="00417AE7">
              <w:rPr>
                <w:rFonts w:ascii="Arial" w:eastAsia="Arial" w:hAnsi="Arial" w:cs="Arial"/>
                <w:sz w:val="18"/>
                <w:szCs w:val="18"/>
                <w:lang w:bidi="de-DE"/>
              </w:rPr>
              <w:t>Bei der Verbrennung werden giftige Dämpfe aus Kohlendioxiden, Kohlenmonoxiden und Stickstoffoxiden abgegeben.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5.3 Hinweise für die Brandbekämpfung</w:t>
                  </w:r>
                </w:p>
              </w:tc>
            </w:tr>
          </w:tbl>
          <w:p w:rsidR="009E5B5E" w:rsidRPr="00417AE7" w:rsidRDefault="009E5B5E" w:rsidP="009E5B5E">
            <w:pPr>
              <w:rPr>
                <w:rFonts w:ascii="Arial" w:hAnsi="Arial" w:cs="Arial"/>
                <w:lang w:val="en-GB"/>
              </w:rPr>
            </w:pPr>
          </w:p>
        </w:tc>
      </w:tr>
      <w:tr w:rsidR="00417AE7" w:rsidRPr="00417AE7" w:rsidTr="00BC7C2A">
        <w:trPr>
          <w:trHeight w:val="837"/>
          <w:jc w:val="center"/>
        </w:trPr>
        <w:tc>
          <w:tcPr>
            <w:tcW w:w="3068" w:type="dxa"/>
            <w:gridSpan w:val="2"/>
            <w:tcBorders>
              <w:top w:val="nil"/>
              <w:left w:val="nil"/>
              <w:bottom w:val="nil"/>
              <w:right w:val="nil"/>
            </w:tcBorders>
          </w:tcPr>
          <w:p w:rsidR="00AF007E" w:rsidRPr="00417AE7" w:rsidRDefault="00AF007E"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Hinweise für die Brandbekämpfung:</w:t>
            </w:r>
          </w:p>
        </w:tc>
        <w:tc>
          <w:tcPr>
            <w:tcW w:w="7795" w:type="dxa"/>
            <w:gridSpan w:val="8"/>
            <w:tcBorders>
              <w:top w:val="nil"/>
              <w:left w:val="nil"/>
              <w:bottom w:val="nil"/>
              <w:right w:val="nil"/>
            </w:tcBorders>
            <w:vAlign w:val="center"/>
          </w:tcPr>
          <w:p w:rsidR="00AF007E" w:rsidRPr="00AE12A9" w:rsidRDefault="00AF007E" w:rsidP="00997663">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 Ablauf in Gewässer und Abwasserleitungen vermeiden.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AE12A9" w:rsidRDefault="009E5B5E" w:rsidP="009E5B5E">
            <w:pPr>
              <w:rPr>
                <w:rFonts w:ascii="Arial" w:hAnsi="Arial" w:cs="Arial"/>
                <w:b/>
                <w:sz w:val="20"/>
                <w:szCs w:val="20"/>
              </w:rPr>
            </w:pPr>
            <w:r w:rsidRPr="00417AE7">
              <w:rPr>
                <w:rFonts w:ascii="Arial" w:eastAsia="Arial" w:hAnsi="Arial" w:cs="Arial"/>
                <w:b/>
                <w:sz w:val="20"/>
                <w:szCs w:val="20"/>
                <w:lang w:bidi="de-DE"/>
              </w:rPr>
              <w:t>Abschnitt 6: Maßnahmen bei unbeabsichtigter Freisetzung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6.1 Personenbezogene Vorsichtsmaßnahmen, Schutzausrüstungen und in Notfällen anzuwendende Verfahren</w:t>
                  </w:r>
                </w:p>
              </w:tc>
            </w:tr>
          </w:tbl>
          <w:p w:rsidR="009E5B5E" w:rsidRPr="00AE12A9" w:rsidRDefault="009E5B5E" w:rsidP="009E5B5E">
            <w:pPr>
              <w:rPr>
                <w:rFonts w:ascii="Arial" w:hAnsi="Arial" w:cs="Arial"/>
                <w:lang w:val="nl-NL"/>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Personenbezogene Vorsichtsmaßnahmen:</w:t>
            </w:r>
          </w:p>
        </w:tc>
        <w:tc>
          <w:tcPr>
            <w:tcW w:w="7795" w:type="dxa"/>
            <w:gridSpan w:val="8"/>
            <w:tcBorders>
              <w:top w:val="nil"/>
              <w:left w:val="nil"/>
              <w:bottom w:val="nil"/>
              <w:right w:val="nil"/>
            </w:tcBorders>
            <w:vAlign w:val="center"/>
          </w:tcPr>
          <w:p w:rsidR="009E5B5E" w:rsidRPr="00AE12A9" w:rsidRDefault="009E5B5E" w:rsidP="009E5B5E">
            <w:pPr>
              <w:spacing w:line="276" w:lineRule="auto"/>
              <w:ind w:right="195"/>
              <w:rPr>
                <w:rFonts w:ascii="Arial" w:hAnsi="Arial" w:cs="Arial"/>
                <w:sz w:val="18"/>
                <w:szCs w:val="18"/>
                <w:lang w:val="nl-NL"/>
              </w:rPr>
            </w:pPr>
            <w:r w:rsidRPr="00417AE7">
              <w:rPr>
                <w:rFonts w:ascii="Arial" w:eastAsia="Arial" w:hAnsi="Arial" w:cs="Arial"/>
                <w:sz w:val="18"/>
                <w:szCs w:val="18"/>
                <w:lang w:bidi="de-DE"/>
              </w:rPr>
              <w:t>Maßnahmen dürfen nur mit der entsprechenden Schutzkleidung ergriffen werden – siehe Abschnitt 8.</w:t>
            </w:r>
          </w:p>
          <w:p w:rsidR="009E5B5E" w:rsidRPr="00AE12A9" w:rsidRDefault="009E5B5E" w:rsidP="009E5B5E">
            <w:pPr>
              <w:spacing w:line="276" w:lineRule="auto"/>
              <w:ind w:right="105"/>
              <w:rPr>
                <w:rFonts w:ascii="Arial" w:hAnsi="Arial" w:cs="Arial"/>
                <w:sz w:val="18"/>
                <w:szCs w:val="18"/>
                <w:lang w:val="nl-NL"/>
              </w:rPr>
            </w:pPr>
            <w:r w:rsidRPr="00417AE7">
              <w:rPr>
                <w:rFonts w:ascii="Arial" w:eastAsia="Arial" w:hAnsi="Arial" w:cs="Arial"/>
                <w:sz w:val="18"/>
                <w:szCs w:val="18"/>
                <w:lang w:bidi="de-DE"/>
              </w:rPr>
              <w:t>Um Auslaufen zu verhindern, undichte Behälter so stellen, dass das Leck oben ist.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6.2 Umweltschutzmaßnahmen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7209D" w:rsidRPr="00417AE7" w:rsidRDefault="0097209D" w:rsidP="00997663">
            <w:pPr>
              <w:jc w:val="right"/>
              <w:rPr>
                <w:rFonts w:ascii="Arial" w:hAnsi="Arial" w:cs="Arial"/>
                <w:b/>
                <w:sz w:val="18"/>
                <w:szCs w:val="18"/>
                <w:lang w:val="en-GB"/>
              </w:rPr>
            </w:pPr>
            <w:r w:rsidRPr="00417AE7">
              <w:rPr>
                <w:rFonts w:ascii="Arial" w:eastAsia="Arial" w:hAnsi="Arial" w:cs="Arial"/>
                <w:b/>
                <w:sz w:val="18"/>
                <w:szCs w:val="18"/>
                <w:lang w:bidi="de-DE"/>
              </w:rPr>
              <w:t>Umweltschutzmaßnahmen:</w:t>
            </w:r>
          </w:p>
        </w:tc>
        <w:tc>
          <w:tcPr>
            <w:tcW w:w="7795" w:type="dxa"/>
            <w:gridSpan w:val="8"/>
            <w:tcBorders>
              <w:top w:val="nil"/>
              <w:left w:val="nil"/>
              <w:bottom w:val="nil"/>
              <w:right w:val="nil"/>
            </w:tcBorders>
            <w:vAlign w:val="center"/>
          </w:tcPr>
          <w:p w:rsidR="0097209D" w:rsidRPr="00AE12A9" w:rsidRDefault="0097209D" w:rsidP="00997663">
            <w:pPr>
              <w:rPr>
                <w:rFonts w:ascii="Arial" w:hAnsi="Arial" w:cs="Arial"/>
                <w:sz w:val="18"/>
                <w:szCs w:val="18"/>
                <w:lang w:val="nl-NL"/>
              </w:rPr>
            </w:pPr>
            <w:r w:rsidRPr="00417AE7">
              <w:rPr>
                <w:rFonts w:ascii="Arial" w:eastAsia="Arial" w:hAnsi="Arial" w:cs="Arial"/>
                <w:sz w:val="18"/>
                <w:szCs w:val="18"/>
                <w:lang w:bidi="de-DE"/>
              </w:rPr>
              <w:t>Nicht in Abflüsse oder Flüsse entleeren. Die Ausbreitung durch Eindämmen verhindern.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6.3 Methoden und Material für Rückhaltung und Reinigung</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58283D" w:rsidRPr="00417AE7" w:rsidRDefault="0058283D"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Reinigungsverfahren:</w:t>
            </w:r>
          </w:p>
        </w:tc>
        <w:tc>
          <w:tcPr>
            <w:tcW w:w="7795" w:type="dxa"/>
            <w:gridSpan w:val="8"/>
            <w:tcBorders>
              <w:top w:val="nil"/>
              <w:left w:val="nil"/>
              <w:bottom w:val="nil"/>
              <w:right w:val="nil"/>
            </w:tcBorders>
            <w:vAlign w:val="center"/>
          </w:tcPr>
          <w:p w:rsidR="0058283D" w:rsidRPr="00417AE7" w:rsidRDefault="0058283D" w:rsidP="00997663">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6.4 Verweis auf andere Abschnitte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Verweis auf andere Abschnitte:</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Siehe Abschnitt 8 und 13.</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7: Handhabung und Lagerung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7.1 Schutzmaßnahmen zur sicheren Handhabung</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Handhabungsanforderungen:</w:t>
            </w:r>
          </w:p>
        </w:tc>
        <w:tc>
          <w:tcPr>
            <w:tcW w:w="7795" w:type="dxa"/>
            <w:gridSpan w:val="8"/>
            <w:tcBorders>
              <w:top w:val="nil"/>
              <w:left w:val="nil"/>
              <w:bottom w:val="nil"/>
              <w:right w:val="nil"/>
            </w:tcBorders>
            <w:vAlign w:val="center"/>
          </w:tcPr>
          <w:p w:rsidR="009E5B5E" w:rsidRPr="00AE12A9" w:rsidRDefault="009E5B5E" w:rsidP="009E5B5E">
            <w:pPr>
              <w:rPr>
                <w:rFonts w:ascii="Arial" w:hAnsi="Arial" w:cs="Arial"/>
                <w:sz w:val="18"/>
                <w:szCs w:val="18"/>
                <w:lang w:val="nl-NL"/>
              </w:rPr>
            </w:pPr>
            <w:r w:rsidRPr="00417AE7">
              <w:rPr>
                <w:rFonts w:ascii="Arial" w:eastAsia="Arial" w:hAnsi="Arial" w:cs="Arial"/>
                <w:sz w:val="18"/>
                <w:szCs w:val="18"/>
                <w:lang w:bidi="de-DE"/>
              </w:rPr>
              <w:t>Für ausreichende Lüftung sorgen. Direkten Kontakt mit dem Stoff vermeiden.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7.2 Bedingungen zur sicheren Lagerung unter Berücksichtigung von Unverträglichkeiten</w:t>
                  </w:r>
                </w:p>
              </w:tc>
            </w:tr>
          </w:tbl>
          <w:p w:rsidR="009E5B5E" w:rsidRPr="00AE12A9" w:rsidRDefault="009E5B5E" w:rsidP="009E5B5E">
            <w:pPr>
              <w:rPr>
                <w:rFonts w:ascii="Arial" w:hAnsi="Arial" w:cs="Arial"/>
                <w:lang w:val="nl-NL"/>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Lagerbedingungen:</w:t>
            </w:r>
          </w:p>
        </w:tc>
        <w:tc>
          <w:tcPr>
            <w:tcW w:w="7795" w:type="dxa"/>
            <w:gridSpan w:val="8"/>
            <w:tcBorders>
              <w:top w:val="nil"/>
              <w:left w:val="nil"/>
              <w:bottom w:val="nil"/>
              <w:right w:val="nil"/>
            </w:tcBorders>
            <w:vAlign w:val="center"/>
          </w:tcPr>
          <w:p w:rsidR="009E5B5E" w:rsidRPr="00AE12A9" w:rsidRDefault="009E5B5E" w:rsidP="009E5B5E">
            <w:pPr>
              <w:spacing w:line="276" w:lineRule="auto"/>
              <w:ind w:right="195"/>
              <w:rPr>
                <w:rFonts w:ascii="Arial" w:hAnsi="Arial" w:cs="Arial"/>
                <w:sz w:val="18"/>
                <w:szCs w:val="18"/>
                <w:lang w:val="nl-NL"/>
              </w:rPr>
            </w:pPr>
            <w:r w:rsidRPr="00417AE7">
              <w:rPr>
                <w:rFonts w:ascii="Arial" w:eastAsia="Arial" w:hAnsi="Arial" w:cs="Arial"/>
                <w:sz w:val="18"/>
                <w:szCs w:val="18"/>
                <w:lang w:bidi="de-DE"/>
              </w:rPr>
              <w:t>An einem kühlen, gut belüfteten Ort lagern. Behälter dicht geschlossen halten. Vor direkter Sonneneinstrahlung schützen.</w:t>
            </w: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Geeignete Verpackung:</w:t>
            </w:r>
          </w:p>
        </w:tc>
        <w:tc>
          <w:tcPr>
            <w:tcW w:w="7795" w:type="dxa"/>
            <w:gridSpan w:val="8"/>
            <w:tcBorders>
              <w:top w:val="nil"/>
              <w:left w:val="nil"/>
              <w:bottom w:val="nil"/>
              <w:right w:val="nil"/>
            </w:tcBorders>
            <w:vAlign w:val="center"/>
          </w:tcPr>
          <w:p w:rsidR="009E5B5E" w:rsidRPr="00417AE7" w:rsidRDefault="00BE30C7" w:rsidP="009E5B5E">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7.3 Spezifische Endanwendung(en)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Spezifische Endanwendung(en):</w:t>
            </w:r>
          </w:p>
        </w:tc>
        <w:tc>
          <w:tcPr>
            <w:tcW w:w="7795" w:type="dxa"/>
            <w:gridSpan w:val="8"/>
            <w:tcBorders>
              <w:top w:val="nil"/>
              <w:left w:val="nil"/>
              <w:bottom w:val="nil"/>
              <w:right w:val="nil"/>
            </w:tcBorders>
            <w:vAlign w:val="center"/>
          </w:tcPr>
          <w:p w:rsidR="009E5B5E" w:rsidRPr="00AE12A9" w:rsidRDefault="00182A20" w:rsidP="009E5B5E">
            <w:pPr>
              <w:rPr>
                <w:rFonts w:ascii="Arial" w:hAnsi="Arial" w:cs="Arial"/>
                <w:sz w:val="18"/>
                <w:szCs w:val="18"/>
                <w:lang w:val="nl-NL"/>
              </w:rPr>
            </w:pPr>
            <w:r w:rsidRPr="00417AE7">
              <w:rPr>
                <w:rFonts w:ascii="Arial" w:eastAsia="Arial" w:hAnsi="Arial" w:cs="Arial"/>
                <w:sz w:val="18"/>
                <w:szCs w:val="18"/>
                <w:lang w:bidi="de-DE"/>
              </w:rPr>
              <w:t>Nur zur Verwendung in E-Zigaretten.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AE12A9" w:rsidRDefault="009E5B5E" w:rsidP="009E5B5E">
            <w:pPr>
              <w:rPr>
                <w:rFonts w:ascii="Arial" w:hAnsi="Arial" w:cs="Arial"/>
                <w:b/>
                <w:sz w:val="20"/>
                <w:szCs w:val="20"/>
                <w:lang w:val="nl-NL"/>
              </w:rPr>
            </w:pPr>
            <w:r w:rsidRPr="00417AE7">
              <w:rPr>
                <w:rFonts w:ascii="Arial" w:eastAsia="Arial" w:hAnsi="Arial" w:cs="Arial"/>
                <w:b/>
                <w:sz w:val="20"/>
                <w:szCs w:val="20"/>
                <w:lang w:bidi="de-DE"/>
              </w:rPr>
              <w:t xml:space="preserve">Abschnitt 8: Überwachung der Exposition/Persönliche Schutzausrüstung </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8.1 Überwachungsparameter</w:t>
                  </w:r>
                </w:p>
              </w:tc>
            </w:tr>
          </w:tbl>
          <w:p w:rsidR="009E5B5E" w:rsidRPr="00417AE7" w:rsidRDefault="009E5B5E" w:rsidP="009E5B5E">
            <w:pPr>
              <w:rPr>
                <w:rFonts w:ascii="Arial" w:hAnsi="Arial" w:cs="Arial"/>
                <w:lang w:val="en-GB"/>
              </w:rPr>
            </w:pPr>
          </w:p>
        </w:tc>
      </w:tr>
      <w:tr w:rsidR="00417AE7" w:rsidRPr="00417AE7" w:rsidTr="00BC7C2A">
        <w:trPr>
          <w:gridAfter w:val="2"/>
          <w:wAfter w:w="14" w:type="dxa"/>
          <w:trHeight w:val="389"/>
          <w:jc w:val="center"/>
        </w:trPr>
        <w:tc>
          <w:tcPr>
            <w:tcW w:w="10849" w:type="dxa"/>
            <w:gridSpan w:val="8"/>
            <w:tcBorders>
              <w:top w:val="nil"/>
              <w:left w:val="nil"/>
              <w:bottom w:val="nil"/>
              <w:right w:val="nil"/>
            </w:tcBorders>
            <w:vAlign w:val="bottom"/>
          </w:tcPr>
          <w:p w:rsidR="00BC7C2A" w:rsidRPr="00417AE7" w:rsidRDefault="00BC7C2A" w:rsidP="0054350A">
            <w:pPr>
              <w:rPr>
                <w:rFonts w:ascii="Arial" w:hAnsi="Arial" w:cs="Arial"/>
                <w:b/>
                <w:sz w:val="18"/>
                <w:szCs w:val="18"/>
                <w:lang w:val="en-GB"/>
              </w:rPr>
            </w:pPr>
            <w:r w:rsidRPr="00417AE7">
              <w:rPr>
                <w:rFonts w:ascii="Arial" w:eastAsia="Arial" w:hAnsi="Arial" w:cs="Arial"/>
                <w:b/>
                <w:sz w:val="18"/>
                <w:szCs w:val="18"/>
                <w:lang w:bidi="de-DE"/>
              </w:rPr>
              <w:t xml:space="preserve">   GLYCERIN</w:t>
            </w:r>
          </w:p>
        </w:tc>
      </w:tr>
      <w:tr w:rsidR="00417AE7" w:rsidRPr="00417AE7" w:rsidTr="00BC7C2A">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7AE7" w:rsidRPr="00417AE7" w:rsidTr="0054350A">
              <w:trPr>
                <w:trHeight w:val="287"/>
              </w:trPr>
              <w:tc>
                <w:tcPr>
                  <w:tcW w:w="5903" w:type="dxa"/>
                  <w:gridSpan w:val="3"/>
                  <w:tcBorders>
                    <w:top w:val="nil"/>
                    <w:left w:val="nil"/>
                    <w:bottom w:val="single" w:sz="4" w:space="0" w:color="auto"/>
                    <w:right w:val="nil"/>
                  </w:tcBorders>
                  <w:vAlign w:val="center"/>
                </w:tcPr>
                <w:p w:rsidR="00BC7C2A" w:rsidRPr="00AE12A9" w:rsidRDefault="00BC7C2A" w:rsidP="0054350A">
                  <w:pPr>
                    <w:spacing w:line="276" w:lineRule="auto"/>
                    <w:rPr>
                      <w:rFonts w:ascii="Arial" w:hAnsi="Arial" w:cs="Arial"/>
                      <w:b/>
                      <w:sz w:val="18"/>
                      <w:szCs w:val="18"/>
                      <w:lang w:val="nl-NL"/>
                    </w:rPr>
                  </w:pPr>
                  <w:r w:rsidRPr="00417AE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Lungengängiger Staub</w:t>
                  </w:r>
                </w:p>
              </w:tc>
            </w:tr>
            <w:tr w:rsidR="00417AE7" w:rsidRPr="00417AE7" w:rsidTr="0054350A">
              <w:trPr>
                <w:trHeight w:val="287"/>
              </w:trPr>
              <w:tc>
                <w:tcPr>
                  <w:tcW w:w="1546"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Land</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r>
            <w:tr w:rsidR="00417AE7" w:rsidRPr="00417AE7" w:rsidTr="0054350A">
              <w:trPr>
                <w:trHeight w:val="287"/>
              </w:trPr>
              <w:tc>
                <w:tcPr>
                  <w:tcW w:w="1546" w:type="dxa"/>
                  <w:tcBorders>
                    <w:top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lastRenderedPageBreak/>
                    <w:t>Vereinigtes Königreich</w:t>
                  </w:r>
                </w:p>
              </w:tc>
              <w:tc>
                <w:tcPr>
                  <w:tcW w:w="2178" w:type="dxa"/>
                  <w:tcBorders>
                    <w:top w:val="single" w:sz="4" w:space="0" w:color="auto"/>
                  </w:tcBorders>
                </w:tcPr>
                <w:p w:rsidR="00BC7C2A" w:rsidRPr="00417AE7" w:rsidRDefault="00BC7C2A" w:rsidP="0054350A">
                  <w:pPr>
                    <w:spacing w:line="276" w:lineRule="auto"/>
                    <w:jc w:val="right"/>
                    <w:rPr>
                      <w:rFonts w:ascii="Arial" w:hAnsi="Arial" w:cs="Arial"/>
                      <w:sz w:val="18"/>
                      <w:szCs w:val="18"/>
                      <w:vertAlign w:val="superscript"/>
                      <w:lang w:val="en-GB"/>
                    </w:rPr>
                  </w:pPr>
                  <w:r w:rsidRPr="00417AE7">
                    <w:rPr>
                      <w:rFonts w:ascii="Arial" w:eastAsia="Arial" w:hAnsi="Arial" w:cs="Arial"/>
                      <w:sz w:val="18"/>
                      <w:szCs w:val="18"/>
                      <w:lang w:bidi="de-DE"/>
                    </w:rPr>
                    <w:t>(Nebel) 10 mg/m</w:t>
                  </w:r>
                  <w:r w:rsidRPr="00417AE7">
                    <w:rPr>
                      <w:rFonts w:ascii="Arial" w:eastAsia="Arial" w:hAnsi="Arial" w:cs="Arial"/>
                      <w:sz w:val="18"/>
                      <w:szCs w:val="18"/>
                      <w:vertAlign w:val="superscript"/>
                      <w:lang w:bidi="de-DE"/>
                    </w:rPr>
                    <w:t>3</w:t>
                  </w:r>
                </w:p>
              </w:tc>
              <w:tc>
                <w:tcPr>
                  <w:tcW w:w="2179"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417AE7" w:rsidRPr="00417AE7" w:rsidTr="0054350A">
              <w:trPr>
                <w:trHeight w:val="287"/>
              </w:trPr>
              <w:tc>
                <w:tcPr>
                  <w:tcW w:w="1546" w:type="dxa"/>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 (AG</w:t>
                  </w:r>
                  <w:r w:rsidR="00ED4A97">
                    <w:rPr>
                      <w:rFonts w:ascii="Arial" w:eastAsia="Arial" w:hAnsi="Arial" w:cs="Arial"/>
                      <w:sz w:val="18"/>
                      <w:szCs w:val="18"/>
                      <w:lang w:bidi="de-DE"/>
                    </w:rPr>
                    <w:t>S</w:t>
                  </w:r>
                  <w:r w:rsidRPr="00417AE7">
                    <w:rPr>
                      <w:rFonts w:ascii="Arial" w:eastAsia="Arial" w:hAnsi="Arial" w:cs="Arial"/>
                      <w:sz w:val="18"/>
                      <w:szCs w:val="18"/>
                      <w:lang w:bidi="de-DE"/>
                    </w:rPr>
                    <w:t>)</w:t>
                  </w:r>
                </w:p>
              </w:tc>
              <w:tc>
                <w:tcPr>
                  <w:tcW w:w="2178"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200 mg/m</w:t>
                  </w:r>
                  <w:r w:rsidRPr="00417AE7">
                    <w:rPr>
                      <w:rFonts w:ascii="Arial" w:eastAsia="Arial" w:hAnsi="Arial" w:cs="Arial"/>
                      <w:sz w:val="18"/>
                      <w:szCs w:val="18"/>
                      <w:vertAlign w:val="superscript"/>
                      <w:lang w:bidi="de-DE"/>
                    </w:rPr>
                    <w:t>3</w:t>
                  </w:r>
                </w:p>
              </w:tc>
              <w:tc>
                <w:tcPr>
                  <w:tcW w:w="2179"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400 mg/m</w:t>
                  </w:r>
                  <w:r w:rsidRPr="00417AE7">
                    <w:rPr>
                      <w:rFonts w:ascii="Arial" w:eastAsia="Arial" w:hAnsi="Arial" w:cs="Arial"/>
                      <w:sz w:val="18"/>
                      <w:szCs w:val="18"/>
                      <w:vertAlign w:val="superscript"/>
                      <w:lang w:bidi="de-DE"/>
                    </w:rPr>
                    <w:t>3</w:t>
                  </w:r>
                </w:p>
              </w:tc>
              <w:tc>
                <w:tcPr>
                  <w:tcW w:w="2178"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BC7C2A" w:rsidRPr="00417AE7" w:rsidTr="0054350A">
              <w:trPr>
                <w:trHeight w:val="287"/>
              </w:trPr>
              <w:tc>
                <w:tcPr>
                  <w:tcW w:w="1546" w:type="dxa"/>
                  <w:tcBorders>
                    <w:bottom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 (DFG)</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200 mg/m</w:t>
                  </w:r>
                  <w:r w:rsidRPr="00417AE7">
                    <w:rPr>
                      <w:rFonts w:ascii="Arial" w:eastAsia="Arial" w:hAnsi="Arial" w:cs="Arial"/>
                      <w:sz w:val="18"/>
                      <w:szCs w:val="18"/>
                      <w:vertAlign w:val="superscript"/>
                      <w:lang w:bidi="de-DE"/>
                    </w:rPr>
                    <w:t>3</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400 mg/m</w:t>
                  </w:r>
                  <w:r w:rsidRPr="00417AE7">
                    <w:rPr>
                      <w:rFonts w:ascii="Arial" w:eastAsia="Arial" w:hAnsi="Arial" w:cs="Arial"/>
                      <w:sz w:val="18"/>
                      <w:szCs w:val="18"/>
                      <w:vertAlign w:val="superscript"/>
                      <w:lang w:bidi="de-DE"/>
                    </w:rPr>
                    <w:t>3</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p>
              </w:tc>
            </w:tr>
          </w:tbl>
          <w:p w:rsidR="00BC7C2A" w:rsidRPr="00417AE7" w:rsidRDefault="00BC7C2A" w:rsidP="0054350A">
            <w:pPr>
              <w:rPr>
                <w:rFonts w:ascii="Arial" w:hAnsi="Arial" w:cs="Arial"/>
                <w:sz w:val="18"/>
                <w:szCs w:val="18"/>
                <w:lang w:val="en-GB"/>
              </w:rPr>
            </w:pPr>
          </w:p>
        </w:tc>
      </w:tr>
      <w:tr w:rsidR="00417AE7" w:rsidRPr="00417AE7" w:rsidTr="00BC7C2A">
        <w:trPr>
          <w:gridAfter w:val="2"/>
          <w:wAfter w:w="14" w:type="dxa"/>
          <w:trHeight w:val="389"/>
          <w:jc w:val="center"/>
        </w:trPr>
        <w:tc>
          <w:tcPr>
            <w:tcW w:w="10849" w:type="dxa"/>
            <w:gridSpan w:val="8"/>
            <w:tcBorders>
              <w:top w:val="nil"/>
              <w:left w:val="nil"/>
              <w:bottom w:val="nil"/>
              <w:right w:val="nil"/>
            </w:tcBorders>
            <w:vAlign w:val="bottom"/>
          </w:tcPr>
          <w:p w:rsidR="00BC7C2A" w:rsidRPr="00417AE7" w:rsidRDefault="00BC7C2A" w:rsidP="0054350A">
            <w:pPr>
              <w:rPr>
                <w:rFonts w:ascii="Arial" w:hAnsi="Arial" w:cs="Arial"/>
                <w:b/>
                <w:sz w:val="18"/>
                <w:szCs w:val="18"/>
                <w:lang w:val="en-GB"/>
              </w:rPr>
            </w:pPr>
            <w:r w:rsidRPr="00417AE7">
              <w:rPr>
                <w:rFonts w:ascii="Arial" w:eastAsia="Arial" w:hAnsi="Arial" w:cs="Arial"/>
                <w:b/>
                <w:sz w:val="18"/>
                <w:szCs w:val="18"/>
                <w:lang w:bidi="de-DE"/>
              </w:rPr>
              <w:lastRenderedPageBreak/>
              <w:t xml:space="preserve">   PROPYLENGLYKOL</w:t>
            </w:r>
          </w:p>
        </w:tc>
      </w:tr>
      <w:tr w:rsidR="00417AE7" w:rsidRPr="00417AE7" w:rsidTr="00BC7C2A">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7AE7" w:rsidRPr="00417AE7" w:rsidTr="0054350A">
              <w:trPr>
                <w:trHeight w:val="287"/>
              </w:trPr>
              <w:tc>
                <w:tcPr>
                  <w:tcW w:w="5903" w:type="dxa"/>
                  <w:gridSpan w:val="3"/>
                  <w:tcBorders>
                    <w:top w:val="nil"/>
                    <w:left w:val="nil"/>
                    <w:bottom w:val="single" w:sz="4" w:space="0" w:color="auto"/>
                    <w:right w:val="nil"/>
                  </w:tcBorders>
                  <w:vAlign w:val="center"/>
                </w:tcPr>
                <w:p w:rsidR="00BC7C2A" w:rsidRPr="00AE12A9" w:rsidRDefault="00BC7C2A" w:rsidP="0054350A">
                  <w:pPr>
                    <w:spacing w:line="276" w:lineRule="auto"/>
                    <w:rPr>
                      <w:rFonts w:ascii="Arial" w:hAnsi="Arial" w:cs="Arial"/>
                      <w:b/>
                      <w:sz w:val="18"/>
                      <w:szCs w:val="18"/>
                      <w:lang w:val="nl-NL"/>
                    </w:rPr>
                  </w:pPr>
                  <w:r w:rsidRPr="00417AE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Lungengängiger Staub</w:t>
                  </w:r>
                </w:p>
              </w:tc>
            </w:tr>
            <w:tr w:rsidR="00417AE7" w:rsidRPr="00417AE7" w:rsidTr="0054350A">
              <w:trPr>
                <w:trHeight w:val="287"/>
              </w:trPr>
              <w:tc>
                <w:tcPr>
                  <w:tcW w:w="1546"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r>
            <w:tr w:rsidR="00417AE7" w:rsidRPr="00417AE7" w:rsidTr="0054350A">
              <w:trPr>
                <w:trHeight w:val="287"/>
              </w:trPr>
              <w:tc>
                <w:tcPr>
                  <w:tcW w:w="1546" w:type="dxa"/>
                  <w:tcBorders>
                    <w:top w:val="single" w:sz="4" w:space="0" w:color="auto"/>
                    <w:bottom w:val="nil"/>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Vereinigtes Königreich</w:t>
                  </w:r>
                </w:p>
              </w:tc>
              <w:tc>
                <w:tcPr>
                  <w:tcW w:w="2178" w:type="dxa"/>
                  <w:tcBorders>
                    <w:top w:val="single" w:sz="4" w:space="0" w:color="auto"/>
                    <w:bottom w:val="nil"/>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(Partikel) 15 mg/m</w:t>
                  </w:r>
                  <w:r w:rsidRPr="00417AE7">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top w:val="single" w:sz="4" w:space="0" w:color="auto"/>
                    <w:bottom w:val="nil"/>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top w:val="single" w:sz="4" w:space="0" w:color="auto"/>
                    <w:bottom w:val="nil"/>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417AE7" w:rsidRPr="00417AE7" w:rsidTr="0054350A">
              <w:trPr>
                <w:trHeight w:val="287"/>
              </w:trPr>
              <w:tc>
                <w:tcPr>
                  <w:tcW w:w="1546" w:type="dxa"/>
                  <w:tcBorders>
                    <w:top w:val="nil"/>
                  </w:tcBorders>
                </w:tcPr>
                <w:p w:rsidR="00BC7C2A" w:rsidRPr="00417AE7" w:rsidRDefault="00BC7C2A" w:rsidP="0054350A">
                  <w:pPr>
                    <w:spacing w:line="276" w:lineRule="auto"/>
                    <w:jc w:val="center"/>
                    <w:rPr>
                      <w:rFonts w:ascii="Arial" w:hAnsi="Arial" w:cs="Arial"/>
                      <w:sz w:val="18"/>
                      <w:szCs w:val="18"/>
                      <w:lang w:val="en-GB"/>
                    </w:rPr>
                  </w:pPr>
                </w:p>
              </w:tc>
              <w:tc>
                <w:tcPr>
                  <w:tcW w:w="2178" w:type="dxa"/>
                  <w:tcBorders>
                    <w:top w:val="nil"/>
                  </w:tcBorders>
                </w:tcPr>
                <w:p w:rsidR="00BC7C2A" w:rsidRPr="00AE12A9" w:rsidRDefault="00BC7C2A" w:rsidP="0054350A">
                  <w:pPr>
                    <w:spacing w:line="276" w:lineRule="auto"/>
                    <w:jc w:val="right"/>
                    <w:rPr>
                      <w:rFonts w:ascii="Arial" w:hAnsi="Arial" w:cs="Arial"/>
                      <w:sz w:val="18"/>
                      <w:szCs w:val="18"/>
                      <w:lang w:val="nl-NL"/>
                    </w:rPr>
                  </w:pPr>
                  <w:r w:rsidRPr="00417AE7">
                    <w:rPr>
                      <w:rFonts w:ascii="Arial" w:eastAsia="Arial" w:hAnsi="Arial" w:cs="Arial"/>
                      <w:sz w:val="18"/>
                      <w:szCs w:val="18"/>
                      <w:lang w:bidi="de-DE"/>
                    </w:rPr>
                    <w:t>(Partikel u. Dampf, insgesamt) 474 mg/m</w:t>
                  </w:r>
                  <w:r w:rsidRPr="00417AE7">
                    <w:rPr>
                      <w:rFonts w:ascii="Arial" w:eastAsia="Arial" w:hAnsi="Arial" w:cs="Arial"/>
                      <w:sz w:val="18"/>
                      <w:szCs w:val="18"/>
                      <w:vertAlign w:val="superscript"/>
                      <w:lang w:bidi="de-DE"/>
                    </w:rPr>
                    <w:t>3</w:t>
                  </w:r>
                </w:p>
              </w:tc>
              <w:tc>
                <w:tcPr>
                  <w:tcW w:w="2179" w:type="dxa"/>
                  <w:tcBorders>
                    <w:top w:val="nil"/>
                  </w:tcBorders>
                  <w:vAlign w:val="center"/>
                </w:tcPr>
                <w:p w:rsidR="00BC7C2A" w:rsidRPr="00AE12A9" w:rsidRDefault="00BC7C2A" w:rsidP="0054350A">
                  <w:pPr>
                    <w:spacing w:line="276" w:lineRule="auto"/>
                    <w:jc w:val="right"/>
                    <w:rPr>
                      <w:rFonts w:ascii="Arial" w:hAnsi="Arial" w:cs="Arial"/>
                      <w:sz w:val="18"/>
                      <w:szCs w:val="18"/>
                      <w:lang w:val="nl-NL"/>
                    </w:rPr>
                  </w:pPr>
                </w:p>
              </w:tc>
              <w:tc>
                <w:tcPr>
                  <w:tcW w:w="2178" w:type="dxa"/>
                  <w:tcBorders>
                    <w:top w:val="nil"/>
                  </w:tcBorders>
                  <w:vAlign w:val="center"/>
                </w:tcPr>
                <w:p w:rsidR="00BC7C2A" w:rsidRPr="00AE12A9" w:rsidRDefault="00BC7C2A" w:rsidP="0054350A">
                  <w:pPr>
                    <w:spacing w:line="276" w:lineRule="auto"/>
                    <w:jc w:val="right"/>
                    <w:rPr>
                      <w:rFonts w:ascii="Arial" w:hAnsi="Arial" w:cs="Arial"/>
                      <w:sz w:val="18"/>
                      <w:szCs w:val="18"/>
                      <w:lang w:val="nl-NL"/>
                    </w:rPr>
                  </w:pPr>
                </w:p>
              </w:tc>
              <w:tc>
                <w:tcPr>
                  <w:tcW w:w="2180" w:type="dxa"/>
                  <w:tcBorders>
                    <w:top w:val="nil"/>
                  </w:tcBorders>
                  <w:vAlign w:val="center"/>
                </w:tcPr>
                <w:p w:rsidR="00BC7C2A" w:rsidRPr="00AE12A9" w:rsidRDefault="00BC7C2A" w:rsidP="0054350A">
                  <w:pPr>
                    <w:spacing w:line="276" w:lineRule="auto"/>
                    <w:jc w:val="right"/>
                    <w:rPr>
                      <w:rFonts w:ascii="Arial" w:hAnsi="Arial" w:cs="Arial"/>
                      <w:sz w:val="18"/>
                      <w:szCs w:val="18"/>
                      <w:lang w:val="nl-NL"/>
                    </w:rPr>
                  </w:pPr>
                </w:p>
              </w:tc>
            </w:tr>
            <w:tr w:rsidR="00417AE7" w:rsidRPr="00417AE7" w:rsidTr="0054350A">
              <w:trPr>
                <w:trHeight w:val="287"/>
              </w:trPr>
              <w:tc>
                <w:tcPr>
                  <w:tcW w:w="1546" w:type="dxa"/>
                  <w:tcBorders>
                    <w:bottom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bl>
          <w:p w:rsidR="00BC7C2A" w:rsidRPr="00417AE7" w:rsidRDefault="00BC7C2A" w:rsidP="0054350A">
            <w:pPr>
              <w:rPr>
                <w:rFonts w:ascii="Arial" w:hAnsi="Arial" w:cs="Arial"/>
                <w:sz w:val="18"/>
                <w:szCs w:val="18"/>
                <w:lang w:val="en-GB"/>
              </w:rPr>
            </w:pP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DNEL-/PNEC-Werte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DNEL/PNEC:</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8.2 Überwachung der Exposition</w:t>
                  </w:r>
                </w:p>
              </w:tc>
            </w:tr>
          </w:tbl>
          <w:p w:rsidR="009E5B5E" w:rsidRPr="00417AE7" w:rsidRDefault="009E5B5E" w:rsidP="009E5B5E">
            <w:pPr>
              <w:rPr>
                <w:rFonts w:ascii="Arial" w:hAnsi="Arial" w:cs="Arial"/>
                <w:lang w:val="en-GB"/>
              </w:rPr>
            </w:pPr>
          </w:p>
        </w:tc>
      </w:tr>
      <w:tr w:rsidR="00417AE7" w:rsidRPr="00417AE7" w:rsidTr="00BC7C2A">
        <w:trPr>
          <w:trHeight w:val="835"/>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Technische Maßnahmen:</w:t>
            </w: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Atemschutz: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Für Notfälle müssen unabhängige Atemschutzgeräte verfügbar sein.</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Handschutz: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Schutzhandschuhe.</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Augenschutz:</w:t>
            </w:r>
          </w:p>
        </w:tc>
        <w:tc>
          <w:tcPr>
            <w:tcW w:w="7795" w:type="dxa"/>
            <w:gridSpan w:val="8"/>
            <w:tcBorders>
              <w:top w:val="nil"/>
              <w:left w:val="nil"/>
              <w:bottom w:val="nil"/>
              <w:right w:val="nil"/>
            </w:tcBorders>
            <w:vAlign w:val="center"/>
          </w:tcPr>
          <w:p w:rsidR="009E5B5E" w:rsidRPr="00AE12A9" w:rsidRDefault="009E5B5E" w:rsidP="009E5B5E">
            <w:pPr>
              <w:rPr>
                <w:rFonts w:ascii="Arial" w:hAnsi="Arial" w:cs="Arial"/>
                <w:sz w:val="18"/>
                <w:szCs w:val="18"/>
                <w:lang w:val="nl-NL"/>
              </w:rPr>
            </w:pPr>
            <w:r w:rsidRPr="00417AE7">
              <w:rPr>
                <w:rFonts w:ascii="Arial" w:eastAsia="Arial" w:hAnsi="Arial" w:cs="Arial"/>
                <w:sz w:val="18"/>
                <w:szCs w:val="18"/>
                <w:lang w:bidi="de-DE"/>
              </w:rPr>
              <w:t>Schutzbrille. Sicherstellen, dass eine Augendusche zur Verfügung steht.</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Hautschutz: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Schutzkleidung.</w:t>
            </w:r>
          </w:p>
        </w:tc>
      </w:tr>
      <w:tr w:rsidR="00417AE7" w:rsidRPr="00417AE7" w:rsidTr="00BC7C2A">
        <w:trPr>
          <w:trHeight w:val="387"/>
          <w:jc w:val="center"/>
        </w:trPr>
        <w:tc>
          <w:tcPr>
            <w:tcW w:w="3068" w:type="dxa"/>
            <w:gridSpan w:val="2"/>
            <w:tcBorders>
              <w:top w:val="nil"/>
              <w:left w:val="nil"/>
              <w:bottom w:val="nil"/>
              <w:right w:val="nil"/>
            </w:tcBorders>
            <w:vAlign w:val="center"/>
          </w:tcPr>
          <w:p w:rsidR="00855E3D" w:rsidRPr="00417AE7" w:rsidRDefault="00855E3D" w:rsidP="00997663">
            <w:pPr>
              <w:jc w:val="right"/>
              <w:rPr>
                <w:rFonts w:ascii="Arial" w:hAnsi="Arial" w:cs="Arial"/>
                <w:b/>
                <w:sz w:val="18"/>
                <w:szCs w:val="18"/>
                <w:lang w:val="en-GB"/>
              </w:rPr>
            </w:pPr>
            <w:r w:rsidRPr="00417AE7">
              <w:rPr>
                <w:rFonts w:ascii="Arial" w:eastAsia="Arial" w:hAnsi="Arial" w:cs="Arial"/>
                <w:b/>
                <w:sz w:val="18"/>
                <w:szCs w:val="18"/>
                <w:lang w:bidi="de-DE"/>
              </w:rPr>
              <w:t>Hinsichtlich der Umwelt:</w:t>
            </w:r>
          </w:p>
        </w:tc>
        <w:tc>
          <w:tcPr>
            <w:tcW w:w="7795" w:type="dxa"/>
            <w:gridSpan w:val="8"/>
            <w:tcBorders>
              <w:top w:val="nil"/>
              <w:left w:val="nil"/>
              <w:bottom w:val="nil"/>
              <w:right w:val="nil"/>
            </w:tcBorders>
            <w:vAlign w:val="center"/>
          </w:tcPr>
          <w:p w:rsidR="00855E3D" w:rsidRPr="00AE12A9" w:rsidRDefault="00855E3D" w:rsidP="00997663">
            <w:pPr>
              <w:rPr>
                <w:rFonts w:ascii="Arial" w:hAnsi="Arial" w:cs="Arial"/>
                <w:sz w:val="18"/>
                <w:szCs w:val="18"/>
                <w:lang w:val="nl-NL"/>
              </w:rPr>
            </w:pPr>
            <w:r w:rsidRPr="00417AE7">
              <w:rPr>
                <w:rFonts w:ascii="Arial" w:eastAsia="Arial" w:hAnsi="Arial" w:cs="Arial"/>
                <w:sz w:val="18"/>
                <w:szCs w:val="18"/>
                <w:lang w:bidi="de-DE"/>
              </w:rPr>
              <w:t>Einleitung in die öffentliche Kanalisation bzw. die unmittelbare Umgebung verhindern.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AE12A9" w:rsidRDefault="009E5B5E" w:rsidP="009E5B5E">
            <w:pPr>
              <w:rPr>
                <w:rFonts w:ascii="Arial" w:hAnsi="Arial" w:cs="Arial"/>
                <w:b/>
                <w:sz w:val="20"/>
                <w:szCs w:val="20"/>
                <w:lang w:val="nl-NL"/>
              </w:rPr>
            </w:pPr>
            <w:r w:rsidRPr="00417AE7">
              <w:rPr>
                <w:rFonts w:ascii="Arial" w:eastAsia="Arial" w:hAnsi="Arial" w:cs="Arial"/>
                <w:b/>
                <w:sz w:val="20"/>
                <w:szCs w:val="20"/>
                <w:lang w:bidi="de-DE"/>
              </w:rPr>
              <w:t>Abschnitt 9: Physikalische und chemische Eigenschaften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9.1 Angaben zu den grundlegenden physikalischen und chemischen Eigenschaften</w:t>
                  </w:r>
                </w:p>
              </w:tc>
            </w:tr>
          </w:tbl>
          <w:p w:rsidR="009E5B5E" w:rsidRPr="00AE12A9" w:rsidRDefault="009E5B5E" w:rsidP="009E5B5E">
            <w:pPr>
              <w:rPr>
                <w:rFonts w:ascii="Arial" w:hAnsi="Arial" w:cs="Arial"/>
                <w:lang w:val="nl-NL"/>
              </w:rPr>
            </w:pP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Zustand:</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Flüssig</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Farbe:</w:t>
            </w:r>
          </w:p>
        </w:tc>
        <w:tc>
          <w:tcPr>
            <w:tcW w:w="7795" w:type="dxa"/>
            <w:gridSpan w:val="8"/>
            <w:tcBorders>
              <w:top w:val="nil"/>
              <w:left w:val="nil"/>
              <w:bottom w:val="nil"/>
              <w:right w:val="nil"/>
            </w:tcBorders>
            <w:vAlign w:val="center"/>
          </w:tcPr>
          <w:p w:rsidR="009E5B5E" w:rsidRPr="00417AE7" w:rsidRDefault="00817F04" w:rsidP="009E5B5E">
            <w:pPr>
              <w:rPr>
                <w:rFonts w:ascii="Arial" w:hAnsi="Arial" w:cs="Arial"/>
                <w:sz w:val="18"/>
                <w:szCs w:val="18"/>
                <w:lang w:val="en-GB"/>
              </w:rPr>
            </w:pPr>
            <w:r w:rsidRPr="00417AE7">
              <w:rPr>
                <w:rFonts w:ascii="Arial" w:eastAsia="Arial" w:hAnsi="Arial" w:cs="Arial"/>
                <w:sz w:val="18"/>
                <w:szCs w:val="18"/>
                <w:lang w:bidi="de-DE"/>
              </w:rPr>
              <w:t>Farblos</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Geruch:</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Angenehm</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Verdampfungsgeschwindigkeit: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 xml:space="preserve">Keine Daten </w:t>
            </w:r>
            <w:r w:rsidR="00ED4A97" w:rsidRPr="00417AE7">
              <w:rPr>
                <w:rFonts w:ascii="Arial" w:eastAsia="Arial" w:hAnsi="Arial" w:cs="Arial"/>
                <w:sz w:val="18"/>
                <w:szCs w:val="18"/>
                <w:lang w:bidi="de-DE"/>
              </w:rPr>
              <w:t>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Oxidation: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 xml:space="preserve">Keine Daten </w:t>
            </w:r>
            <w:r w:rsidR="00ED4A97" w:rsidRPr="00417AE7">
              <w:rPr>
                <w:rFonts w:ascii="Arial" w:eastAsia="Arial" w:hAnsi="Arial" w:cs="Arial"/>
                <w:sz w:val="18"/>
                <w:szCs w:val="18"/>
                <w:lang w:bidi="de-DE"/>
              </w:rPr>
              <w:t>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Wasserlöslichkeit: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Löslich</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Viskosität: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Schmelzpunkt/-bereich °C:</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lastRenderedPageBreak/>
              <w:t>Entflammbarkeitsgrenze in % unter:</w:t>
            </w:r>
          </w:p>
        </w:tc>
        <w:tc>
          <w:tcPr>
            <w:tcW w:w="2670" w:type="dxa"/>
            <w:gridSpan w:val="2"/>
            <w:tcBorders>
              <w:top w:val="nil"/>
              <w:left w:val="nil"/>
              <w:bottom w:val="nil"/>
              <w:right w:val="nil"/>
            </w:tcBorders>
            <w:vAlign w:val="center"/>
          </w:tcPr>
          <w:p w:rsidR="009E5B5E" w:rsidRPr="00417AE7" w:rsidRDefault="00AD67F3" w:rsidP="009E5B5E">
            <w:pPr>
              <w:rPr>
                <w:rFonts w:ascii="Arial" w:hAnsi="Arial" w:cs="Arial"/>
                <w:sz w:val="18"/>
                <w:szCs w:val="18"/>
                <w:lang w:val="en-GB"/>
              </w:rPr>
            </w:pPr>
            <w:r w:rsidRPr="00417AE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über:</w:t>
            </w:r>
          </w:p>
        </w:tc>
        <w:tc>
          <w:tcPr>
            <w:tcW w:w="2301" w:type="dxa"/>
            <w:gridSpan w:val="4"/>
            <w:tcBorders>
              <w:top w:val="nil"/>
              <w:left w:val="nil"/>
              <w:bottom w:val="nil"/>
              <w:right w:val="nil"/>
            </w:tcBorders>
            <w:vAlign w:val="center"/>
          </w:tcPr>
          <w:p w:rsidR="009E5B5E" w:rsidRPr="00417AE7" w:rsidRDefault="00AD67F3" w:rsidP="009E5B5E">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Octanol-Wasser-Verteilungskoeffizient:</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417AE7" w:rsidRDefault="00AD67F3" w:rsidP="009E5B5E">
            <w:pPr>
              <w:rPr>
                <w:rFonts w:ascii="Arial" w:hAnsi="Arial" w:cs="Arial"/>
                <w:sz w:val="18"/>
                <w:szCs w:val="18"/>
                <w:lang w:val="en-GB"/>
              </w:rPr>
            </w:pPr>
            <w:r w:rsidRPr="00417AE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Dampfdruck:</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pH:</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10: Stabilität und Reaktivität</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10.1 Reaktivität</w:t>
                  </w:r>
                </w:p>
              </w:tc>
            </w:tr>
          </w:tbl>
          <w:p w:rsidR="009E5B5E" w:rsidRPr="00417AE7" w:rsidRDefault="009E5B5E" w:rsidP="009E5B5E">
            <w:pPr>
              <w:rPr>
                <w:rFonts w:ascii="Arial" w:hAnsi="Arial" w:cs="Arial"/>
                <w:lang w:val="en-GB"/>
              </w:rPr>
            </w:pP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Reaktivität:</w:t>
            </w:r>
          </w:p>
        </w:tc>
        <w:tc>
          <w:tcPr>
            <w:tcW w:w="7795" w:type="dxa"/>
            <w:gridSpan w:val="8"/>
            <w:tcBorders>
              <w:top w:val="nil"/>
              <w:left w:val="nil"/>
              <w:bottom w:val="nil"/>
              <w:right w:val="nil"/>
            </w:tcBorders>
            <w:vAlign w:val="center"/>
          </w:tcPr>
          <w:p w:rsidR="009E5B5E" w:rsidRPr="00AE12A9" w:rsidRDefault="009E5B5E" w:rsidP="009E5B5E">
            <w:pPr>
              <w:rPr>
                <w:rFonts w:ascii="Arial" w:hAnsi="Arial" w:cs="Arial"/>
                <w:sz w:val="18"/>
                <w:szCs w:val="18"/>
                <w:lang w:val="nl-NL"/>
              </w:rPr>
            </w:pPr>
            <w:r w:rsidRPr="00417AE7">
              <w:rPr>
                <w:rFonts w:ascii="Arial" w:eastAsia="Arial" w:hAnsi="Arial" w:cs="Arial"/>
                <w:sz w:val="18"/>
                <w:szCs w:val="18"/>
                <w:lang w:bidi="de-DE"/>
              </w:rPr>
              <w:t>Beständig unter empfohlenen Transport- bzw. Lagerbedingungen.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10.2 Chemische Stabilität</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Chemische Stabilität: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Stabil unter Standardbedingungen.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10.3 Möglichkeit gefährlicher Reaktionen</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Gefährliche Reaktionen:</w:t>
            </w:r>
          </w:p>
        </w:tc>
        <w:tc>
          <w:tcPr>
            <w:tcW w:w="7795" w:type="dxa"/>
            <w:gridSpan w:val="8"/>
            <w:tcBorders>
              <w:top w:val="nil"/>
              <w:left w:val="nil"/>
              <w:bottom w:val="nil"/>
              <w:right w:val="nil"/>
            </w:tcBorders>
            <w:vAlign w:val="center"/>
          </w:tcPr>
          <w:p w:rsidR="009E5B5E" w:rsidRPr="00AE12A9" w:rsidRDefault="009E5B5E" w:rsidP="009E5B5E">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Bei normalen Transport- bzw. Lagerbedingungen treten keine gefährlichen Reaktionen auf.</w:t>
            </w:r>
          </w:p>
          <w:p w:rsidR="009E5B5E" w:rsidRPr="00AE12A9" w:rsidRDefault="009E5B5E" w:rsidP="009E5B5E">
            <w:pPr>
              <w:spacing w:line="276" w:lineRule="auto"/>
              <w:ind w:right="240"/>
              <w:jc w:val="both"/>
              <w:rPr>
                <w:rFonts w:ascii="Arial" w:hAnsi="Arial" w:cs="Arial"/>
                <w:sz w:val="18"/>
                <w:szCs w:val="18"/>
                <w:lang w:val="nl-NL"/>
              </w:rPr>
            </w:pPr>
            <w:r w:rsidRPr="00417AE7">
              <w:rPr>
                <w:rFonts w:ascii="Arial" w:eastAsia="Arial" w:hAnsi="Arial" w:cs="Arial"/>
                <w:sz w:val="18"/>
                <w:szCs w:val="18"/>
                <w:lang w:bidi="de-DE"/>
              </w:rPr>
              <w:t>Bei Exposition gegenüber der nachstehend aufgeführten Bedingungen bzw. Materialien kann es zu Zersetzungen kommen.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10.4 Zu vermeidende Bedingungen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Zu vermeidende Bedingungen: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Flammen. Direkte Sonneneinstrahlung.</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10.5 Unverträgliche Materialien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Zu vermeidende Materialien: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Starke Oxidationsmittel. Starke Säuren.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10.6 Gefährliche Zersetzungsprodukte</w:t>
                  </w:r>
                </w:p>
              </w:tc>
            </w:tr>
          </w:tbl>
          <w:p w:rsidR="009E5B5E" w:rsidRPr="00417AE7" w:rsidRDefault="009E5B5E" w:rsidP="009E5B5E">
            <w:pPr>
              <w:rPr>
                <w:rFonts w:ascii="Arial" w:hAnsi="Arial" w:cs="Arial"/>
                <w:lang w:val="en-GB"/>
              </w:rPr>
            </w:pPr>
          </w:p>
        </w:tc>
      </w:tr>
      <w:tr w:rsidR="00417AE7" w:rsidRPr="00417AE7" w:rsidTr="00BC7C2A">
        <w:trPr>
          <w:trHeight w:val="446"/>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Gefährliche Zersetzungsprodukte:</w:t>
            </w:r>
          </w:p>
        </w:tc>
        <w:tc>
          <w:tcPr>
            <w:tcW w:w="7795" w:type="dxa"/>
            <w:gridSpan w:val="8"/>
            <w:tcBorders>
              <w:top w:val="nil"/>
              <w:left w:val="nil"/>
              <w:bottom w:val="nil"/>
              <w:right w:val="nil"/>
            </w:tcBorders>
            <w:vAlign w:val="center"/>
          </w:tcPr>
          <w:p w:rsidR="009E5B5E" w:rsidRPr="00AE12A9" w:rsidRDefault="009E5B5E" w:rsidP="009E5B5E">
            <w:pPr>
              <w:ind w:right="195"/>
              <w:rPr>
                <w:rFonts w:ascii="Arial" w:hAnsi="Arial" w:cs="Arial"/>
                <w:sz w:val="18"/>
                <w:szCs w:val="18"/>
                <w:lang w:val="nl-NL"/>
              </w:rPr>
            </w:pPr>
            <w:r w:rsidRPr="00417AE7">
              <w:rPr>
                <w:rFonts w:ascii="Arial" w:eastAsia="Arial" w:hAnsi="Arial" w:cs="Arial"/>
                <w:sz w:val="18"/>
                <w:szCs w:val="18"/>
                <w:lang w:bidi="de-DE"/>
              </w:rPr>
              <w:t>Bei der Verbrennung werden giftige Dämpfe aus Kohlendioxiden, Kohlenmonoxiden und Stickstoffoxiden abgegeben.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11: Toxikologische Angaben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11.1 Angaben zu toxikologischen Wirkungen</w:t>
                  </w:r>
                </w:p>
              </w:tc>
            </w:tr>
          </w:tbl>
          <w:p w:rsidR="009E5B5E" w:rsidRPr="00417AE7" w:rsidRDefault="009E5B5E" w:rsidP="009E5B5E">
            <w:pPr>
              <w:rPr>
                <w:rFonts w:ascii="Arial" w:hAnsi="Arial" w:cs="Arial"/>
                <w:lang w:val="en-GB"/>
              </w:rPr>
            </w:pPr>
          </w:p>
        </w:tc>
      </w:tr>
      <w:tr w:rsidR="00417AE7" w:rsidRPr="00417AE7" w:rsidTr="009B434D">
        <w:trPr>
          <w:trHeight w:val="574"/>
          <w:jc w:val="center"/>
        </w:trPr>
        <w:tc>
          <w:tcPr>
            <w:tcW w:w="10863" w:type="dxa"/>
            <w:gridSpan w:val="10"/>
            <w:tcBorders>
              <w:top w:val="nil"/>
              <w:left w:val="nil"/>
              <w:bottom w:val="nil"/>
              <w:right w:val="nil"/>
            </w:tcBorders>
            <w:vAlign w:val="center"/>
            <w:hideMark/>
          </w:tcPr>
          <w:tbl>
            <w:tblPr>
              <w:tblStyle w:val="TableGrid"/>
              <w:tblW w:w="105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6"/>
              <w:gridCol w:w="7228"/>
            </w:tblGrid>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Akute Toxizität</w:t>
                  </w:r>
                </w:p>
              </w:tc>
              <w:tc>
                <w:tcPr>
                  <w:tcW w:w="7020" w:type="dxa"/>
                  <w:vAlign w:val="center"/>
                  <w:hideMark/>
                </w:tcPr>
                <w:p w:rsidR="00786AAE" w:rsidRPr="00417AE7" w:rsidRDefault="00786AAE">
                  <w:pPr>
                    <w:rPr>
                      <w:rFonts w:ascii="Arial" w:hAnsi="Arial" w:cs="Arial"/>
                      <w:b/>
                      <w:sz w:val="18"/>
                      <w:szCs w:val="18"/>
                      <w:lang w:val="en-GB"/>
                    </w:rPr>
                  </w:pPr>
                </w:p>
              </w:tc>
            </w:tr>
            <w:tr w:rsidR="00BF52E2" w:rsidRPr="00417AE7" w:rsidTr="00BE3A87">
              <w:trPr>
                <w:trHeight w:val="287"/>
              </w:trPr>
              <w:tc>
                <w:tcPr>
                  <w:tcW w:w="324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 xml:space="preserve">   Oral</w:t>
                  </w:r>
                </w:p>
              </w:tc>
              <w:tc>
                <w:tcPr>
                  <w:tcW w:w="7020" w:type="dxa"/>
                  <w:vAlign w:val="center"/>
                  <w:hideMark/>
                </w:tcPr>
                <w:p w:rsidR="00786AAE" w:rsidRPr="00AE12A9" w:rsidRDefault="00786AAE">
                  <w:pPr>
                    <w:rPr>
                      <w:rFonts w:ascii="Arial" w:hAnsi="Arial" w:cs="Arial"/>
                      <w:sz w:val="18"/>
                      <w:szCs w:val="18"/>
                      <w:lang w:val="nl-NL"/>
                    </w:rPr>
                  </w:pPr>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 xml:space="preserve">   Dermal</w:t>
                  </w:r>
                </w:p>
              </w:tc>
              <w:tc>
                <w:tcPr>
                  <w:tcW w:w="7020" w:type="dxa"/>
                  <w:vAlign w:val="center"/>
                  <w:hideMark/>
                </w:tcPr>
                <w:p w:rsidR="00786AAE" w:rsidRPr="00AE12A9" w:rsidRDefault="00786AAE">
                  <w:pPr>
                    <w:rPr>
                      <w:rFonts w:ascii="Arial" w:hAnsi="Arial" w:cs="Arial"/>
                      <w:sz w:val="18"/>
                      <w:szCs w:val="18"/>
                      <w:lang w:val="nl-NL"/>
                    </w:rPr>
                  </w:pPr>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 xml:space="preserve">   Inhalativ</w:t>
                  </w:r>
                </w:p>
              </w:tc>
              <w:tc>
                <w:tcPr>
                  <w:tcW w:w="7020" w:type="dxa"/>
                  <w:vAlign w:val="center"/>
                  <w:hideMark/>
                </w:tcPr>
                <w:p w:rsidR="00786AAE" w:rsidRPr="00AE12A9" w:rsidRDefault="00786AAE">
                  <w:pPr>
                    <w:rPr>
                      <w:rFonts w:ascii="Arial" w:hAnsi="Arial" w:cs="Arial"/>
                      <w:sz w:val="18"/>
                      <w:szCs w:val="18"/>
                      <w:lang w:val="nl-NL"/>
                    </w:rPr>
                  </w:pPr>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AE12A9" w:rsidRDefault="00786AAE">
                  <w:pPr>
                    <w:rPr>
                      <w:rFonts w:ascii="Arial" w:hAnsi="Arial" w:cs="Arial"/>
                      <w:b/>
                      <w:sz w:val="18"/>
                      <w:szCs w:val="18"/>
                      <w:lang w:val="nl-NL"/>
                    </w:rPr>
                  </w:pPr>
                  <w:r w:rsidRPr="00417AE7">
                    <w:rPr>
                      <w:rFonts w:ascii="Arial" w:eastAsia="Arial" w:hAnsi="Arial" w:cs="Arial"/>
                      <w:b/>
                      <w:sz w:val="18"/>
                      <w:szCs w:val="18"/>
                      <w:lang w:bidi="de-DE"/>
                    </w:rPr>
                    <w:t>Ätz-/Reizwirkung auf die Haut</w:t>
                  </w:r>
                </w:p>
              </w:tc>
              <w:tc>
                <w:tcPr>
                  <w:tcW w:w="7020" w:type="dxa"/>
                  <w:vAlign w:val="center"/>
                  <w:hideMark/>
                </w:tcPr>
                <w:p w:rsidR="00786AAE" w:rsidRPr="00AE12A9" w:rsidRDefault="00786AAE">
                  <w:pPr>
                    <w:rPr>
                      <w:rFonts w:ascii="Arial" w:hAnsi="Arial" w:cs="Arial"/>
                      <w:sz w:val="18"/>
                      <w:szCs w:val="18"/>
                      <w:lang w:val="nl-NL"/>
                    </w:rPr>
                  </w:pPr>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Augenschädigung/-reizung</w:t>
                  </w:r>
                </w:p>
              </w:tc>
              <w:tc>
                <w:tcPr>
                  <w:tcW w:w="7020" w:type="dxa"/>
                  <w:vAlign w:val="center"/>
                  <w:hideMark/>
                </w:tcPr>
                <w:p w:rsidR="00786AAE" w:rsidRPr="00AE12A9" w:rsidRDefault="00786AAE">
                  <w:pPr>
                    <w:rPr>
                      <w:rFonts w:ascii="Arial" w:hAnsi="Arial" w:cs="Arial"/>
                      <w:sz w:val="18"/>
                      <w:szCs w:val="18"/>
                      <w:lang w:val="nl-NL"/>
                    </w:rPr>
                  </w:pPr>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Sensibilisierung der Atemwege oder Haut</w:t>
                  </w:r>
                </w:p>
              </w:tc>
              <w:tc>
                <w:tcPr>
                  <w:tcW w:w="7020" w:type="dxa"/>
                  <w:vAlign w:val="center"/>
                  <w:hideMark/>
                </w:tcPr>
                <w:p w:rsidR="00786AAE" w:rsidRPr="00AE12A9" w:rsidRDefault="00786AAE">
                  <w:pPr>
                    <w:rPr>
                      <w:rFonts w:ascii="Arial" w:hAnsi="Arial" w:cs="Arial"/>
                      <w:sz w:val="18"/>
                      <w:szCs w:val="18"/>
                      <w:lang w:val="nl-NL"/>
                    </w:rPr>
                  </w:pPr>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Keimzell-Mutagenität</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Karzinogenität</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Reproduktionstoxizität</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AE12A9" w:rsidRDefault="00786AAE">
                  <w:pPr>
                    <w:rPr>
                      <w:rFonts w:ascii="Arial" w:hAnsi="Arial" w:cs="Arial"/>
                      <w:b/>
                      <w:sz w:val="18"/>
                      <w:szCs w:val="18"/>
                      <w:lang w:val="nl-NL"/>
                    </w:rPr>
                  </w:pPr>
                  <w:r w:rsidRPr="00417AE7">
                    <w:rPr>
                      <w:rFonts w:ascii="Arial" w:eastAsia="Arial" w:hAnsi="Arial" w:cs="Arial"/>
                      <w:b/>
                      <w:sz w:val="18"/>
                      <w:szCs w:val="18"/>
                      <w:lang w:bidi="de-DE"/>
                    </w:rPr>
                    <w:t>Spezifische Zielorgan-Toxizität (STOT) – einmalige Exposition</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AE12A9" w:rsidRDefault="00786AAE">
                  <w:pPr>
                    <w:rPr>
                      <w:rFonts w:ascii="Arial" w:hAnsi="Arial" w:cs="Arial"/>
                      <w:b/>
                      <w:sz w:val="18"/>
                      <w:szCs w:val="18"/>
                      <w:lang w:val="nl-NL"/>
                    </w:rPr>
                  </w:pPr>
                  <w:r w:rsidRPr="00417AE7">
                    <w:rPr>
                      <w:rFonts w:ascii="Arial" w:eastAsia="Arial" w:hAnsi="Arial" w:cs="Arial"/>
                      <w:b/>
                      <w:sz w:val="18"/>
                      <w:szCs w:val="18"/>
                      <w:lang w:bidi="de-DE"/>
                    </w:rPr>
                    <w:t>Spezifische Zielorgan-Toxizität (STOT) – wiederholte Exposition</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BE3A87">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lastRenderedPageBreak/>
                    <w:t>Aspirationsgefahr</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bl>
          <w:tbl>
            <w:tblPr>
              <w:tblStyle w:val="TableGrid"/>
              <w:tblpPr w:leftFromText="180" w:rightFromText="180" w:vertAnchor="text" w:horzAnchor="margin" w:tblpY="53"/>
              <w:tblOverlap w:val="never"/>
              <w:tblW w:w="10564" w:type="dxa"/>
              <w:tblLayout w:type="fixed"/>
              <w:tblLook w:val="04A0" w:firstRow="1" w:lastRow="0" w:firstColumn="1" w:lastColumn="0" w:noHBand="0" w:noVBand="1"/>
            </w:tblPr>
            <w:tblGrid>
              <w:gridCol w:w="10564"/>
            </w:tblGrid>
            <w:tr w:rsidR="00BE3A87" w:rsidRPr="00417AE7" w:rsidTr="00BE3A87">
              <w:trPr>
                <w:trHeight w:val="278"/>
              </w:trPr>
              <w:tc>
                <w:tcPr>
                  <w:tcW w:w="10564" w:type="dxa"/>
                  <w:shd w:val="clear" w:color="auto" w:fill="BFBFBF" w:themeFill="background1" w:themeFillShade="BF"/>
                  <w:vAlign w:val="center"/>
                </w:tcPr>
                <w:p w:rsidR="00BE3A87" w:rsidRPr="00417AE7" w:rsidRDefault="00BE3A87" w:rsidP="00BE3A87">
                  <w:pPr>
                    <w:rPr>
                      <w:rFonts w:ascii="Arial" w:hAnsi="Arial" w:cs="Arial"/>
                      <w:b/>
                      <w:sz w:val="18"/>
                      <w:szCs w:val="18"/>
                      <w:lang w:val="en-GB"/>
                    </w:rPr>
                  </w:pPr>
                  <w:r w:rsidRPr="00417AE7">
                    <w:rPr>
                      <w:rFonts w:ascii="Arial" w:eastAsia="Arial" w:hAnsi="Arial" w:cs="Arial"/>
                      <w:b/>
                      <w:sz w:val="18"/>
                      <w:szCs w:val="18"/>
                      <w:lang w:bidi="de-DE"/>
                    </w:rPr>
                    <w:t>Symptome / Expositionswege</w:t>
                  </w:r>
                </w:p>
              </w:tc>
            </w:tr>
          </w:tbl>
          <w:p w:rsidR="00786AAE" w:rsidRPr="00BE3A87" w:rsidRDefault="00786AAE"/>
        </w:tc>
      </w:tr>
      <w:tr w:rsidR="00417AE7" w:rsidRPr="00417AE7" w:rsidTr="009B434D">
        <w:trPr>
          <w:trHeight w:val="70"/>
          <w:jc w:val="center"/>
        </w:trPr>
        <w:tc>
          <w:tcPr>
            <w:tcW w:w="10863" w:type="dxa"/>
            <w:gridSpan w:val="10"/>
            <w:tcBorders>
              <w:top w:val="nil"/>
              <w:left w:val="nil"/>
              <w:bottom w:val="nil"/>
              <w:right w:val="nil"/>
            </w:tcBorders>
            <w:vAlign w:val="center"/>
          </w:tcPr>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140BE7" w:rsidRPr="00417AE7" w:rsidRDefault="00140BE7" w:rsidP="00997663">
            <w:pPr>
              <w:jc w:val="right"/>
              <w:rPr>
                <w:rFonts w:ascii="Arial" w:hAnsi="Arial" w:cs="Arial"/>
                <w:b/>
                <w:sz w:val="18"/>
                <w:szCs w:val="18"/>
                <w:lang w:val="en-GB"/>
              </w:rPr>
            </w:pPr>
            <w:r w:rsidRPr="00417AE7">
              <w:rPr>
                <w:rFonts w:ascii="Arial" w:eastAsia="Arial" w:hAnsi="Arial" w:cs="Arial"/>
                <w:b/>
                <w:sz w:val="18"/>
                <w:szCs w:val="18"/>
                <w:lang w:bidi="de-DE"/>
              </w:rPr>
              <w:t>Nach Einatmen:</w:t>
            </w:r>
          </w:p>
        </w:tc>
        <w:tc>
          <w:tcPr>
            <w:tcW w:w="7795" w:type="dxa"/>
            <w:gridSpan w:val="8"/>
            <w:tcBorders>
              <w:top w:val="nil"/>
              <w:left w:val="nil"/>
              <w:bottom w:val="nil"/>
              <w:right w:val="nil"/>
            </w:tcBorders>
            <w:vAlign w:val="center"/>
            <w:hideMark/>
          </w:tcPr>
          <w:p w:rsidR="00140BE7" w:rsidRPr="00AE12A9" w:rsidRDefault="00140BE7" w:rsidP="00997663">
            <w:pPr>
              <w:rPr>
                <w:rFonts w:ascii="Arial" w:hAnsi="Arial" w:cs="Arial"/>
                <w:sz w:val="18"/>
                <w:szCs w:val="18"/>
                <w:lang w:val="nl-NL"/>
              </w:rPr>
            </w:pPr>
            <w:r w:rsidRPr="00417AE7">
              <w:rPr>
                <w:rFonts w:ascii="Arial" w:eastAsia="Arial" w:hAnsi="Arial" w:cs="Arial"/>
                <w:sz w:val="18"/>
                <w:szCs w:val="18"/>
                <w:lang w:bidi="de-DE"/>
              </w:rPr>
              <w:t>Kontakt kann Husten, Keuchen, Atemnot und Engegefühl in der Brust verursachen.</w:t>
            </w:r>
          </w:p>
        </w:tc>
      </w:tr>
      <w:tr w:rsidR="00417AE7" w:rsidRPr="00417AE7" w:rsidTr="00BC7C2A">
        <w:trPr>
          <w:trHeight w:val="590"/>
          <w:jc w:val="center"/>
        </w:trPr>
        <w:tc>
          <w:tcPr>
            <w:tcW w:w="3068" w:type="dxa"/>
            <w:gridSpan w:val="2"/>
            <w:tcBorders>
              <w:top w:val="nil"/>
              <w:left w:val="nil"/>
              <w:bottom w:val="nil"/>
              <w:right w:val="nil"/>
            </w:tcBorders>
            <w:hideMark/>
          </w:tcPr>
          <w:p w:rsidR="00781CB9" w:rsidRPr="00417AE7" w:rsidRDefault="00781CB9" w:rsidP="00781CB9">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Nach Hautkontakt:</w:t>
            </w:r>
          </w:p>
        </w:tc>
        <w:tc>
          <w:tcPr>
            <w:tcW w:w="7795" w:type="dxa"/>
            <w:gridSpan w:val="8"/>
            <w:tcBorders>
              <w:top w:val="nil"/>
              <w:left w:val="nil"/>
              <w:bottom w:val="nil"/>
              <w:right w:val="nil"/>
            </w:tcBorders>
            <w:vAlign w:val="center"/>
            <w:hideMark/>
          </w:tcPr>
          <w:p w:rsidR="00781CB9" w:rsidRPr="00417AE7" w:rsidRDefault="00781CB9" w:rsidP="00781CB9">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An der Kontaktstelle könnte eine leichte Reizung oder Rötung auftreten. An der Kontaktstelle könnten Hautausschlag und Juckreiz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81CB9" w:rsidRPr="00417AE7" w:rsidRDefault="00781CB9" w:rsidP="00781CB9">
            <w:pPr>
              <w:jc w:val="right"/>
              <w:rPr>
                <w:rFonts w:ascii="Arial" w:hAnsi="Arial" w:cs="Arial"/>
                <w:b/>
                <w:sz w:val="18"/>
                <w:szCs w:val="18"/>
                <w:lang w:val="en-GB"/>
              </w:rPr>
            </w:pPr>
            <w:r w:rsidRPr="00417AE7">
              <w:rPr>
                <w:rFonts w:ascii="Arial" w:eastAsia="Arial" w:hAnsi="Arial" w:cs="Arial"/>
                <w:b/>
                <w:sz w:val="18"/>
                <w:szCs w:val="18"/>
                <w:lang w:bidi="de-DE"/>
              </w:rPr>
              <w:t>Nach Augenkontakt:</w:t>
            </w:r>
          </w:p>
        </w:tc>
        <w:tc>
          <w:tcPr>
            <w:tcW w:w="7795" w:type="dxa"/>
            <w:gridSpan w:val="8"/>
            <w:tcBorders>
              <w:top w:val="nil"/>
              <w:left w:val="nil"/>
              <w:bottom w:val="nil"/>
              <w:right w:val="nil"/>
            </w:tcBorders>
            <w:vAlign w:val="center"/>
            <w:hideMark/>
          </w:tcPr>
          <w:p w:rsidR="00781CB9" w:rsidRPr="00AE12A9" w:rsidRDefault="00781CB9" w:rsidP="00781CB9">
            <w:pPr>
              <w:rPr>
                <w:rFonts w:ascii="Arial" w:hAnsi="Arial" w:cs="Arial"/>
                <w:sz w:val="18"/>
                <w:szCs w:val="18"/>
                <w:lang w:val="nl-NL"/>
              </w:rPr>
            </w:pPr>
            <w:r w:rsidRPr="00417AE7">
              <w:rPr>
                <w:rFonts w:ascii="Arial" w:eastAsia="Arial" w:hAnsi="Arial" w:cs="Arial"/>
                <w:sz w:val="18"/>
                <w:szCs w:val="18"/>
                <w:lang w:bidi="de-DE"/>
              </w:rPr>
              <w:t>Es können Reizungen oder Rötungen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81CB9" w:rsidRPr="00417AE7" w:rsidRDefault="00781CB9" w:rsidP="00781CB9">
            <w:pPr>
              <w:jc w:val="right"/>
              <w:rPr>
                <w:rFonts w:ascii="Arial" w:hAnsi="Arial" w:cs="Arial"/>
                <w:b/>
                <w:sz w:val="18"/>
                <w:szCs w:val="18"/>
                <w:lang w:val="en-GB"/>
              </w:rPr>
            </w:pPr>
            <w:r w:rsidRPr="00417AE7">
              <w:rPr>
                <w:rFonts w:ascii="Arial" w:eastAsia="Arial" w:hAnsi="Arial" w:cs="Arial"/>
                <w:b/>
                <w:sz w:val="18"/>
                <w:szCs w:val="18"/>
                <w:lang w:bidi="de-DE"/>
              </w:rPr>
              <w:t>Nach Verschlucken:</w:t>
            </w:r>
          </w:p>
        </w:tc>
        <w:tc>
          <w:tcPr>
            <w:tcW w:w="7795" w:type="dxa"/>
            <w:gridSpan w:val="8"/>
            <w:tcBorders>
              <w:top w:val="nil"/>
              <w:left w:val="nil"/>
              <w:bottom w:val="nil"/>
              <w:right w:val="nil"/>
            </w:tcBorders>
            <w:vAlign w:val="center"/>
            <w:hideMark/>
          </w:tcPr>
          <w:p w:rsidR="00781CB9" w:rsidRPr="00AE12A9" w:rsidRDefault="00781CB9" w:rsidP="00781CB9">
            <w:pPr>
              <w:rPr>
                <w:rFonts w:ascii="Arial" w:hAnsi="Arial" w:cs="Arial"/>
                <w:sz w:val="18"/>
                <w:szCs w:val="18"/>
                <w:lang w:val="nl-NL"/>
              </w:rPr>
            </w:pPr>
            <w:r w:rsidRPr="00417AE7">
              <w:rPr>
                <w:rFonts w:ascii="Arial" w:eastAsia="Arial" w:hAnsi="Arial" w:cs="Arial"/>
                <w:sz w:val="18"/>
                <w:szCs w:val="18"/>
                <w:lang w:bidi="de-DE"/>
              </w:rPr>
              <w:t>Es können Erbrechen oder Durchfall auftreten.</w:t>
            </w:r>
          </w:p>
        </w:tc>
      </w:tr>
      <w:tr w:rsidR="00417AE7" w:rsidRPr="00417AE7" w:rsidTr="00BC7C2A">
        <w:trPr>
          <w:trHeight w:val="835"/>
          <w:jc w:val="center"/>
        </w:trPr>
        <w:tc>
          <w:tcPr>
            <w:tcW w:w="3068" w:type="dxa"/>
            <w:gridSpan w:val="2"/>
            <w:tcBorders>
              <w:top w:val="nil"/>
              <w:left w:val="nil"/>
              <w:bottom w:val="nil"/>
              <w:right w:val="nil"/>
            </w:tcBorders>
          </w:tcPr>
          <w:p w:rsidR="00781CB9" w:rsidRPr="00417AE7" w:rsidRDefault="00781CB9" w:rsidP="00781CB9">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Verzögerte/sofortige Wirkungen:</w:t>
            </w:r>
          </w:p>
        </w:tc>
        <w:tc>
          <w:tcPr>
            <w:tcW w:w="7795" w:type="dxa"/>
            <w:gridSpan w:val="8"/>
            <w:tcBorders>
              <w:top w:val="nil"/>
              <w:left w:val="nil"/>
              <w:bottom w:val="nil"/>
              <w:right w:val="nil"/>
            </w:tcBorders>
            <w:vAlign w:val="center"/>
          </w:tcPr>
          <w:p w:rsidR="00781CB9" w:rsidRPr="00417AE7" w:rsidRDefault="00781CB9" w:rsidP="00781CB9">
            <w:pPr>
              <w:spacing w:line="276" w:lineRule="auto"/>
              <w:ind w:right="195"/>
              <w:jc w:val="both"/>
              <w:rPr>
                <w:rFonts w:ascii="Arial" w:hAnsi="Arial" w:cs="Arial"/>
                <w:sz w:val="18"/>
                <w:szCs w:val="18"/>
              </w:rPr>
            </w:pPr>
            <w:r w:rsidRPr="00417AE7">
              <w:rPr>
                <w:rFonts w:ascii="Arial" w:eastAsia="Arial" w:hAnsi="Arial" w:cs="Arial"/>
                <w:sz w:val="18"/>
                <w:szCs w:val="18"/>
                <w:lang w:bidi="de-DE"/>
              </w:rPr>
              <w:t>Längerer oder wiederholter Kontakt mit Propylenglykol und Glycerin könnte zu Übelkeit, Kopfschmerzen und Erbrechen führen.</w:t>
            </w:r>
          </w:p>
          <w:p w:rsidR="00781CB9" w:rsidRPr="00AE12A9" w:rsidRDefault="00781CB9" w:rsidP="00781CB9">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Verzögerte Wirkungen können nach langzeitigem Kontakt an Sensibilisatoren auftreten.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12: Umweltbezogene Angaben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12.1 Toxizität</w:t>
                  </w:r>
                </w:p>
              </w:tc>
            </w:tr>
          </w:tbl>
          <w:p w:rsidR="009E5B5E" w:rsidRPr="00417AE7" w:rsidRDefault="009E5B5E" w:rsidP="009E5B5E">
            <w:pPr>
              <w:rPr>
                <w:rFonts w:ascii="Arial" w:hAnsi="Arial" w:cs="Arial"/>
                <w:lang w:val="en-GB"/>
              </w:rPr>
            </w:pPr>
          </w:p>
        </w:tc>
      </w:tr>
      <w:tr w:rsidR="00417AE7" w:rsidRPr="00417AE7" w:rsidTr="00BC7C2A">
        <w:trPr>
          <w:gridAfter w:val="1"/>
          <w:wAfter w:w="8" w:type="dxa"/>
          <w:trHeight w:val="389"/>
          <w:jc w:val="center"/>
        </w:trPr>
        <w:tc>
          <w:tcPr>
            <w:tcW w:w="10855" w:type="dxa"/>
            <w:gridSpan w:val="9"/>
            <w:tcBorders>
              <w:top w:val="nil"/>
              <w:left w:val="nil"/>
              <w:bottom w:val="nil"/>
              <w:right w:val="nil"/>
            </w:tcBorders>
            <w:vAlign w:val="bottom"/>
          </w:tcPr>
          <w:p w:rsidR="00523A99" w:rsidRPr="00417AE7" w:rsidRDefault="00523A99" w:rsidP="00291730">
            <w:pPr>
              <w:rPr>
                <w:rFonts w:ascii="Arial" w:hAnsi="Arial" w:cs="Arial"/>
                <w:b/>
                <w:sz w:val="18"/>
                <w:szCs w:val="18"/>
                <w:lang w:val="en-GB"/>
              </w:rPr>
            </w:pPr>
            <w:r w:rsidRPr="00417AE7">
              <w:rPr>
                <w:rFonts w:ascii="Arial" w:eastAsia="Arial" w:hAnsi="Arial" w:cs="Arial"/>
                <w:b/>
                <w:sz w:val="18"/>
                <w:szCs w:val="18"/>
                <w:lang w:bidi="de-DE"/>
              </w:rPr>
              <w:t xml:space="preserve">   LIMONEN</w:t>
            </w:r>
          </w:p>
        </w:tc>
      </w:tr>
      <w:tr w:rsidR="00417AE7" w:rsidRPr="00417AE7" w:rsidTr="00BC7C2A">
        <w:trPr>
          <w:gridAfter w:val="1"/>
          <w:wAfter w:w="8" w:type="dxa"/>
          <w:trHeight w:val="1022"/>
          <w:jc w:val="center"/>
        </w:trPr>
        <w:tc>
          <w:tcPr>
            <w:tcW w:w="10855" w:type="dxa"/>
            <w:gridSpan w:val="9"/>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BF52E2" w:rsidRPr="00417AE7" w:rsidTr="00291730">
              <w:trPr>
                <w:trHeight w:val="287"/>
              </w:trPr>
              <w:tc>
                <w:tcPr>
                  <w:tcW w:w="4590"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AMERIKANISCHE DICKKOPFELRITZE (</w:t>
                  </w:r>
                  <w:r w:rsidRPr="00417AE7">
                    <w:rPr>
                      <w:rFonts w:ascii="Arial" w:eastAsia="Arial" w:hAnsi="Arial" w:cs="Arial"/>
                      <w:i/>
                      <w:sz w:val="18"/>
                      <w:szCs w:val="18"/>
                      <w:lang w:bidi="de-DE"/>
                    </w:rPr>
                    <w:t>Pimephales promelas</w:t>
                  </w:r>
                  <w:r w:rsidRPr="00417AE7">
                    <w:rPr>
                      <w:rFonts w:ascii="Arial" w:eastAsia="Arial" w:hAnsi="Arial" w:cs="Arial"/>
                      <w:sz w:val="18"/>
                      <w:szCs w:val="18"/>
                      <w:lang w:bidi="de-DE"/>
                    </w:rPr>
                    <w:t>)</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96H LC50</w:t>
                  </w:r>
                </w:p>
              </w:tc>
              <w:tc>
                <w:tcPr>
                  <w:tcW w:w="1895" w:type="dxa"/>
                  <w:vAlign w:val="center"/>
                </w:tcPr>
                <w:p w:rsidR="00523A99" w:rsidRPr="00417AE7" w:rsidRDefault="00523A99" w:rsidP="00291730">
                  <w:pPr>
                    <w:spacing w:line="276" w:lineRule="auto"/>
                    <w:jc w:val="right"/>
                    <w:rPr>
                      <w:rFonts w:ascii="Arial" w:hAnsi="Arial" w:cs="Arial"/>
                      <w:sz w:val="18"/>
                      <w:szCs w:val="18"/>
                      <w:lang w:val="en-GB"/>
                    </w:rPr>
                  </w:pPr>
                  <w:r w:rsidRPr="00417AE7">
                    <w:rPr>
                      <w:rFonts w:ascii="Arial" w:eastAsia="Arial" w:hAnsi="Arial" w:cs="Arial"/>
                      <w:sz w:val="18"/>
                      <w:szCs w:val="18"/>
                      <w:lang w:bidi="de-DE"/>
                    </w:rPr>
                    <w:t>0,72</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mg/L</w:t>
                  </w:r>
                </w:p>
              </w:tc>
            </w:tr>
            <w:tr w:rsidR="00BF52E2" w:rsidRPr="00417AE7" w:rsidTr="00291730">
              <w:trPr>
                <w:trHeight w:val="287"/>
              </w:trPr>
              <w:tc>
                <w:tcPr>
                  <w:tcW w:w="4590"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WASSERFLOH (</w:t>
                  </w:r>
                  <w:r w:rsidRPr="00417AE7">
                    <w:rPr>
                      <w:rFonts w:ascii="Arial" w:eastAsia="Arial" w:hAnsi="Arial" w:cs="Arial"/>
                      <w:i/>
                      <w:sz w:val="18"/>
                      <w:szCs w:val="18"/>
                      <w:lang w:bidi="de-DE"/>
                    </w:rPr>
                    <w:t>Daphnia magna</w:t>
                  </w:r>
                  <w:r w:rsidRPr="00417AE7">
                    <w:rPr>
                      <w:rFonts w:ascii="Arial" w:eastAsia="Arial" w:hAnsi="Arial" w:cs="Arial"/>
                      <w:sz w:val="18"/>
                      <w:szCs w:val="18"/>
                      <w:lang w:bidi="de-DE"/>
                    </w:rPr>
                    <w:t>)</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48H EC50</w:t>
                  </w:r>
                </w:p>
              </w:tc>
              <w:tc>
                <w:tcPr>
                  <w:tcW w:w="1895" w:type="dxa"/>
                  <w:vAlign w:val="center"/>
                </w:tcPr>
                <w:p w:rsidR="00523A99" w:rsidRPr="00417AE7" w:rsidRDefault="00523A99" w:rsidP="00291730">
                  <w:pPr>
                    <w:spacing w:line="276" w:lineRule="auto"/>
                    <w:jc w:val="right"/>
                    <w:rPr>
                      <w:rFonts w:ascii="Arial" w:hAnsi="Arial" w:cs="Arial"/>
                      <w:sz w:val="18"/>
                      <w:szCs w:val="18"/>
                      <w:lang w:val="en-GB"/>
                    </w:rPr>
                  </w:pPr>
                  <w:r w:rsidRPr="00417AE7">
                    <w:rPr>
                      <w:rFonts w:ascii="Arial" w:eastAsia="Arial" w:hAnsi="Arial" w:cs="Arial"/>
                      <w:sz w:val="18"/>
                      <w:szCs w:val="18"/>
                      <w:lang w:bidi="de-DE"/>
                    </w:rPr>
                    <w:t>0,31</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mg/L</w:t>
                  </w:r>
                </w:p>
              </w:tc>
            </w:tr>
            <w:tr w:rsidR="00BF52E2" w:rsidRPr="00417AE7" w:rsidTr="00291730">
              <w:trPr>
                <w:trHeight w:val="287"/>
              </w:trPr>
              <w:tc>
                <w:tcPr>
                  <w:tcW w:w="4590"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GRÜNALGE (</w:t>
                  </w:r>
                  <w:r w:rsidRPr="00417AE7">
                    <w:rPr>
                      <w:rFonts w:ascii="Arial" w:eastAsia="Arial" w:hAnsi="Arial" w:cs="Arial"/>
                      <w:i/>
                      <w:sz w:val="18"/>
                      <w:szCs w:val="18"/>
                      <w:lang w:bidi="de-DE"/>
                    </w:rPr>
                    <w:t>Scenedesmus subspicatus</w:t>
                  </w:r>
                  <w:r w:rsidRPr="00417AE7">
                    <w:rPr>
                      <w:rFonts w:ascii="Arial" w:eastAsia="Arial" w:hAnsi="Arial" w:cs="Arial"/>
                      <w:sz w:val="18"/>
                      <w:szCs w:val="18"/>
                      <w:lang w:bidi="de-DE"/>
                    </w:rPr>
                    <w:t>)</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72H ErC50</w:t>
                  </w:r>
                </w:p>
              </w:tc>
              <w:tc>
                <w:tcPr>
                  <w:tcW w:w="1895" w:type="dxa"/>
                  <w:vAlign w:val="center"/>
                </w:tcPr>
                <w:p w:rsidR="00523A99" w:rsidRPr="00417AE7" w:rsidRDefault="00523A99" w:rsidP="00291730">
                  <w:pPr>
                    <w:spacing w:line="276" w:lineRule="auto"/>
                    <w:jc w:val="right"/>
                    <w:rPr>
                      <w:rFonts w:ascii="Arial" w:hAnsi="Arial" w:cs="Arial"/>
                      <w:sz w:val="18"/>
                      <w:szCs w:val="18"/>
                      <w:lang w:val="en-GB"/>
                    </w:rPr>
                  </w:pPr>
                  <w:r w:rsidRPr="00417AE7">
                    <w:rPr>
                      <w:rFonts w:ascii="Arial" w:eastAsia="Arial" w:hAnsi="Arial" w:cs="Arial"/>
                      <w:sz w:val="18"/>
                      <w:szCs w:val="18"/>
                      <w:lang w:bidi="de-DE"/>
                    </w:rPr>
                    <w:t>0,32</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mg/L</w:t>
                  </w:r>
                </w:p>
              </w:tc>
            </w:tr>
          </w:tbl>
          <w:p w:rsidR="00523A99" w:rsidRPr="00417AE7" w:rsidRDefault="00523A99" w:rsidP="00291730">
            <w:pPr>
              <w:rPr>
                <w:rFonts w:ascii="Arial" w:hAnsi="Arial" w:cs="Arial"/>
                <w:sz w:val="18"/>
                <w:szCs w:val="18"/>
                <w:lang w:val="en-GB"/>
              </w:rPr>
            </w:pP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12.2 Persistenz und Abbaubarkeit</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Persistenz und Abbaubarkeit: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12.3 Bioakkumulationspotenzial</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Bioakkumulation: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12.4 Mobilität im Boden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Mobilität: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12.5 Ergebnisse der PBT- und vPvB-Beurteilung</w:t>
                  </w:r>
                </w:p>
              </w:tc>
            </w:tr>
          </w:tbl>
          <w:p w:rsidR="009E5B5E" w:rsidRPr="00AE12A9"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PBT-Identifizierung:</w:t>
            </w:r>
          </w:p>
        </w:tc>
        <w:tc>
          <w:tcPr>
            <w:tcW w:w="7795" w:type="dxa"/>
            <w:gridSpan w:val="8"/>
            <w:tcBorders>
              <w:top w:val="nil"/>
              <w:left w:val="nil"/>
              <w:bottom w:val="nil"/>
              <w:right w:val="nil"/>
            </w:tcBorders>
            <w:vAlign w:val="center"/>
          </w:tcPr>
          <w:p w:rsidR="009E5B5E" w:rsidRPr="00AE12A9" w:rsidRDefault="009E5B5E" w:rsidP="009E5B5E">
            <w:pPr>
              <w:rPr>
                <w:rFonts w:ascii="Arial" w:hAnsi="Arial" w:cs="Arial"/>
                <w:sz w:val="18"/>
                <w:szCs w:val="18"/>
                <w:lang w:val="nl-NL"/>
              </w:rPr>
            </w:pPr>
            <w:r w:rsidRPr="00417AE7">
              <w:rPr>
                <w:rFonts w:ascii="Arial" w:eastAsia="Arial" w:hAnsi="Arial" w:cs="Arial"/>
                <w:sz w:val="18"/>
                <w:szCs w:val="18"/>
                <w:lang w:bidi="de-DE"/>
              </w:rPr>
              <w:t>Dieses Produkt ist nicht als PBT-/vPvB-Stoff eingestuft.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12.6 Andere schädliche Wirkungen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Andere negative Wirkungen: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13: Hinweise zur Entsorgung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13.1 Verfahren zur Abfallbehandlung</w:t>
                  </w:r>
                </w:p>
              </w:tc>
            </w:tr>
          </w:tbl>
          <w:p w:rsidR="009E5B5E" w:rsidRPr="00417AE7" w:rsidRDefault="009E5B5E" w:rsidP="009E5B5E">
            <w:pPr>
              <w:rPr>
                <w:rFonts w:ascii="Arial" w:hAnsi="Arial" w:cs="Arial"/>
                <w:lang w:val="en-GB"/>
              </w:rPr>
            </w:pPr>
          </w:p>
        </w:tc>
      </w:tr>
      <w:tr w:rsidR="00417AE7" w:rsidRPr="00417AE7" w:rsidTr="00BC7C2A">
        <w:trPr>
          <w:trHeight w:val="835"/>
          <w:jc w:val="center"/>
        </w:trPr>
        <w:tc>
          <w:tcPr>
            <w:tcW w:w="3068" w:type="dxa"/>
            <w:gridSpan w:val="2"/>
            <w:tcBorders>
              <w:top w:val="nil"/>
              <w:left w:val="nil"/>
              <w:bottom w:val="nil"/>
              <w:right w:val="nil"/>
            </w:tcBorders>
          </w:tcPr>
          <w:p w:rsidR="00CF4055" w:rsidRPr="00417AE7" w:rsidRDefault="00CF4055"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Entsorgungsverfahren:</w:t>
            </w:r>
          </w:p>
        </w:tc>
        <w:tc>
          <w:tcPr>
            <w:tcW w:w="7795" w:type="dxa"/>
            <w:gridSpan w:val="8"/>
            <w:tcBorders>
              <w:top w:val="nil"/>
              <w:left w:val="nil"/>
              <w:bottom w:val="nil"/>
              <w:right w:val="nil"/>
            </w:tcBorders>
            <w:vAlign w:val="center"/>
          </w:tcPr>
          <w:p w:rsidR="00CF4055" w:rsidRPr="00AE12A9" w:rsidRDefault="00CF4055" w:rsidP="00997663">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Nicht der Umwelt zuführen. Entsorgung gemäß der örtlichen/nationalen Gesetzgebung. Die Entsorgung großer Mengen muss durch eine qualifizierte und zugelassene Stelle</w:t>
            </w:r>
          </w:p>
          <w:p w:rsidR="00CF4055" w:rsidRPr="00417AE7" w:rsidRDefault="00CF4055" w:rsidP="00997663">
            <w:pPr>
              <w:spacing w:line="276" w:lineRule="auto"/>
              <w:ind w:right="240"/>
              <w:jc w:val="both"/>
              <w:rPr>
                <w:rFonts w:ascii="Arial" w:hAnsi="Arial" w:cs="Arial"/>
                <w:sz w:val="18"/>
                <w:szCs w:val="18"/>
                <w:lang w:val="en-GB"/>
              </w:rPr>
            </w:pPr>
            <w:r w:rsidRPr="00417AE7">
              <w:rPr>
                <w:rFonts w:ascii="Arial" w:eastAsia="Arial" w:hAnsi="Arial" w:cs="Arial"/>
                <w:sz w:val="18"/>
                <w:szCs w:val="18"/>
                <w:lang w:bidi="de-DE"/>
              </w:rPr>
              <w:t>erfolgen.</w:t>
            </w: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Verwertungsverfahren: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lastRenderedPageBreak/>
              <w:t>Verpackungsentsorgung:</w:t>
            </w:r>
          </w:p>
        </w:tc>
        <w:tc>
          <w:tcPr>
            <w:tcW w:w="7795" w:type="dxa"/>
            <w:gridSpan w:val="8"/>
            <w:tcBorders>
              <w:top w:val="nil"/>
              <w:left w:val="nil"/>
              <w:bottom w:val="nil"/>
              <w:right w:val="nil"/>
            </w:tcBorders>
            <w:vAlign w:val="center"/>
          </w:tcPr>
          <w:p w:rsidR="00296A45" w:rsidRPr="00417AE7" w:rsidRDefault="001E2AF1"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Papier-/Pappverpackungen können wiederverwendet oder recycelt werden. Flaschen können nach Reinigung wiederverwendet oder recycelt werden.</w:t>
            </w:r>
          </w:p>
        </w:tc>
      </w:tr>
      <w:tr w:rsidR="00417AE7" w:rsidRPr="00417AE7" w:rsidTr="00BC7C2A">
        <w:trPr>
          <w:trHeight w:val="590"/>
          <w:jc w:val="center"/>
        </w:trPr>
        <w:tc>
          <w:tcPr>
            <w:tcW w:w="3068" w:type="dxa"/>
            <w:gridSpan w:val="2"/>
            <w:tcBorders>
              <w:top w:val="nil"/>
              <w:left w:val="nil"/>
              <w:bottom w:val="single" w:sz="4" w:space="0" w:color="auto"/>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NB:</w:t>
            </w:r>
          </w:p>
        </w:tc>
        <w:tc>
          <w:tcPr>
            <w:tcW w:w="7795" w:type="dxa"/>
            <w:gridSpan w:val="8"/>
            <w:tcBorders>
              <w:top w:val="nil"/>
              <w:left w:val="nil"/>
              <w:bottom w:val="single" w:sz="4" w:space="0" w:color="auto"/>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Der Anwender wird darauf hingewiesen, dass zusätzliche ergänzende örtliche oder nationale Vorschriften für die Entsorgung bestehen können.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bookmarkStart w:id="7" w:name="_Hlk500168176"/>
            <w:r w:rsidRPr="00417AE7">
              <w:rPr>
                <w:rFonts w:ascii="Arial" w:eastAsia="Arial" w:hAnsi="Arial" w:cs="Arial"/>
                <w:b/>
                <w:sz w:val="20"/>
                <w:szCs w:val="20"/>
                <w:lang w:bidi="de-DE"/>
              </w:rPr>
              <w:t>Abschnitt 14: Angaben zum Transport</w:t>
            </w:r>
          </w:p>
        </w:tc>
      </w:tr>
      <w:tr w:rsidR="00417AE7" w:rsidRPr="00417AE7" w:rsidTr="00BC7C2A">
        <w:trPr>
          <w:trHeight w:val="590"/>
          <w:jc w:val="center"/>
        </w:trPr>
        <w:tc>
          <w:tcPr>
            <w:tcW w:w="10863" w:type="dxa"/>
            <w:gridSpan w:val="10"/>
            <w:tcBorders>
              <w:top w:val="single" w:sz="4" w:space="0" w:color="auto"/>
              <w:left w:val="nil"/>
              <w:bottom w:val="nil"/>
              <w:right w:val="nil"/>
            </w:tcBorders>
            <w:vAlign w:val="center"/>
          </w:tcPr>
          <w:p w:rsidR="0032244C" w:rsidRPr="00AE12A9" w:rsidRDefault="0032244C" w:rsidP="009E5B5E">
            <w:pPr>
              <w:rPr>
                <w:rFonts w:ascii="Arial" w:hAnsi="Arial" w:cs="Arial"/>
                <w:sz w:val="18"/>
                <w:szCs w:val="18"/>
                <w:lang w:val="nl-NL"/>
              </w:rPr>
            </w:pPr>
            <w:bookmarkStart w:id="8" w:name="_Hlk500167628"/>
            <w:r w:rsidRPr="00417AE7">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D16AAA" w:rsidRPr="00417AE7" w:rsidRDefault="00D16AAA" w:rsidP="00956D6B">
                  <w:pPr>
                    <w:rPr>
                      <w:rFonts w:ascii="Arial" w:hAnsi="Arial" w:cs="Arial"/>
                      <w:b/>
                      <w:sz w:val="18"/>
                      <w:szCs w:val="18"/>
                      <w:lang w:val="en-GB"/>
                    </w:rPr>
                  </w:pPr>
                  <w:r w:rsidRPr="00417AE7">
                    <w:rPr>
                      <w:rFonts w:ascii="Arial" w:eastAsia="Arial" w:hAnsi="Arial" w:cs="Arial"/>
                      <w:b/>
                      <w:sz w:val="18"/>
                      <w:szCs w:val="18"/>
                      <w:lang w:bidi="de-DE"/>
                    </w:rPr>
                    <w:t>14.1 UN-Nummer</w:t>
                  </w:r>
                </w:p>
              </w:tc>
            </w:tr>
          </w:tbl>
          <w:p w:rsidR="00D16AAA" w:rsidRPr="00417AE7" w:rsidRDefault="00D16AAA"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417AE7" w:rsidRDefault="00D16AAA" w:rsidP="00AB3885">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417AE7" w:rsidRDefault="00D16AAA" w:rsidP="00AB3885">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D16AAA" w:rsidRPr="00417AE7" w:rsidRDefault="00D16AAA" w:rsidP="00AB3885">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D16AAA" w:rsidRPr="00417AE7" w:rsidRDefault="00D16AAA" w:rsidP="00956D6B">
                  <w:pPr>
                    <w:rPr>
                      <w:rFonts w:ascii="Arial" w:hAnsi="Arial" w:cs="Arial"/>
                      <w:b/>
                      <w:sz w:val="18"/>
                      <w:szCs w:val="18"/>
                      <w:lang w:val="en-GB"/>
                    </w:rPr>
                  </w:pPr>
                  <w:r w:rsidRPr="00417AE7">
                    <w:rPr>
                      <w:rFonts w:ascii="Arial" w:eastAsia="Arial" w:hAnsi="Arial" w:cs="Arial"/>
                      <w:b/>
                      <w:sz w:val="18"/>
                      <w:szCs w:val="18"/>
                      <w:lang w:bidi="de-DE"/>
                    </w:rPr>
                    <w:t>14.2 Ordnungsgemäße UN-Versandbezeichnung</w:t>
                  </w:r>
                </w:p>
              </w:tc>
            </w:tr>
          </w:tbl>
          <w:p w:rsidR="00D16AAA" w:rsidRPr="00417AE7" w:rsidRDefault="00D16AAA"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D16AAA" w:rsidRPr="00417AE7" w:rsidRDefault="00D16AAA" w:rsidP="00956D6B">
                  <w:pPr>
                    <w:rPr>
                      <w:rFonts w:ascii="Arial" w:hAnsi="Arial" w:cs="Arial"/>
                      <w:b/>
                      <w:sz w:val="18"/>
                      <w:szCs w:val="18"/>
                      <w:lang w:val="en-GB"/>
                    </w:rPr>
                  </w:pPr>
                  <w:r w:rsidRPr="00417AE7">
                    <w:rPr>
                      <w:rFonts w:ascii="Arial" w:eastAsia="Arial" w:hAnsi="Arial" w:cs="Arial"/>
                      <w:b/>
                      <w:sz w:val="18"/>
                      <w:szCs w:val="18"/>
                      <w:lang w:bidi="de-DE"/>
                    </w:rPr>
                    <w:t>14.3 Transportgefahrenklasse(n)</w:t>
                  </w:r>
                </w:p>
              </w:tc>
            </w:tr>
          </w:tbl>
          <w:p w:rsidR="00D16AAA" w:rsidRPr="00417AE7" w:rsidRDefault="00D16AAA"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14.4 Verpackungsgruppe</w:t>
                  </w:r>
                </w:p>
              </w:tc>
            </w:tr>
          </w:tbl>
          <w:p w:rsidR="00AB3885" w:rsidRPr="00417AE7" w:rsidRDefault="00AB3885"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14.5 Umweltgefahren</w:t>
                  </w:r>
                </w:p>
              </w:tc>
            </w:tr>
          </w:tbl>
          <w:p w:rsidR="00AB3885" w:rsidRPr="00417AE7" w:rsidRDefault="00AB3885"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klassifiziert.</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klassifiziert.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AE12A9" w:rsidRDefault="00AB3885" w:rsidP="00956D6B">
                  <w:pPr>
                    <w:rPr>
                      <w:rFonts w:ascii="Arial" w:hAnsi="Arial" w:cs="Arial"/>
                      <w:b/>
                      <w:sz w:val="18"/>
                      <w:szCs w:val="18"/>
                      <w:lang w:val="nl-NL"/>
                    </w:rPr>
                  </w:pPr>
                  <w:r w:rsidRPr="00417AE7">
                    <w:rPr>
                      <w:rFonts w:ascii="Arial" w:eastAsia="Arial" w:hAnsi="Arial" w:cs="Arial"/>
                      <w:b/>
                      <w:sz w:val="18"/>
                      <w:szCs w:val="18"/>
                      <w:lang w:bidi="de-DE"/>
                    </w:rPr>
                    <w:t>14.6 Besondere Vorsichtsmaßnahmen für den Verwender</w:t>
                  </w:r>
                </w:p>
              </w:tc>
            </w:tr>
          </w:tbl>
          <w:p w:rsidR="00AB3885" w:rsidRPr="00AE12A9" w:rsidRDefault="00AB3885" w:rsidP="00956D6B">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32244C"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Besondere Vorsichtsmaßnahmen:</w:t>
            </w:r>
          </w:p>
        </w:tc>
        <w:tc>
          <w:tcPr>
            <w:tcW w:w="7795" w:type="dxa"/>
            <w:gridSpan w:val="8"/>
            <w:tcBorders>
              <w:top w:val="nil"/>
              <w:left w:val="nil"/>
              <w:bottom w:val="nil"/>
              <w:right w:val="nil"/>
            </w:tcBorders>
            <w:vAlign w:val="center"/>
          </w:tcPr>
          <w:p w:rsidR="0032244C"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Siehe Abschnitt: 2</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AE12A9" w:rsidRDefault="00AB3885" w:rsidP="00956D6B">
                  <w:pPr>
                    <w:rPr>
                      <w:rFonts w:ascii="Arial" w:hAnsi="Arial" w:cs="Arial"/>
                      <w:b/>
                      <w:sz w:val="18"/>
                      <w:szCs w:val="18"/>
                    </w:rPr>
                  </w:pPr>
                  <w:r w:rsidRPr="00417AE7">
                    <w:rPr>
                      <w:rFonts w:ascii="Arial" w:eastAsia="Arial" w:hAnsi="Arial" w:cs="Arial"/>
                      <w:b/>
                      <w:sz w:val="18"/>
                      <w:szCs w:val="18"/>
                      <w:lang w:bidi="de-DE"/>
                    </w:rPr>
                    <w:t>14.7 Massengutbeförderung gemäß Anhang II des MARPOL-Übereinkommens 73/78 und gemäß IBC-Code</w:t>
                  </w:r>
                </w:p>
              </w:tc>
            </w:tr>
          </w:tbl>
          <w:p w:rsidR="00AB3885" w:rsidRPr="00AE12A9" w:rsidRDefault="00AB3885" w:rsidP="00956D6B">
            <w:pPr>
              <w:rPr>
                <w:rFonts w:ascii="Arial" w:hAnsi="Arial" w:cs="Arial"/>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AE12A9"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AB3885" w:rsidP="00956D6B">
            <w:pPr>
              <w:jc w:val="right"/>
              <w:rPr>
                <w:rFonts w:ascii="Arial" w:hAnsi="Arial" w:cs="Arial"/>
                <w:b/>
                <w:sz w:val="18"/>
                <w:szCs w:val="18"/>
                <w:lang w:val="en-GB"/>
              </w:rPr>
            </w:pPr>
            <w:r w:rsidRPr="00417AE7">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zutreffend.</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zutreffend.</w:t>
            </w:r>
          </w:p>
        </w:tc>
      </w:tr>
      <w:bookmarkEnd w:id="7"/>
      <w:bookmarkEnd w:id="8"/>
      <w:tr w:rsidR="00417AE7" w:rsidRPr="00417AE7" w:rsidTr="00BC7C2A">
        <w:trPr>
          <w:trHeight w:val="332"/>
          <w:jc w:val="center"/>
        </w:trPr>
        <w:tc>
          <w:tcPr>
            <w:tcW w:w="10863" w:type="dxa"/>
            <w:gridSpan w:val="10"/>
            <w:tcBorders>
              <w:bottom w:val="nil"/>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15: Rechtsvorschriften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E12A9" w:rsidRDefault="009E5B5E" w:rsidP="009E5B5E">
                  <w:pPr>
                    <w:rPr>
                      <w:rFonts w:ascii="Arial" w:hAnsi="Arial" w:cs="Arial"/>
                      <w:b/>
                      <w:sz w:val="18"/>
                      <w:szCs w:val="18"/>
                      <w:lang w:val="nl-NL"/>
                    </w:rPr>
                  </w:pPr>
                  <w:r w:rsidRPr="00417AE7">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AE12A9"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BE30C7" w:rsidRPr="00417AE7" w:rsidRDefault="00BE30C7" w:rsidP="00B13AD7">
            <w:pPr>
              <w:jc w:val="right"/>
              <w:rPr>
                <w:rFonts w:ascii="Arial" w:hAnsi="Arial" w:cs="Arial"/>
                <w:b/>
                <w:sz w:val="18"/>
                <w:szCs w:val="18"/>
                <w:lang w:val="en-GB"/>
              </w:rPr>
            </w:pPr>
            <w:r w:rsidRPr="00417AE7">
              <w:rPr>
                <w:rFonts w:ascii="Arial" w:eastAsia="Arial" w:hAnsi="Arial" w:cs="Arial"/>
                <w:b/>
                <w:sz w:val="18"/>
                <w:szCs w:val="18"/>
                <w:lang w:bidi="de-DE"/>
              </w:rPr>
              <w:t>Besondere Vorschriften:</w:t>
            </w:r>
          </w:p>
        </w:tc>
        <w:tc>
          <w:tcPr>
            <w:tcW w:w="7795" w:type="dxa"/>
            <w:gridSpan w:val="8"/>
            <w:tcBorders>
              <w:top w:val="nil"/>
              <w:left w:val="nil"/>
              <w:bottom w:val="nil"/>
              <w:right w:val="nil"/>
            </w:tcBorders>
            <w:vAlign w:val="center"/>
          </w:tcPr>
          <w:p w:rsidR="00BE30C7" w:rsidRPr="00417AE7" w:rsidRDefault="00BE30C7" w:rsidP="00B13AD7">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15.2 Stoffsicherheitsbewertung</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Stoffsicherheitsbewertung:</w:t>
            </w:r>
          </w:p>
        </w:tc>
        <w:tc>
          <w:tcPr>
            <w:tcW w:w="7795" w:type="dxa"/>
            <w:gridSpan w:val="8"/>
            <w:tcBorders>
              <w:top w:val="nil"/>
              <w:left w:val="nil"/>
              <w:bottom w:val="nil"/>
              <w:right w:val="nil"/>
            </w:tcBorders>
            <w:vAlign w:val="center"/>
          </w:tcPr>
          <w:p w:rsidR="009E5B5E" w:rsidRPr="00AE12A9" w:rsidRDefault="009E5B5E" w:rsidP="009E5B5E">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Eine chemische Stoffsicherheitsbewertung wurde für den Stoff bzw. das Gemisch nicht vom Zulieferer durchgeführt.</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lastRenderedPageBreak/>
              <w:t>Abschnitt 16: Sonstige Angaben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Sonstige Angaben</w:t>
                  </w:r>
                </w:p>
              </w:tc>
            </w:tr>
          </w:tbl>
          <w:p w:rsidR="009E5B5E" w:rsidRPr="00417AE7" w:rsidRDefault="009E5B5E" w:rsidP="009E5B5E">
            <w:pPr>
              <w:rPr>
                <w:rFonts w:ascii="Arial" w:hAnsi="Arial" w:cs="Arial"/>
                <w:lang w:val="en-GB"/>
              </w:rPr>
            </w:pPr>
          </w:p>
        </w:tc>
      </w:tr>
      <w:tr w:rsidR="00417AE7" w:rsidRPr="00417AE7" w:rsidTr="00BC7C2A">
        <w:trPr>
          <w:trHeight w:val="837"/>
          <w:jc w:val="center"/>
        </w:trPr>
        <w:tc>
          <w:tcPr>
            <w:tcW w:w="3068" w:type="dxa"/>
            <w:gridSpan w:val="2"/>
            <w:tcBorders>
              <w:top w:val="nil"/>
              <w:left w:val="nil"/>
              <w:bottom w:val="nil"/>
              <w:right w:val="nil"/>
            </w:tcBorders>
          </w:tcPr>
          <w:p w:rsidR="00F037B8"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Sonstige Angaben:</w:t>
            </w:r>
          </w:p>
          <w:p w:rsidR="009E5B5E" w:rsidRPr="00417AE7" w:rsidRDefault="009E5B5E" w:rsidP="00F037B8">
            <w:pPr>
              <w:jc w:val="right"/>
              <w:rPr>
                <w:rFonts w:ascii="Arial" w:hAnsi="Arial" w:cs="Arial"/>
                <w:sz w:val="18"/>
                <w:szCs w:val="18"/>
                <w:lang w:val="en-GB"/>
              </w:rPr>
            </w:pPr>
          </w:p>
        </w:tc>
        <w:tc>
          <w:tcPr>
            <w:tcW w:w="7795" w:type="dxa"/>
            <w:gridSpan w:val="8"/>
            <w:tcBorders>
              <w:top w:val="nil"/>
              <w:left w:val="nil"/>
              <w:bottom w:val="nil"/>
              <w:right w:val="nil"/>
            </w:tcBorders>
            <w:vAlign w:val="center"/>
          </w:tcPr>
          <w:p w:rsidR="009E5B5E" w:rsidRPr="00AE12A9" w:rsidRDefault="009E5B5E" w:rsidP="009E5B5E">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Dieses Sicherheitsdatenblatt wurde gemäß den Verordnungen (EG) Nr. 1907/2006 und 1272/2008 in der jeweils gültigen Fassung erstellt.</w:t>
            </w:r>
          </w:p>
          <w:p w:rsidR="009E5B5E" w:rsidRPr="00AE12A9" w:rsidRDefault="009E5B5E" w:rsidP="009E5B5E">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 verweist auf Text im Sicherheitsdatenblatt, der seit der letzten Überarbeitung geändert wurde</w:t>
            </w:r>
          </w:p>
        </w:tc>
      </w:tr>
      <w:tr w:rsidR="00417AE7" w:rsidRPr="00417AE7" w:rsidTr="00BC7C2A">
        <w:trPr>
          <w:trHeight w:val="450"/>
          <w:jc w:val="center"/>
        </w:trPr>
        <w:tc>
          <w:tcPr>
            <w:tcW w:w="3068" w:type="dxa"/>
            <w:gridSpan w:val="2"/>
            <w:tcBorders>
              <w:top w:val="nil"/>
              <w:left w:val="nil"/>
              <w:bottom w:val="nil"/>
              <w:right w:val="nil"/>
            </w:tcBorders>
            <w:hideMark/>
          </w:tcPr>
          <w:p w:rsidR="00AD67F3" w:rsidRPr="00417AE7" w:rsidRDefault="00AD67F3">
            <w:pPr>
              <w:spacing w:before="60" w:line="276" w:lineRule="auto"/>
              <w:jc w:val="right"/>
              <w:rPr>
                <w:rFonts w:ascii="Arial" w:hAnsi="Arial" w:cs="Arial"/>
                <w:b/>
                <w:sz w:val="18"/>
                <w:szCs w:val="18"/>
                <w:lang w:val="en-GB"/>
              </w:rPr>
            </w:pPr>
            <w:bookmarkStart w:id="9" w:name="_Hlk501549776"/>
            <w:r w:rsidRPr="00417AE7">
              <w:rPr>
                <w:rFonts w:ascii="Arial" w:eastAsia="Arial" w:hAnsi="Arial" w:cs="Arial"/>
                <w:b/>
                <w:sz w:val="18"/>
                <w:szCs w:val="18"/>
                <w:lang w:bidi="de-DE"/>
              </w:rPr>
              <w:t>Abkürzungsverzeichnis:</w:t>
            </w:r>
          </w:p>
        </w:tc>
        <w:tc>
          <w:tcPr>
            <w:tcW w:w="7795" w:type="dxa"/>
            <w:gridSpan w:val="8"/>
            <w:tcBorders>
              <w:top w:val="nil"/>
              <w:left w:val="nil"/>
              <w:bottom w:val="nil"/>
              <w:right w:val="nil"/>
            </w:tcBorders>
            <w:hideMark/>
          </w:tcPr>
          <w:p w:rsidR="004E369C" w:rsidRPr="002A02ED" w:rsidRDefault="004E369C" w:rsidP="004E369C">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4E369C" w:rsidRPr="002A02ED" w:rsidRDefault="004E369C" w:rsidP="004E369C">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4E369C" w:rsidRPr="002A02ED" w:rsidRDefault="004E369C" w:rsidP="004E369C">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4E369C" w:rsidRPr="002A02ED" w:rsidRDefault="004E369C" w:rsidP="004E369C">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4E369C" w:rsidRPr="002A02ED" w:rsidRDefault="004E369C" w:rsidP="004E369C">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4E369C" w:rsidRPr="002A02ED" w:rsidRDefault="004E369C" w:rsidP="004E369C">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4E369C" w:rsidRPr="002A02ED" w:rsidRDefault="004E369C" w:rsidP="004E369C">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417AE7" w:rsidRDefault="004E369C" w:rsidP="004E369C">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417AE7" w:rsidRPr="00417AE7" w:rsidTr="00417AE7">
        <w:trPr>
          <w:trHeight w:val="540"/>
          <w:jc w:val="center"/>
        </w:trPr>
        <w:tc>
          <w:tcPr>
            <w:tcW w:w="3068" w:type="dxa"/>
            <w:gridSpan w:val="2"/>
            <w:tcBorders>
              <w:top w:val="nil"/>
              <w:left w:val="nil"/>
              <w:bottom w:val="nil"/>
              <w:right w:val="nil"/>
            </w:tcBorders>
          </w:tcPr>
          <w:p w:rsidR="00CF4055" w:rsidRPr="00AE12A9" w:rsidRDefault="00CF4055" w:rsidP="00997663">
            <w:pPr>
              <w:spacing w:before="60" w:line="276" w:lineRule="auto"/>
              <w:jc w:val="right"/>
              <w:rPr>
                <w:rFonts w:ascii="Arial" w:hAnsi="Arial" w:cs="Arial"/>
                <w:b/>
                <w:sz w:val="18"/>
                <w:szCs w:val="18"/>
                <w:lang w:val="nl-NL"/>
              </w:rPr>
            </w:pPr>
            <w:r w:rsidRPr="00417AE7">
              <w:rPr>
                <w:rFonts w:ascii="Arial" w:eastAsia="Arial" w:hAnsi="Arial" w:cs="Arial"/>
                <w:b/>
                <w:sz w:val="18"/>
                <w:szCs w:val="18"/>
                <w:lang w:bidi="de-DE"/>
              </w:rPr>
              <w:t>In Abschnitt 2 und 3 verwendete Sätze:</w:t>
            </w:r>
          </w:p>
        </w:tc>
        <w:tc>
          <w:tcPr>
            <w:tcW w:w="7795" w:type="dxa"/>
            <w:gridSpan w:val="8"/>
            <w:tcBorders>
              <w:top w:val="nil"/>
              <w:left w:val="nil"/>
              <w:bottom w:val="nil"/>
              <w:right w:val="nil"/>
            </w:tcBorders>
          </w:tcPr>
          <w:p w:rsidR="00EF4678" w:rsidRPr="00AE12A9" w:rsidRDefault="00417AE7" w:rsidP="002B3E2F">
            <w:pPr>
              <w:spacing w:before="60" w:line="276" w:lineRule="auto"/>
              <w:rPr>
                <w:rFonts w:ascii="Arial" w:hAnsi="Arial" w:cs="Arial"/>
                <w:sz w:val="18"/>
                <w:szCs w:val="18"/>
                <w:lang w:val="nl-NL"/>
              </w:rPr>
            </w:pPr>
            <w:r w:rsidRPr="00417AE7">
              <w:rPr>
                <w:rFonts w:ascii="Arial" w:eastAsia="Arial" w:hAnsi="Arial" w:cs="Arial"/>
                <w:sz w:val="18"/>
                <w:szCs w:val="18"/>
                <w:lang w:bidi="de-DE"/>
              </w:rPr>
              <w:t>EUH208: Enthält &lt;Name des sensibilisierenden Stoffes&gt;. Kann allergische Reaktionen hervorrufen.</w:t>
            </w:r>
          </w:p>
          <w:p w:rsidR="002B3E2F" w:rsidRPr="00AE12A9" w:rsidRDefault="002B3E2F" w:rsidP="002B3E2F">
            <w:pPr>
              <w:spacing w:line="276" w:lineRule="auto"/>
              <w:rPr>
                <w:rFonts w:ascii="Arial" w:hAnsi="Arial" w:cs="Arial"/>
                <w:sz w:val="18"/>
                <w:szCs w:val="18"/>
                <w:lang w:val="nl-NL"/>
              </w:rPr>
            </w:pPr>
            <w:r w:rsidRPr="002B3E2F">
              <w:rPr>
                <w:rFonts w:ascii="Arial" w:eastAsia="Arial" w:hAnsi="Arial" w:cs="Arial"/>
                <w:sz w:val="18"/>
                <w:szCs w:val="18"/>
                <w:lang w:bidi="de-DE"/>
              </w:rPr>
              <w:t>H226: Flüssigkeit und Dampf entzündbar.</w:t>
            </w:r>
          </w:p>
          <w:p w:rsidR="002B3E2F" w:rsidRPr="00AE12A9" w:rsidRDefault="002B3E2F" w:rsidP="002B3E2F">
            <w:pPr>
              <w:spacing w:line="276" w:lineRule="auto"/>
              <w:rPr>
                <w:rFonts w:ascii="Arial" w:hAnsi="Arial" w:cs="Arial"/>
                <w:sz w:val="18"/>
                <w:szCs w:val="18"/>
                <w:lang w:val="nl-NL"/>
              </w:rPr>
            </w:pPr>
            <w:r w:rsidRPr="002B3E2F">
              <w:rPr>
                <w:rFonts w:ascii="Arial" w:eastAsia="Arial" w:hAnsi="Arial" w:cs="Arial"/>
                <w:sz w:val="18"/>
                <w:szCs w:val="18"/>
                <w:lang w:bidi="de-DE"/>
              </w:rPr>
              <w:t>H315: Verursacht Hautreizungen.</w:t>
            </w:r>
          </w:p>
          <w:p w:rsidR="002B3E2F" w:rsidRPr="00AE12A9" w:rsidRDefault="002B3E2F" w:rsidP="002B3E2F">
            <w:pPr>
              <w:spacing w:line="276" w:lineRule="auto"/>
              <w:rPr>
                <w:rFonts w:ascii="Arial" w:hAnsi="Arial" w:cs="Arial"/>
                <w:sz w:val="18"/>
                <w:szCs w:val="18"/>
                <w:lang w:val="nl-NL"/>
              </w:rPr>
            </w:pPr>
            <w:r w:rsidRPr="002B3E2F">
              <w:rPr>
                <w:rFonts w:ascii="Arial" w:eastAsia="Arial" w:hAnsi="Arial" w:cs="Arial"/>
                <w:sz w:val="18"/>
                <w:szCs w:val="18"/>
                <w:lang w:bidi="de-DE"/>
              </w:rPr>
              <w:t>H317: Kann allergische Hautreaktionen verursachen.</w:t>
            </w:r>
          </w:p>
          <w:p w:rsidR="002B3E2F" w:rsidRPr="00AE12A9" w:rsidRDefault="002B3E2F" w:rsidP="002B3E2F">
            <w:pPr>
              <w:spacing w:line="276" w:lineRule="auto"/>
              <w:rPr>
                <w:rFonts w:ascii="Arial" w:hAnsi="Arial" w:cs="Arial"/>
                <w:sz w:val="18"/>
                <w:szCs w:val="18"/>
                <w:lang w:val="nl-NL"/>
              </w:rPr>
            </w:pPr>
            <w:r w:rsidRPr="002B3E2F">
              <w:rPr>
                <w:rFonts w:ascii="Arial" w:eastAsia="Arial" w:hAnsi="Arial" w:cs="Arial"/>
                <w:sz w:val="18"/>
                <w:szCs w:val="18"/>
                <w:lang w:bidi="de-DE"/>
              </w:rPr>
              <w:t>H400: Sehr giftig für Wasserorganismen.</w:t>
            </w:r>
          </w:p>
          <w:p w:rsidR="002B3E2F" w:rsidRPr="00AE12A9" w:rsidRDefault="002B3E2F" w:rsidP="002B3E2F">
            <w:pPr>
              <w:spacing w:line="276" w:lineRule="auto"/>
              <w:rPr>
                <w:rFonts w:ascii="Arial" w:hAnsi="Arial" w:cs="Arial"/>
                <w:sz w:val="18"/>
                <w:szCs w:val="18"/>
                <w:lang w:val="nl-NL"/>
              </w:rPr>
            </w:pPr>
            <w:r w:rsidRPr="002B3E2F">
              <w:rPr>
                <w:rFonts w:ascii="Arial" w:eastAsia="Arial" w:hAnsi="Arial" w:cs="Arial"/>
                <w:sz w:val="18"/>
                <w:szCs w:val="18"/>
                <w:lang w:bidi="de-DE"/>
              </w:rPr>
              <w:t>H410: Sehr giftig für Wasserorganismen, mit langfristiger Wirkung.</w:t>
            </w:r>
          </w:p>
          <w:p w:rsidR="00CF4055" w:rsidRPr="00AE12A9" w:rsidRDefault="002B3E2F" w:rsidP="002B3E2F">
            <w:pPr>
              <w:spacing w:line="276" w:lineRule="auto"/>
              <w:rPr>
                <w:rFonts w:ascii="Arial" w:hAnsi="Arial" w:cs="Arial"/>
                <w:sz w:val="18"/>
                <w:szCs w:val="18"/>
                <w:lang w:val="nl-NL"/>
              </w:rPr>
            </w:pPr>
            <w:r w:rsidRPr="002B3E2F">
              <w:rPr>
                <w:rFonts w:ascii="Arial" w:eastAsia="Arial" w:hAnsi="Arial" w:cs="Arial"/>
                <w:sz w:val="18"/>
                <w:szCs w:val="18"/>
                <w:lang w:bidi="de-DE"/>
              </w:rPr>
              <w:t>H412: Schädlich für Wasserorganismen, mit langfristiger Wirkung.</w:t>
            </w:r>
          </w:p>
        </w:tc>
      </w:tr>
      <w:tr w:rsidR="00417AE7" w:rsidRPr="00417AE7" w:rsidTr="00BC7C2A">
        <w:trPr>
          <w:trHeight w:val="1107"/>
          <w:jc w:val="center"/>
        </w:trPr>
        <w:tc>
          <w:tcPr>
            <w:tcW w:w="3068" w:type="dxa"/>
            <w:gridSpan w:val="2"/>
            <w:tcBorders>
              <w:top w:val="nil"/>
              <w:left w:val="nil"/>
              <w:bottom w:val="single" w:sz="4" w:space="0" w:color="auto"/>
              <w:right w:val="nil"/>
            </w:tcBorders>
            <w:hideMark/>
          </w:tcPr>
          <w:p w:rsidR="00AD67F3" w:rsidRPr="00417AE7" w:rsidRDefault="00AD67F3">
            <w:pPr>
              <w:spacing w:before="60" w:line="276" w:lineRule="auto"/>
              <w:jc w:val="right"/>
              <w:rPr>
                <w:rFonts w:ascii="Arial" w:hAnsi="Arial" w:cs="Arial"/>
                <w:b/>
                <w:sz w:val="18"/>
                <w:szCs w:val="18"/>
                <w:lang w:val="en-GB"/>
              </w:rPr>
            </w:pPr>
            <w:bookmarkStart w:id="11" w:name="_Hlk501619749"/>
            <w:r w:rsidRPr="00417AE7">
              <w:rPr>
                <w:rFonts w:ascii="Arial" w:eastAsia="Arial" w:hAnsi="Arial" w:cs="Arial"/>
                <w:b/>
                <w:sz w:val="18"/>
                <w:szCs w:val="18"/>
                <w:lang w:bidi="de-DE"/>
              </w:rPr>
              <w:t>Haftungsausschluss:</w:t>
            </w:r>
          </w:p>
        </w:tc>
        <w:tc>
          <w:tcPr>
            <w:tcW w:w="7795" w:type="dxa"/>
            <w:gridSpan w:val="8"/>
            <w:tcBorders>
              <w:top w:val="nil"/>
              <w:left w:val="nil"/>
              <w:bottom w:val="single" w:sz="4" w:space="0" w:color="auto"/>
              <w:right w:val="nil"/>
            </w:tcBorders>
            <w:vAlign w:val="center"/>
          </w:tcPr>
          <w:p w:rsidR="00AD67F3" w:rsidRPr="00AE12A9" w:rsidRDefault="00AD67F3">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AE12A9" w:rsidRDefault="00AD67F3">
            <w:pPr>
              <w:spacing w:line="276" w:lineRule="auto"/>
              <w:ind w:right="195"/>
              <w:jc w:val="both"/>
              <w:rPr>
                <w:rFonts w:ascii="Arial" w:hAnsi="Arial" w:cs="Arial"/>
                <w:sz w:val="18"/>
                <w:szCs w:val="18"/>
                <w:lang w:val="nl-NL"/>
              </w:rPr>
            </w:pPr>
          </w:p>
        </w:tc>
        <w:bookmarkEnd w:id="11"/>
      </w:tr>
    </w:tbl>
    <w:p w:rsidR="00A00F28" w:rsidRPr="00AE12A9" w:rsidRDefault="00A00F28" w:rsidP="00AD67F3">
      <w:pPr>
        <w:rPr>
          <w:rFonts w:ascii="Arial" w:hAnsi="Arial" w:cs="Arial"/>
          <w:lang w:val="nl-NL"/>
        </w:rPr>
      </w:pPr>
    </w:p>
    <w:sectPr w:rsidR="00A00F28" w:rsidRPr="00AE12A9"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545" w:rsidRDefault="00CD3545" w:rsidP="00816B1C">
      <w:pPr>
        <w:spacing w:after="0" w:line="240" w:lineRule="auto"/>
      </w:pPr>
      <w:r>
        <w:separator/>
      </w:r>
    </w:p>
  </w:endnote>
  <w:endnote w:type="continuationSeparator" w:id="0">
    <w:p w:rsidR="00CD3545" w:rsidRDefault="00CD354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291730" w:rsidRPr="006744C7" w:rsidRDefault="00291730"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545" w:rsidRDefault="00CD3545" w:rsidP="00816B1C">
      <w:pPr>
        <w:spacing w:after="0" w:line="240" w:lineRule="auto"/>
      </w:pPr>
      <w:r>
        <w:separator/>
      </w:r>
    </w:p>
  </w:footnote>
  <w:footnote w:type="continuationSeparator" w:id="0">
    <w:p w:rsidR="00CD3545" w:rsidRDefault="00CD3545"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291730" w:rsidRPr="000269D6" w:rsidTr="00816B1C">
      <w:trPr>
        <w:trHeight w:val="1530"/>
      </w:trPr>
      <w:tc>
        <w:tcPr>
          <w:tcW w:w="1208" w:type="pct"/>
        </w:tcPr>
        <w:p w:rsidR="00291730" w:rsidRDefault="00291730">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291730" w:rsidRDefault="00291730">
          <w:pPr>
            <w:pStyle w:val="Header"/>
            <w:tabs>
              <w:tab w:val="clear" w:pos="4680"/>
              <w:tab w:val="clear" w:pos="9360"/>
            </w:tabs>
            <w:jc w:val="center"/>
            <w:rPr>
              <w:b/>
              <w:sz w:val="28"/>
              <w:szCs w:val="28"/>
            </w:rPr>
          </w:pPr>
        </w:p>
        <w:p w:rsidR="00291730" w:rsidRPr="00816B1C" w:rsidRDefault="00291730">
          <w:pPr>
            <w:pStyle w:val="Header"/>
            <w:tabs>
              <w:tab w:val="clear" w:pos="4680"/>
              <w:tab w:val="clear" w:pos="9360"/>
            </w:tabs>
            <w:jc w:val="center"/>
            <w:rPr>
              <w:b/>
              <w:sz w:val="28"/>
              <w:szCs w:val="28"/>
            </w:rPr>
          </w:pPr>
          <w:r>
            <w:rPr>
              <w:b/>
              <w:sz w:val="28"/>
              <w:szCs w:val="28"/>
              <w:lang w:bidi="de-DE"/>
            </w:rPr>
            <w:t>SICHERHEITSDATENBLATT</w:t>
          </w:r>
        </w:p>
        <w:p w:rsidR="00291730" w:rsidRPr="00816B1C" w:rsidRDefault="00291730">
          <w:pPr>
            <w:pStyle w:val="Header"/>
            <w:tabs>
              <w:tab w:val="clear" w:pos="4680"/>
              <w:tab w:val="clear" w:pos="9360"/>
            </w:tabs>
            <w:jc w:val="center"/>
            <w:rPr>
              <w:sz w:val="24"/>
              <w:szCs w:val="24"/>
            </w:rPr>
          </w:pPr>
          <w:r w:rsidRPr="00E85A7A">
            <w:rPr>
              <w:sz w:val="24"/>
              <w:szCs w:val="24"/>
              <w:lang w:bidi="de-DE"/>
            </w:rPr>
            <w:t>PEAK K2 (0 MG/ML)</w:t>
          </w:r>
        </w:p>
      </w:tc>
      <w:tc>
        <w:tcPr>
          <w:tcW w:w="1208" w:type="pct"/>
        </w:tcPr>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4E369C">
            <w:rPr>
              <w:noProof/>
              <w:sz w:val="20"/>
              <w:szCs w:val="20"/>
              <w:lang w:bidi="de-DE"/>
            </w:rPr>
            <w:t>12/07/2018</w:t>
          </w:r>
          <w:r w:rsidRPr="000269D6">
            <w:rPr>
              <w:sz w:val="20"/>
              <w:szCs w:val="20"/>
              <w:lang w:bidi="de-DE"/>
            </w:rPr>
            <w:fldChar w:fldCharType="end"/>
          </w:r>
          <w:r w:rsidRPr="000269D6">
            <w:rPr>
              <w:sz w:val="20"/>
              <w:szCs w:val="20"/>
              <w:lang w:bidi="de-DE"/>
            </w:rPr>
            <w:t xml:space="preserve"> </w:t>
          </w:r>
        </w:p>
        <w:p w:rsidR="00291730" w:rsidRPr="000269D6" w:rsidRDefault="00291730">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291730" w:rsidRDefault="00291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424C"/>
    <w:rsid w:val="000D6845"/>
    <w:rsid w:val="000D765B"/>
    <w:rsid w:val="0010731C"/>
    <w:rsid w:val="00112563"/>
    <w:rsid w:val="001239F4"/>
    <w:rsid w:val="001245B1"/>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0C0B"/>
    <w:rsid w:val="00243B6A"/>
    <w:rsid w:val="00262872"/>
    <w:rsid w:val="0026449D"/>
    <w:rsid w:val="00270473"/>
    <w:rsid w:val="0027399B"/>
    <w:rsid w:val="00291730"/>
    <w:rsid w:val="00296A45"/>
    <w:rsid w:val="002B1DD6"/>
    <w:rsid w:val="002B3E2F"/>
    <w:rsid w:val="002B49EF"/>
    <w:rsid w:val="002B6617"/>
    <w:rsid w:val="002E44C8"/>
    <w:rsid w:val="002E492F"/>
    <w:rsid w:val="002F1C53"/>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52D8"/>
    <w:rsid w:val="003B7169"/>
    <w:rsid w:val="003C63AD"/>
    <w:rsid w:val="003E10F8"/>
    <w:rsid w:val="003F52D1"/>
    <w:rsid w:val="003F5646"/>
    <w:rsid w:val="003F64CD"/>
    <w:rsid w:val="003F69CD"/>
    <w:rsid w:val="0040604D"/>
    <w:rsid w:val="0041780A"/>
    <w:rsid w:val="00417AE5"/>
    <w:rsid w:val="00417AE7"/>
    <w:rsid w:val="00421F66"/>
    <w:rsid w:val="004233B9"/>
    <w:rsid w:val="004340F2"/>
    <w:rsid w:val="0044141D"/>
    <w:rsid w:val="00451DC3"/>
    <w:rsid w:val="004520AB"/>
    <w:rsid w:val="00463BA7"/>
    <w:rsid w:val="00471D28"/>
    <w:rsid w:val="00484042"/>
    <w:rsid w:val="0049538C"/>
    <w:rsid w:val="004B6E4C"/>
    <w:rsid w:val="004E2441"/>
    <w:rsid w:val="004E369C"/>
    <w:rsid w:val="004F35BD"/>
    <w:rsid w:val="004F7269"/>
    <w:rsid w:val="0050453B"/>
    <w:rsid w:val="00506C8F"/>
    <w:rsid w:val="00511EFA"/>
    <w:rsid w:val="005140C6"/>
    <w:rsid w:val="00514296"/>
    <w:rsid w:val="00514411"/>
    <w:rsid w:val="00523735"/>
    <w:rsid w:val="00523A99"/>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41E"/>
    <w:rsid w:val="006E7CBA"/>
    <w:rsid w:val="006F696B"/>
    <w:rsid w:val="00707217"/>
    <w:rsid w:val="007232FF"/>
    <w:rsid w:val="007364AD"/>
    <w:rsid w:val="007379DF"/>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958F9"/>
    <w:rsid w:val="008A6247"/>
    <w:rsid w:val="008A6330"/>
    <w:rsid w:val="008A7128"/>
    <w:rsid w:val="008B16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B434D"/>
    <w:rsid w:val="009E5B5E"/>
    <w:rsid w:val="009E6718"/>
    <w:rsid w:val="009F3E8B"/>
    <w:rsid w:val="00A00F28"/>
    <w:rsid w:val="00A2766B"/>
    <w:rsid w:val="00A35899"/>
    <w:rsid w:val="00A43AB3"/>
    <w:rsid w:val="00A520AA"/>
    <w:rsid w:val="00A71CB0"/>
    <w:rsid w:val="00A7683E"/>
    <w:rsid w:val="00A85E06"/>
    <w:rsid w:val="00A85FF8"/>
    <w:rsid w:val="00A912C1"/>
    <w:rsid w:val="00A92669"/>
    <w:rsid w:val="00AA55E0"/>
    <w:rsid w:val="00AA72D9"/>
    <w:rsid w:val="00AB12DC"/>
    <w:rsid w:val="00AB3885"/>
    <w:rsid w:val="00AC0383"/>
    <w:rsid w:val="00AC235B"/>
    <w:rsid w:val="00AD0E34"/>
    <w:rsid w:val="00AD51D8"/>
    <w:rsid w:val="00AD67F3"/>
    <w:rsid w:val="00AD6A3D"/>
    <w:rsid w:val="00AE12A9"/>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C7C2A"/>
    <w:rsid w:val="00BE30C7"/>
    <w:rsid w:val="00BE3A87"/>
    <w:rsid w:val="00BE4FE5"/>
    <w:rsid w:val="00BE704B"/>
    <w:rsid w:val="00BF52E2"/>
    <w:rsid w:val="00C122BE"/>
    <w:rsid w:val="00C33971"/>
    <w:rsid w:val="00C34CD8"/>
    <w:rsid w:val="00C40DDB"/>
    <w:rsid w:val="00C617D3"/>
    <w:rsid w:val="00C62CA3"/>
    <w:rsid w:val="00C647E3"/>
    <w:rsid w:val="00C71A14"/>
    <w:rsid w:val="00C760F7"/>
    <w:rsid w:val="00C771A4"/>
    <w:rsid w:val="00C85167"/>
    <w:rsid w:val="00C852FC"/>
    <w:rsid w:val="00C86B22"/>
    <w:rsid w:val="00C91CFF"/>
    <w:rsid w:val="00C96444"/>
    <w:rsid w:val="00CA57DC"/>
    <w:rsid w:val="00CB1583"/>
    <w:rsid w:val="00CC300C"/>
    <w:rsid w:val="00CC66C1"/>
    <w:rsid w:val="00CD3545"/>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5A7A"/>
    <w:rsid w:val="00E8619A"/>
    <w:rsid w:val="00E92F9D"/>
    <w:rsid w:val="00E97562"/>
    <w:rsid w:val="00EB3A29"/>
    <w:rsid w:val="00EB68A2"/>
    <w:rsid w:val="00ED24F9"/>
    <w:rsid w:val="00ED4A97"/>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9B43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3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826</TotalTime>
  <Pages>8</Pages>
  <Words>2455</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224</cp:revision>
  <cp:lastPrinted>2018-04-04T15:05:00Z</cp:lastPrinted>
  <dcterms:created xsi:type="dcterms:W3CDTF">2017-11-09T15:27:00Z</dcterms:created>
  <dcterms:modified xsi:type="dcterms:W3CDTF">2018-07-12T13:25:00Z</dcterms:modified>
</cp:coreProperties>
</file>