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3" w:type="dxa"/>
        <w:jc w:val="center"/>
        <w:tblLayout w:type="fixed"/>
        <w:tblLook w:val="04A0" w:firstRow="1" w:lastRow="0" w:firstColumn="1" w:lastColumn="0" w:noHBand="0" w:noVBand="1"/>
      </w:tblPr>
      <w:tblGrid>
        <w:gridCol w:w="3053"/>
        <w:gridCol w:w="13"/>
        <w:gridCol w:w="2596"/>
        <w:gridCol w:w="74"/>
        <w:gridCol w:w="2522"/>
        <w:gridCol w:w="302"/>
        <w:gridCol w:w="2280"/>
        <w:gridCol w:w="7"/>
        <w:gridCol w:w="16"/>
      </w:tblGrid>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816B1C" w:rsidRPr="001F0E8C" w:rsidRDefault="00816B1C" w:rsidP="00816B1C">
            <w:pPr>
              <w:rPr>
                <w:rFonts w:ascii="Arial" w:hAnsi="Arial" w:cs="Arial"/>
                <w:b/>
                <w:sz w:val="20"/>
                <w:szCs w:val="20"/>
                <w:lang w:val="en-GB"/>
              </w:rPr>
            </w:pPr>
            <w:r w:rsidRPr="001F0E8C">
              <w:rPr>
                <w:rFonts w:ascii="Arial" w:eastAsia="Arial" w:hAnsi="Arial" w:cs="Arial"/>
                <w:b/>
                <w:sz w:val="20"/>
                <w:szCs w:val="20"/>
                <w:lang w:bidi="de-DE"/>
              </w:rPr>
              <w:t>Abschnitt 1: Bezeichnung des Stoffs bzw. des Gemischs und des Unternehmens</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816B1C" w:rsidRPr="001F0E8C" w:rsidRDefault="00816B1C" w:rsidP="00816B1C">
                  <w:pPr>
                    <w:rPr>
                      <w:rFonts w:ascii="Arial" w:hAnsi="Arial" w:cs="Arial"/>
                      <w:b/>
                      <w:sz w:val="18"/>
                      <w:szCs w:val="18"/>
                      <w:lang w:val="en-GB"/>
                    </w:rPr>
                  </w:pPr>
                  <w:r w:rsidRPr="001F0E8C">
                    <w:rPr>
                      <w:rFonts w:ascii="Arial" w:eastAsia="Arial" w:hAnsi="Arial" w:cs="Arial"/>
                      <w:b/>
                      <w:sz w:val="18"/>
                      <w:szCs w:val="18"/>
                      <w:lang w:bidi="de-DE"/>
                    </w:rPr>
                    <w:t>1.1 Produktidentifikator</w:t>
                  </w:r>
                </w:p>
              </w:tc>
            </w:tr>
          </w:tbl>
          <w:p w:rsidR="00816B1C" w:rsidRPr="001F0E8C" w:rsidRDefault="00816B1C" w:rsidP="00816B1C">
            <w:pPr>
              <w:rPr>
                <w:rFonts w:ascii="Arial" w:hAnsi="Arial" w:cs="Arial"/>
                <w:lang w:val="en-GB"/>
              </w:rPr>
            </w:pPr>
          </w:p>
        </w:tc>
      </w:tr>
      <w:tr w:rsidR="001F0E8C" w:rsidRPr="001F0E8C" w:rsidTr="00C2300A">
        <w:trPr>
          <w:trHeight w:val="387"/>
          <w:jc w:val="center"/>
        </w:trPr>
        <w:tc>
          <w:tcPr>
            <w:tcW w:w="3066" w:type="dxa"/>
            <w:gridSpan w:val="2"/>
            <w:tcBorders>
              <w:top w:val="nil"/>
              <w:left w:val="nil"/>
              <w:bottom w:val="nil"/>
              <w:right w:val="nil"/>
            </w:tcBorders>
            <w:vAlign w:val="center"/>
          </w:tcPr>
          <w:p w:rsidR="00816B1C" w:rsidRPr="001F0E8C" w:rsidRDefault="00816B1C" w:rsidP="00816B1C">
            <w:pPr>
              <w:jc w:val="right"/>
              <w:rPr>
                <w:rFonts w:ascii="Arial" w:hAnsi="Arial" w:cs="Arial"/>
                <w:b/>
                <w:sz w:val="18"/>
                <w:szCs w:val="18"/>
                <w:lang w:val="en-GB"/>
              </w:rPr>
            </w:pPr>
            <w:r w:rsidRPr="001F0E8C">
              <w:rPr>
                <w:rFonts w:ascii="Arial" w:eastAsia="Arial" w:hAnsi="Arial" w:cs="Arial"/>
                <w:b/>
                <w:sz w:val="18"/>
                <w:szCs w:val="18"/>
                <w:lang w:bidi="de-DE"/>
              </w:rPr>
              <w:t>Stoffname:</w:t>
            </w:r>
          </w:p>
        </w:tc>
        <w:tc>
          <w:tcPr>
            <w:tcW w:w="7797" w:type="dxa"/>
            <w:gridSpan w:val="7"/>
            <w:tcBorders>
              <w:top w:val="nil"/>
              <w:left w:val="nil"/>
              <w:bottom w:val="nil"/>
              <w:right w:val="nil"/>
            </w:tcBorders>
            <w:vAlign w:val="center"/>
          </w:tcPr>
          <w:p w:rsidR="00816B1C" w:rsidRPr="001F0E8C" w:rsidRDefault="009839EF" w:rsidP="00816B1C">
            <w:pPr>
              <w:rPr>
                <w:rFonts w:ascii="Arial" w:hAnsi="Arial" w:cs="Arial"/>
                <w:sz w:val="18"/>
                <w:szCs w:val="18"/>
                <w:lang w:val="en-GB"/>
              </w:rPr>
            </w:pPr>
            <w:r w:rsidRPr="001F0E8C">
              <w:rPr>
                <w:rFonts w:ascii="Arial" w:eastAsia="Arial" w:hAnsi="Arial" w:cs="Arial"/>
                <w:sz w:val="18"/>
                <w:szCs w:val="18"/>
                <w:lang w:bidi="de-DE"/>
              </w:rPr>
              <w:t>DR. FROST GRAPE ICE (0 MG/ML)</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816B1C" w:rsidRPr="001F0E8C" w:rsidRDefault="00816B1C" w:rsidP="00816B1C">
                  <w:pPr>
                    <w:rPr>
                      <w:rFonts w:ascii="Arial" w:hAnsi="Arial" w:cs="Arial"/>
                      <w:b/>
                      <w:sz w:val="18"/>
                      <w:szCs w:val="18"/>
                      <w:lang w:val="en-GB"/>
                    </w:rPr>
                  </w:pPr>
                  <w:r w:rsidRPr="001F0E8C">
                    <w:rPr>
                      <w:rFonts w:ascii="Arial" w:eastAsia="Arial" w:hAnsi="Arial" w:cs="Arial"/>
                      <w:b/>
                      <w:sz w:val="18"/>
                      <w:szCs w:val="18"/>
                      <w:lang w:bidi="de-DE"/>
                    </w:rPr>
                    <w:t>1.2 Relevante identifizierte Verwendungen des Stoffs oder Gemischs und Verwendungen, von denen abgeraten wird</w:t>
                  </w:r>
                </w:p>
              </w:tc>
            </w:tr>
          </w:tbl>
          <w:p w:rsidR="00816B1C" w:rsidRPr="001F0E8C" w:rsidRDefault="00816B1C" w:rsidP="00876DD7">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F04BA0" w:rsidRPr="001F0E8C" w:rsidRDefault="00F04BA0" w:rsidP="00F04BA0">
            <w:pPr>
              <w:jc w:val="right"/>
              <w:rPr>
                <w:rFonts w:ascii="Arial" w:hAnsi="Arial" w:cs="Arial"/>
                <w:b/>
                <w:sz w:val="18"/>
                <w:szCs w:val="18"/>
                <w:lang w:val="en-GB"/>
              </w:rPr>
            </w:pPr>
            <w:r w:rsidRPr="001F0E8C">
              <w:rPr>
                <w:rFonts w:ascii="Arial" w:eastAsia="Arial" w:hAnsi="Arial" w:cs="Arial"/>
                <w:b/>
                <w:sz w:val="18"/>
                <w:szCs w:val="18"/>
                <w:lang w:bidi="de-DE"/>
              </w:rPr>
              <w:t>Verwendung der Substanz bzw. des Gemischs</w:t>
            </w:r>
          </w:p>
        </w:tc>
        <w:tc>
          <w:tcPr>
            <w:tcW w:w="7797" w:type="dxa"/>
            <w:gridSpan w:val="7"/>
            <w:tcBorders>
              <w:top w:val="nil"/>
              <w:left w:val="nil"/>
              <w:bottom w:val="nil"/>
              <w:right w:val="nil"/>
            </w:tcBorders>
            <w:vAlign w:val="center"/>
          </w:tcPr>
          <w:p w:rsidR="00F04BA0" w:rsidRPr="001F0E8C" w:rsidRDefault="00F04BA0" w:rsidP="00F04BA0">
            <w:pPr>
              <w:rPr>
                <w:rFonts w:ascii="Arial" w:hAnsi="Arial" w:cs="Arial"/>
                <w:sz w:val="18"/>
                <w:szCs w:val="18"/>
                <w:lang w:val="en-GB"/>
              </w:rPr>
            </w:pPr>
            <w:r w:rsidRPr="001F0E8C">
              <w:rPr>
                <w:rFonts w:ascii="Arial" w:eastAsia="Arial" w:hAnsi="Arial" w:cs="Arial"/>
                <w:sz w:val="18"/>
                <w:szCs w:val="18"/>
                <w:lang w:bidi="de-DE"/>
              </w:rPr>
              <w:t>Nur zur Verwendung bei E-Zigaretten.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F04BA0" w:rsidRPr="001F0E8C" w:rsidRDefault="00F04BA0" w:rsidP="00F04BA0">
                  <w:pPr>
                    <w:rPr>
                      <w:rFonts w:ascii="Arial" w:hAnsi="Arial" w:cs="Arial"/>
                      <w:b/>
                      <w:sz w:val="18"/>
                      <w:szCs w:val="18"/>
                      <w:lang w:val="en-GB"/>
                    </w:rPr>
                  </w:pPr>
                  <w:r w:rsidRPr="001F0E8C">
                    <w:rPr>
                      <w:rFonts w:ascii="Arial" w:eastAsia="Arial" w:hAnsi="Arial" w:cs="Arial"/>
                      <w:b/>
                      <w:sz w:val="18"/>
                      <w:szCs w:val="18"/>
                      <w:lang w:bidi="de-DE"/>
                    </w:rPr>
                    <w:t>1.3 Einzelheiten zum Lieferanten, der das Sicherheitsdatenblatt bereitstellt</w:t>
                  </w:r>
                </w:p>
              </w:tc>
            </w:tr>
          </w:tbl>
          <w:p w:rsidR="00F04BA0" w:rsidRPr="001F0E8C" w:rsidRDefault="00F04BA0" w:rsidP="00F04BA0">
            <w:pPr>
              <w:rPr>
                <w:rFonts w:ascii="Arial" w:hAnsi="Arial" w:cs="Arial"/>
                <w:lang w:val="en-GB"/>
              </w:rPr>
            </w:pPr>
          </w:p>
        </w:tc>
      </w:tr>
      <w:tr w:rsidR="001F0E8C" w:rsidRPr="001F0E8C" w:rsidTr="00C2300A">
        <w:trPr>
          <w:trHeight w:val="1555"/>
          <w:jc w:val="center"/>
        </w:trPr>
        <w:tc>
          <w:tcPr>
            <w:tcW w:w="3066" w:type="dxa"/>
            <w:gridSpan w:val="2"/>
            <w:tcBorders>
              <w:top w:val="nil"/>
              <w:left w:val="nil"/>
              <w:bottom w:val="nil"/>
              <w:right w:val="nil"/>
            </w:tcBorders>
          </w:tcPr>
          <w:p w:rsidR="0050453B" w:rsidRPr="001F0E8C" w:rsidRDefault="0050453B" w:rsidP="006A5C49">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Name des Unternehmens:</w:t>
            </w:r>
          </w:p>
        </w:tc>
        <w:tc>
          <w:tcPr>
            <w:tcW w:w="7797" w:type="dxa"/>
            <w:gridSpan w:val="7"/>
            <w:tcBorders>
              <w:top w:val="nil"/>
              <w:left w:val="nil"/>
              <w:bottom w:val="nil"/>
              <w:right w:val="nil"/>
            </w:tcBorders>
            <w:vAlign w:val="center"/>
          </w:tcPr>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Prohibition Vapes Co.</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Unit 7 Nepicar Park</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Wrotham</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Sevenoaks</w:t>
            </w:r>
          </w:p>
          <w:p w:rsidR="0040604D"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TN17 3RR</w:t>
            </w:r>
          </w:p>
          <w:p w:rsidR="0050453B" w:rsidRPr="001F0E8C" w:rsidRDefault="0040604D" w:rsidP="0040604D">
            <w:pPr>
              <w:spacing w:line="276" w:lineRule="auto"/>
              <w:rPr>
                <w:rFonts w:ascii="Arial" w:hAnsi="Arial" w:cs="Arial"/>
                <w:sz w:val="18"/>
                <w:szCs w:val="18"/>
                <w:lang w:val="en-GB"/>
              </w:rPr>
            </w:pPr>
            <w:r w:rsidRPr="001F0E8C">
              <w:rPr>
                <w:rFonts w:ascii="Arial" w:eastAsia="Arial" w:hAnsi="Arial" w:cs="Arial"/>
                <w:sz w:val="18"/>
                <w:szCs w:val="18"/>
                <w:lang w:bidi="de-DE"/>
              </w:rPr>
              <w:t>Vereinigtes Königreich</w:t>
            </w:r>
          </w:p>
        </w:tc>
      </w:tr>
      <w:tr w:rsidR="001F0E8C" w:rsidRPr="001F0E8C" w:rsidTr="00C2300A">
        <w:trPr>
          <w:trHeight w:val="389"/>
          <w:jc w:val="center"/>
        </w:trPr>
        <w:tc>
          <w:tcPr>
            <w:tcW w:w="3066" w:type="dxa"/>
            <w:gridSpan w:val="2"/>
            <w:tcBorders>
              <w:top w:val="nil"/>
              <w:left w:val="nil"/>
              <w:bottom w:val="nil"/>
              <w:right w:val="nil"/>
            </w:tcBorders>
            <w:vAlign w:val="center"/>
          </w:tcPr>
          <w:p w:rsidR="0040604D" w:rsidRPr="001F0E8C" w:rsidRDefault="0040604D" w:rsidP="0040604D">
            <w:pPr>
              <w:jc w:val="right"/>
              <w:rPr>
                <w:rFonts w:ascii="Arial" w:hAnsi="Arial" w:cs="Arial"/>
                <w:b/>
                <w:sz w:val="18"/>
                <w:szCs w:val="18"/>
                <w:lang w:val="en-GB"/>
              </w:rPr>
            </w:pPr>
            <w:r w:rsidRPr="001F0E8C">
              <w:rPr>
                <w:rFonts w:ascii="Arial" w:eastAsia="Arial" w:hAnsi="Arial" w:cs="Arial"/>
                <w:b/>
                <w:sz w:val="18"/>
                <w:szCs w:val="18"/>
                <w:lang w:bidi="de-DE"/>
              </w:rPr>
              <w:t>Tel:</w:t>
            </w:r>
          </w:p>
        </w:tc>
        <w:tc>
          <w:tcPr>
            <w:tcW w:w="7797" w:type="dxa"/>
            <w:gridSpan w:val="7"/>
            <w:tcBorders>
              <w:top w:val="nil"/>
              <w:left w:val="nil"/>
              <w:bottom w:val="nil"/>
              <w:right w:val="nil"/>
            </w:tcBorders>
            <w:vAlign w:val="center"/>
          </w:tcPr>
          <w:p w:rsidR="0040604D" w:rsidRPr="001F0E8C" w:rsidRDefault="0040604D" w:rsidP="0040604D">
            <w:pPr>
              <w:rPr>
                <w:rFonts w:ascii="Arial" w:hAnsi="Arial" w:cs="Arial"/>
                <w:sz w:val="18"/>
                <w:szCs w:val="18"/>
                <w:lang w:val="en-GB"/>
              </w:rPr>
            </w:pPr>
            <w:r w:rsidRPr="001F0E8C">
              <w:rPr>
                <w:rFonts w:ascii="Arial" w:eastAsia="Arial" w:hAnsi="Arial" w:cs="Arial"/>
                <w:sz w:val="18"/>
                <w:szCs w:val="18"/>
                <w:lang w:bidi="de-DE"/>
              </w:rPr>
              <w:t>+44 1622 851436</w:t>
            </w:r>
          </w:p>
        </w:tc>
      </w:tr>
      <w:tr w:rsidR="001F0E8C" w:rsidRPr="001F0E8C" w:rsidTr="00C2300A">
        <w:trPr>
          <w:trHeight w:val="389"/>
          <w:jc w:val="center"/>
        </w:trPr>
        <w:tc>
          <w:tcPr>
            <w:tcW w:w="3066" w:type="dxa"/>
            <w:gridSpan w:val="2"/>
            <w:tcBorders>
              <w:top w:val="nil"/>
              <w:left w:val="nil"/>
              <w:bottom w:val="nil"/>
              <w:right w:val="nil"/>
            </w:tcBorders>
            <w:vAlign w:val="center"/>
          </w:tcPr>
          <w:p w:rsidR="0040604D" w:rsidRPr="001F0E8C" w:rsidRDefault="0040604D" w:rsidP="0040604D">
            <w:pPr>
              <w:jc w:val="right"/>
              <w:rPr>
                <w:rFonts w:ascii="Arial" w:hAnsi="Arial" w:cs="Arial"/>
                <w:b/>
                <w:sz w:val="18"/>
                <w:szCs w:val="18"/>
                <w:lang w:val="en-GB"/>
              </w:rPr>
            </w:pPr>
            <w:r w:rsidRPr="001F0E8C">
              <w:rPr>
                <w:rFonts w:ascii="Arial" w:eastAsia="Arial" w:hAnsi="Arial" w:cs="Arial"/>
                <w:b/>
                <w:sz w:val="18"/>
                <w:szCs w:val="18"/>
                <w:lang w:bidi="de-DE"/>
              </w:rPr>
              <w:t>E-Mail:</w:t>
            </w:r>
          </w:p>
        </w:tc>
        <w:tc>
          <w:tcPr>
            <w:tcW w:w="7797" w:type="dxa"/>
            <w:gridSpan w:val="7"/>
            <w:tcBorders>
              <w:top w:val="nil"/>
              <w:left w:val="nil"/>
              <w:bottom w:val="nil"/>
              <w:right w:val="nil"/>
            </w:tcBorders>
            <w:vAlign w:val="center"/>
          </w:tcPr>
          <w:p w:rsidR="0040604D" w:rsidRPr="001F0E8C" w:rsidRDefault="0040604D" w:rsidP="0040604D">
            <w:pPr>
              <w:rPr>
                <w:rFonts w:ascii="Arial" w:hAnsi="Arial" w:cs="Arial"/>
                <w:sz w:val="18"/>
                <w:szCs w:val="18"/>
                <w:lang w:val="en-GB"/>
              </w:rPr>
            </w:pPr>
            <w:r w:rsidRPr="001F0E8C">
              <w:rPr>
                <w:rFonts w:ascii="Arial" w:eastAsia="Arial" w:hAnsi="Arial" w:cs="Arial"/>
                <w:sz w:val="18"/>
                <w:szCs w:val="18"/>
                <w:lang w:bidi="de-DE"/>
              </w:rPr>
              <w:t>billywebb@prohibitionvapes.co.uk</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0941F0" w:rsidRPr="001F0E8C" w:rsidRDefault="000941F0" w:rsidP="00A43AB3">
                  <w:pPr>
                    <w:rPr>
                      <w:rFonts w:ascii="Arial" w:hAnsi="Arial" w:cs="Arial"/>
                      <w:b/>
                      <w:sz w:val="18"/>
                      <w:szCs w:val="18"/>
                      <w:lang w:val="en-GB"/>
                    </w:rPr>
                  </w:pPr>
                  <w:r w:rsidRPr="001F0E8C">
                    <w:rPr>
                      <w:rFonts w:ascii="Arial" w:eastAsia="Arial" w:hAnsi="Arial" w:cs="Arial"/>
                      <w:b/>
                      <w:sz w:val="18"/>
                      <w:szCs w:val="18"/>
                      <w:lang w:bidi="de-DE"/>
                    </w:rPr>
                    <w:t>1.4 Notrufnummer</w:t>
                  </w:r>
                </w:p>
              </w:tc>
            </w:tr>
          </w:tbl>
          <w:p w:rsidR="000941F0" w:rsidRPr="001F0E8C" w:rsidRDefault="000941F0" w:rsidP="00A43AB3">
            <w:pPr>
              <w:rPr>
                <w:rFonts w:ascii="Arial" w:hAnsi="Arial" w:cs="Arial"/>
                <w:lang w:val="en-GB"/>
              </w:rPr>
            </w:pPr>
          </w:p>
        </w:tc>
      </w:tr>
      <w:tr w:rsidR="001F0E8C" w:rsidRPr="001F0E8C" w:rsidTr="00C2300A">
        <w:trPr>
          <w:gridAfter w:val="2"/>
          <w:wAfter w:w="23" w:type="dxa"/>
          <w:trHeight w:val="590"/>
          <w:jc w:val="center"/>
        </w:trPr>
        <w:tc>
          <w:tcPr>
            <w:tcW w:w="3053" w:type="dxa"/>
            <w:tcBorders>
              <w:top w:val="nil"/>
              <w:left w:val="nil"/>
              <w:bottom w:val="nil"/>
              <w:right w:val="nil"/>
            </w:tcBorders>
          </w:tcPr>
          <w:p w:rsidR="0040604D" w:rsidRPr="001F0E8C" w:rsidRDefault="0040604D" w:rsidP="00A30D79">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Notruf:</w:t>
            </w:r>
          </w:p>
        </w:tc>
        <w:tc>
          <w:tcPr>
            <w:tcW w:w="7787" w:type="dxa"/>
            <w:gridSpan w:val="6"/>
            <w:tcBorders>
              <w:top w:val="nil"/>
              <w:left w:val="nil"/>
              <w:bottom w:val="nil"/>
              <w:right w:val="nil"/>
            </w:tcBorders>
            <w:vAlign w:val="center"/>
          </w:tcPr>
          <w:p w:rsidR="0040604D" w:rsidRPr="001F0E8C" w:rsidRDefault="0040604D" w:rsidP="00A30D79">
            <w:pPr>
              <w:spacing w:line="276" w:lineRule="auto"/>
              <w:rPr>
                <w:rFonts w:ascii="Arial" w:hAnsi="Arial" w:cs="Arial"/>
                <w:sz w:val="18"/>
                <w:szCs w:val="18"/>
                <w:lang w:val="en-GB"/>
              </w:rPr>
            </w:pPr>
            <w:r w:rsidRPr="001F0E8C">
              <w:rPr>
                <w:rFonts w:ascii="Arial" w:eastAsia="Arial" w:hAnsi="Arial" w:cs="Arial"/>
                <w:sz w:val="18"/>
                <w:szCs w:val="18"/>
                <w:lang w:bidi="de-DE"/>
              </w:rPr>
              <w:t>+44 1622 851436 (GMT: 09:00-17:30)</w:t>
            </w:r>
          </w:p>
          <w:p w:rsidR="0040604D" w:rsidRPr="001F0E8C" w:rsidRDefault="0040604D" w:rsidP="00A30D79">
            <w:pPr>
              <w:spacing w:line="276" w:lineRule="auto"/>
              <w:rPr>
                <w:rFonts w:ascii="Arial" w:hAnsi="Arial" w:cs="Arial"/>
                <w:sz w:val="18"/>
                <w:szCs w:val="18"/>
                <w:lang w:val="en-GB"/>
              </w:rPr>
            </w:pPr>
            <w:r w:rsidRPr="001F0E8C">
              <w:rPr>
                <w:rFonts w:ascii="Arial" w:eastAsia="Arial" w:hAnsi="Arial" w:cs="Arial"/>
                <w:sz w:val="18"/>
                <w:szCs w:val="18"/>
                <w:lang w:bidi="de-DE"/>
              </w:rPr>
              <w:t>Wählen Sie im Notfall 111 (weniger schlimme Fälle) oder 999 im Vereinigten Königreich.</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F04BA0" w:rsidRPr="001F0E8C" w:rsidRDefault="00F04BA0" w:rsidP="00F04BA0">
            <w:pPr>
              <w:rPr>
                <w:rFonts w:ascii="Arial" w:hAnsi="Arial" w:cs="Arial"/>
                <w:b/>
                <w:sz w:val="20"/>
                <w:szCs w:val="20"/>
                <w:lang w:val="en-GB"/>
              </w:rPr>
            </w:pPr>
            <w:r w:rsidRPr="001F0E8C">
              <w:rPr>
                <w:rFonts w:ascii="Arial" w:eastAsia="Arial" w:hAnsi="Arial" w:cs="Arial"/>
                <w:b/>
                <w:sz w:val="20"/>
                <w:szCs w:val="20"/>
                <w:lang w:bidi="de-DE"/>
              </w:rPr>
              <w:t>Abschnitt 2: Mögliche Gefahren</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F04BA0" w:rsidRPr="001F0E8C" w:rsidRDefault="00F04BA0" w:rsidP="00F04BA0">
                  <w:pPr>
                    <w:rPr>
                      <w:rFonts w:ascii="Arial" w:hAnsi="Arial" w:cs="Arial"/>
                      <w:b/>
                      <w:sz w:val="18"/>
                      <w:szCs w:val="18"/>
                      <w:lang w:val="en-GB"/>
                    </w:rPr>
                  </w:pPr>
                  <w:r w:rsidRPr="001F0E8C">
                    <w:rPr>
                      <w:rFonts w:ascii="Arial" w:eastAsia="Arial" w:hAnsi="Arial" w:cs="Arial"/>
                      <w:b/>
                      <w:sz w:val="18"/>
                      <w:szCs w:val="18"/>
                      <w:lang w:bidi="de-DE"/>
                    </w:rPr>
                    <w:t>2.1 Einstufung des Stoffs oder Gemischs</w:t>
                  </w:r>
                </w:p>
              </w:tc>
            </w:tr>
          </w:tbl>
          <w:p w:rsidR="00F04BA0" w:rsidRPr="001F0E8C" w:rsidRDefault="00F04BA0" w:rsidP="00F04BA0">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3E10F8" w:rsidRPr="001F0E8C" w:rsidRDefault="003E10F8" w:rsidP="006A5C49">
            <w:pPr>
              <w:jc w:val="right"/>
              <w:rPr>
                <w:rFonts w:ascii="Arial" w:hAnsi="Arial" w:cs="Arial"/>
                <w:b/>
                <w:sz w:val="18"/>
                <w:szCs w:val="18"/>
                <w:lang w:val="en-GB"/>
              </w:rPr>
            </w:pPr>
            <w:r w:rsidRPr="001F0E8C">
              <w:rPr>
                <w:rFonts w:ascii="Arial" w:eastAsia="Arial" w:hAnsi="Arial" w:cs="Arial"/>
                <w:b/>
                <w:sz w:val="18"/>
                <w:szCs w:val="18"/>
                <w:lang w:bidi="de-DE"/>
              </w:rPr>
              <w:t>Einstufung gemäß Verordnung (EG) Nr. 1272/2008:</w:t>
            </w:r>
          </w:p>
        </w:tc>
        <w:tc>
          <w:tcPr>
            <w:tcW w:w="7797" w:type="dxa"/>
            <w:gridSpan w:val="7"/>
            <w:tcBorders>
              <w:top w:val="nil"/>
              <w:left w:val="nil"/>
              <w:bottom w:val="nil"/>
              <w:right w:val="nil"/>
            </w:tcBorders>
            <w:vAlign w:val="center"/>
          </w:tcPr>
          <w:p w:rsidR="003E10F8" w:rsidRPr="001F0E8C" w:rsidRDefault="00BE30C7" w:rsidP="006A5C49">
            <w:pPr>
              <w:rPr>
                <w:rFonts w:ascii="Arial" w:hAnsi="Arial" w:cs="Arial"/>
                <w:sz w:val="18"/>
                <w:szCs w:val="18"/>
                <w:lang w:val="en-GB"/>
              </w:rPr>
            </w:pPr>
            <w:r w:rsidRPr="001F0E8C">
              <w:rPr>
                <w:rFonts w:ascii="Arial" w:eastAsia="Arial" w:hAnsi="Arial" w:cs="Arial"/>
                <w:sz w:val="18"/>
                <w:szCs w:val="18"/>
                <w:lang w:bidi="de-DE"/>
              </w:rPr>
              <w:t>Laut Verordnung (EG) Nr. 1272/2008 kein gefährliches Gemisch.</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F04BA0" w:rsidRPr="001F0E8C" w:rsidRDefault="00F04BA0" w:rsidP="00F04BA0">
                  <w:pPr>
                    <w:rPr>
                      <w:rFonts w:ascii="Arial" w:hAnsi="Arial" w:cs="Arial"/>
                      <w:b/>
                      <w:sz w:val="18"/>
                      <w:szCs w:val="18"/>
                      <w:lang w:val="en-GB"/>
                    </w:rPr>
                  </w:pPr>
                  <w:r w:rsidRPr="001F0E8C">
                    <w:rPr>
                      <w:rFonts w:ascii="Arial" w:eastAsia="Arial" w:hAnsi="Arial" w:cs="Arial"/>
                      <w:b/>
                      <w:sz w:val="18"/>
                      <w:szCs w:val="18"/>
                      <w:lang w:bidi="de-DE"/>
                    </w:rPr>
                    <w:t>2.2 Kennzeichnungselemente</w:t>
                  </w:r>
                </w:p>
              </w:tc>
            </w:tr>
          </w:tbl>
          <w:p w:rsidR="00F04BA0" w:rsidRPr="001F0E8C" w:rsidRDefault="00F04BA0" w:rsidP="00F04BA0">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F04BA0" w:rsidRPr="001F0E8C" w:rsidRDefault="009E5B5E" w:rsidP="00F04BA0">
            <w:pPr>
              <w:jc w:val="right"/>
              <w:rPr>
                <w:rFonts w:ascii="Arial" w:hAnsi="Arial" w:cs="Arial"/>
                <w:b/>
                <w:sz w:val="18"/>
                <w:szCs w:val="18"/>
                <w:lang w:val="en-GB"/>
              </w:rPr>
            </w:pPr>
            <w:r w:rsidRPr="001F0E8C">
              <w:rPr>
                <w:rFonts w:ascii="Arial" w:eastAsia="Arial" w:hAnsi="Arial" w:cs="Arial"/>
                <w:b/>
                <w:sz w:val="18"/>
                <w:szCs w:val="18"/>
                <w:lang w:bidi="de-DE"/>
              </w:rPr>
              <w:t>Kennzeichnungselemente:</w:t>
            </w:r>
          </w:p>
        </w:tc>
        <w:tc>
          <w:tcPr>
            <w:tcW w:w="7797" w:type="dxa"/>
            <w:gridSpan w:val="7"/>
            <w:tcBorders>
              <w:top w:val="nil"/>
              <w:left w:val="nil"/>
              <w:bottom w:val="nil"/>
              <w:right w:val="nil"/>
            </w:tcBorders>
            <w:vAlign w:val="center"/>
          </w:tcPr>
          <w:p w:rsidR="00F04BA0" w:rsidRPr="001F0E8C" w:rsidRDefault="0018041C" w:rsidP="00F04BA0">
            <w:pPr>
              <w:rPr>
                <w:rFonts w:ascii="Arial" w:hAnsi="Arial" w:cs="Arial"/>
                <w:sz w:val="18"/>
                <w:szCs w:val="18"/>
                <w:lang w:val="en-GB"/>
              </w:rPr>
            </w:pPr>
            <w:r w:rsidRPr="001F0E8C">
              <w:rPr>
                <w:rFonts w:ascii="Arial" w:eastAsia="Arial" w:hAnsi="Arial" w:cs="Arial"/>
                <w:sz w:val="18"/>
                <w:szCs w:val="18"/>
                <w:lang w:bidi="de-DE"/>
              </w:rPr>
              <w:t>Laut Verordnung (EG) Nr. 1272/2008 kein gefährliches Gemisch.</w:t>
            </w:r>
          </w:p>
        </w:tc>
      </w:tr>
      <w:tr w:rsidR="00850D67" w:rsidRPr="00E302BD" w:rsidTr="00C2300A">
        <w:trPr>
          <w:gridAfter w:val="1"/>
          <w:wAfter w:w="16" w:type="dxa"/>
          <w:trHeight w:val="389"/>
          <w:jc w:val="center"/>
        </w:trPr>
        <w:tc>
          <w:tcPr>
            <w:tcW w:w="3066" w:type="dxa"/>
            <w:gridSpan w:val="2"/>
            <w:tcBorders>
              <w:top w:val="nil"/>
              <w:left w:val="nil"/>
              <w:bottom w:val="nil"/>
              <w:right w:val="nil"/>
            </w:tcBorders>
            <w:vAlign w:val="center"/>
          </w:tcPr>
          <w:p w:rsidR="00850D67" w:rsidRPr="00E302BD" w:rsidRDefault="00850D67" w:rsidP="005F45D7">
            <w:pPr>
              <w:jc w:val="right"/>
              <w:rPr>
                <w:rFonts w:ascii="Arial" w:hAnsi="Arial" w:cs="Arial"/>
                <w:b/>
                <w:sz w:val="18"/>
                <w:szCs w:val="18"/>
                <w:lang w:val="en-GB"/>
              </w:rPr>
            </w:pPr>
            <w:r w:rsidRPr="00E302BD">
              <w:rPr>
                <w:rFonts w:ascii="Arial" w:eastAsia="Arial" w:hAnsi="Arial" w:cs="Arial"/>
                <w:b/>
                <w:sz w:val="18"/>
                <w:szCs w:val="18"/>
                <w:lang w:bidi="de-DE"/>
              </w:rPr>
              <w:t>Zusätzliche Informationen:</w:t>
            </w:r>
          </w:p>
        </w:tc>
        <w:tc>
          <w:tcPr>
            <w:tcW w:w="7781" w:type="dxa"/>
            <w:gridSpan w:val="6"/>
            <w:tcBorders>
              <w:top w:val="nil"/>
              <w:left w:val="nil"/>
              <w:bottom w:val="nil"/>
              <w:right w:val="nil"/>
            </w:tcBorders>
            <w:vAlign w:val="center"/>
          </w:tcPr>
          <w:p w:rsidR="00850D67" w:rsidRPr="00E302BD" w:rsidRDefault="00850D67" w:rsidP="005F45D7">
            <w:pPr>
              <w:rPr>
                <w:rFonts w:ascii="Arial" w:hAnsi="Arial" w:cs="Arial"/>
                <w:sz w:val="18"/>
                <w:szCs w:val="18"/>
                <w:lang w:val="en-GB"/>
              </w:rPr>
            </w:pPr>
            <w:r w:rsidRPr="00E302BD">
              <w:rPr>
                <w:rFonts w:ascii="Arial" w:eastAsia="Arial" w:hAnsi="Arial" w:cs="Arial"/>
                <w:sz w:val="18"/>
                <w:szCs w:val="18"/>
                <w:lang w:bidi="de-DE"/>
              </w:rPr>
              <w:t xml:space="preserve">EUH208: Enthält </w:t>
            </w:r>
            <w:r>
              <w:rPr>
                <w:rFonts w:ascii="Arial" w:eastAsia="Arial" w:hAnsi="Arial" w:cs="Arial"/>
                <w:sz w:val="18"/>
                <w:szCs w:val="18"/>
                <w:lang w:bidi="de-DE"/>
              </w:rPr>
              <w:t>Limonen</w:t>
            </w:r>
            <w:r w:rsidRPr="00E302BD">
              <w:rPr>
                <w:rFonts w:ascii="Arial" w:eastAsia="Arial" w:hAnsi="Arial" w:cs="Arial"/>
                <w:sz w:val="18"/>
                <w:szCs w:val="18"/>
                <w:lang w:bidi="de-DE"/>
              </w:rPr>
              <w:t>. Kann allergische Reaktionen hervorrufen.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2.3 Sonstige Gefahren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Sonstige Gefahren: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PBT:</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Dieses Produkt ist nicht als PBT- / vPvB eingestuft.</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3: Zusammensetzung / Angaben zu Bestandteilen</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3.2 Gemische</w:t>
                  </w:r>
                </w:p>
              </w:tc>
            </w:tr>
          </w:tbl>
          <w:p w:rsidR="009E5B5E" w:rsidRPr="001F0E8C" w:rsidRDefault="009E5B5E" w:rsidP="009E5B5E">
            <w:pPr>
              <w:rPr>
                <w:rFonts w:ascii="Arial" w:hAnsi="Arial" w:cs="Arial"/>
                <w:lang w:val="en-GB"/>
              </w:rPr>
            </w:pPr>
          </w:p>
        </w:tc>
      </w:tr>
      <w:tr w:rsidR="00850D67" w:rsidRPr="004E66B4" w:rsidTr="00C230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jc w:val="center"/>
        </w:trPr>
        <w:tc>
          <w:tcPr>
            <w:tcW w:w="10863" w:type="dxa"/>
            <w:gridSpan w:val="9"/>
            <w:vAlign w:val="center"/>
          </w:tcPr>
          <w:p w:rsidR="00850D67" w:rsidRPr="004E66B4" w:rsidRDefault="00850D67" w:rsidP="005F45D7">
            <w:pPr>
              <w:rPr>
                <w:rFonts w:ascii="Arial" w:hAnsi="Arial" w:cs="Arial"/>
                <w:b/>
                <w:sz w:val="18"/>
                <w:szCs w:val="18"/>
                <w:lang w:val="en-GB"/>
              </w:rPr>
            </w:pPr>
            <w:r w:rsidRPr="004E66B4">
              <w:rPr>
                <w:rFonts w:ascii="Arial" w:eastAsia="Arial" w:hAnsi="Arial" w:cs="Arial"/>
                <w:b/>
                <w:sz w:val="18"/>
                <w:szCs w:val="18"/>
                <w:lang w:bidi="de-DE"/>
              </w:rPr>
              <w:t xml:space="preserve">   Gefährliche Bestandteile:</w:t>
            </w:r>
          </w:p>
        </w:tc>
      </w:tr>
      <w:tr w:rsidR="00850D67" w:rsidRPr="004E66B4" w:rsidTr="00F12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jc w:val="center"/>
        </w:trPr>
        <w:tc>
          <w:tcPr>
            <w:tcW w:w="10863" w:type="dxa"/>
            <w:gridSpan w:val="9"/>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850D67" w:rsidRPr="004E66B4" w:rsidTr="005F45D7">
              <w:trPr>
                <w:trHeight w:val="287"/>
              </w:trPr>
              <w:tc>
                <w:tcPr>
                  <w:tcW w:w="2625" w:type="dxa"/>
                  <w:vAlign w:val="center"/>
                </w:tcPr>
                <w:p w:rsidR="00850D67" w:rsidRPr="004E66B4" w:rsidRDefault="00850D67" w:rsidP="005F45D7">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Stoffe</w:t>
                  </w:r>
                </w:p>
              </w:tc>
              <w:tc>
                <w:tcPr>
                  <w:tcW w:w="1260" w:type="dxa"/>
                  <w:vAlign w:val="center"/>
                </w:tcPr>
                <w:p w:rsidR="00850D67" w:rsidRPr="004E66B4" w:rsidRDefault="00850D67" w:rsidP="005F45D7">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CAS-Nr.</w:t>
                  </w:r>
                </w:p>
              </w:tc>
              <w:tc>
                <w:tcPr>
                  <w:tcW w:w="1260" w:type="dxa"/>
                  <w:vAlign w:val="center"/>
                </w:tcPr>
                <w:p w:rsidR="00850D67" w:rsidRPr="004E66B4" w:rsidRDefault="00850D67" w:rsidP="005F45D7">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EG-Nr.</w:t>
                  </w:r>
                </w:p>
              </w:tc>
              <w:tc>
                <w:tcPr>
                  <w:tcW w:w="3989" w:type="dxa"/>
                  <w:vAlign w:val="center"/>
                </w:tcPr>
                <w:p w:rsidR="00850D67" w:rsidRPr="004E66B4" w:rsidRDefault="00850D67" w:rsidP="005F45D7">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Einstufung gemäß Verordnung (EG) Nr. 1272/2008</w:t>
                  </w:r>
                </w:p>
              </w:tc>
              <w:tc>
                <w:tcPr>
                  <w:tcW w:w="1123" w:type="dxa"/>
                  <w:vAlign w:val="center"/>
                </w:tcPr>
                <w:p w:rsidR="00850D67" w:rsidRPr="004E66B4" w:rsidRDefault="00850D67" w:rsidP="005F45D7">
                  <w:pPr>
                    <w:spacing w:line="276" w:lineRule="auto"/>
                    <w:jc w:val="center"/>
                    <w:rPr>
                      <w:rFonts w:ascii="Arial" w:hAnsi="Arial" w:cs="Arial"/>
                      <w:b/>
                      <w:sz w:val="18"/>
                      <w:szCs w:val="18"/>
                      <w:lang w:val="en-GB"/>
                    </w:rPr>
                  </w:pPr>
                  <w:r w:rsidRPr="004E66B4">
                    <w:rPr>
                      <w:rFonts w:ascii="Arial" w:eastAsia="Arial" w:hAnsi="Arial" w:cs="Arial"/>
                      <w:b/>
                      <w:sz w:val="18"/>
                      <w:szCs w:val="18"/>
                      <w:lang w:bidi="de-DE"/>
                    </w:rPr>
                    <w:t>Prozent</w:t>
                  </w:r>
                </w:p>
              </w:tc>
            </w:tr>
            <w:tr w:rsidR="00850D67" w:rsidRPr="004E66B4" w:rsidTr="005F45D7">
              <w:trPr>
                <w:trHeight w:val="287"/>
              </w:trPr>
              <w:tc>
                <w:tcPr>
                  <w:tcW w:w="2625" w:type="dxa"/>
                </w:tcPr>
                <w:p w:rsidR="00850D67" w:rsidRPr="004E66B4" w:rsidRDefault="00850D67" w:rsidP="005F45D7">
                  <w:pPr>
                    <w:spacing w:line="276" w:lineRule="auto"/>
                    <w:rPr>
                      <w:rFonts w:ascii="Arial" w:hAnsi="Arial" w:cs="Arial"/>
                      <w:sz w:val="18"/>
                      <w:szCs w:val="18"/>
                    </w:rPr>
                  </w:pPr>
                  <w:r w:rsidRPr="004E66B4">
                    <w:rPr>
                      <w:rFonts w:ascii="Arial" w:eastAsia="Arial" w:hAnsi="Arial" w:cs="Arial"/>
                      <w:sz w:val="18"/>
                      <w:szCs w:val="18"/>
                      <w:lang w:bidi="de-DE"/>
                    </w:rPr>
                    <w:t>Limonen</w:t>
                  </w:r>
                </w:p>
              </w:tc>
              <w:tc>
                <w:tcPr>
                  <w:tcW w:w="1260" w:type="dxa"/>
                </w:tcPr>
                <w:p w:rsidR="00850D67" w:rsidRPr="004E66B4" w:rsidRDefault="00850D67" w:rsidP="005F45D7">
                  <w:pPr>
                    <w:spacing w:line="276" w:lineRule="auto"/>
                    <w:rPr>
                      <w:rFonts w:ascii="Arial" w:hAnsi="Arial" w:cs="Arial"/>
                      <w:sz w:val="18"/>
                      <w:szCs w:val="18"/>
                      <w:lang w:val="en-GB"/>
                    </w:rPr>
                  </w:pPr>
                  <w:r w:rsidRPr="004E66B4">
                    <w:rPr>
                      <w:rFonts w:ascii="Arial" w:eastAsia="Arial" w:hAnsi="Arial" w:cs="Arial"/>
                      <w:sz w:val="18"/>
                      <w:szCs w:val="18"/>
                      <w:lang w:bidi="de-DE"/>
                    </w:rPr>
                    <w:t>138-86-3</w:t>
                  </w:r>
                </w:p>
              </w:tc>
              <w:tc>
                <w:tcPr>
                  <w:tcW w:w="1260" w:type="dxa"/>
                </w:tcPr>
                <w:p w:rsidR="00850D67" w:rsidRPr="004E66B4" w:rsidRDefault="00850D67" w:rsidP="005F45D7">
                  <w:pPr>
                    <w:spacing w:line="276" w:lineRule="auto"/>
                    <w:rPr>
                      <w:rFonts w:ascii="Arial" w:hAnsi="Arial" w:cs="Arial"/>
                      <w:sz w:val="18"/>
                      <w:szCs w:val="18"/>
                      <w:lang w:val="en-GB"/>
                    </w:rPr>
                  </w:pPr>
                  <w:r w:rsidRPr="004E66B4">
                    <w:rPr>
                      <w:rFonts w:ascii="Arial" w:eastAsia="Arial" w:hAnsi="Arial" w:cs="Arial"/>
                      <w:sz w:val="18"/>
                      <w:szCs w:val="18"/>
                      <w:lang w:bidi="de-DE"/>
                    </w:rPr>
                    <w:t>205-341-0</w:t>
                  </w:r>
                </w:p>
              </w:tc>
              <w:tc>
                <w:tcPr>
                  <w:tcW w:w="3989" w:type="dxa"/>
                </w:tcPr>
                <w:p w:rsidR="00850D67" w:rsidRPr="004E66B4" w:rsidRDefault="00F12B9E" w:rsidP="005F45D7">
                  <w:pPr>
                    <w:spacing w:line="276" w:lineRule="auto"/>
                    <w:rPr>
                      <w:rFonts w:ascii="Arial" w:hAnsi="Arial" w:cs="Arial"/>
                      <w:sz w:val="18"/>
                      <w:szCs w:val="18"/>
                      <w:lang w:val="en-GB"/>
                    </w:rPr>
                  </w:pPr>
                  <w:r w:rsidRPr="006C4593">
                    <w:rPr>
                      <w:rFonts w:ascii="Arial" w:eastAsia="Arial" w:hAnsi="Arial" w:cs="Arial"/>
                      <w:sz w:val="18"/>
                      <w:szCs w:val="18"/>
                      <w:lang w:bidi="de-DE"/>
                    </w:rPr>
                    <w:t xml:space="preserve">Entzündbare Flüssigkeit Kategorie 3: H226; Reizung der Haut Gefahrenkategorie 2: H315; Sensibilisierung der Haut Gefahrenkategorie 1: </w:t>
                  </w:r>
                  <w:r w:rsidRPr="006C4593">
                    <w:rPr>
                      <w:rFonts w:ascii="Arial" w:eastAsia="Arial" w:hAnsi="Arial" w:cs="Arial"/>
                      <w:sz w:val="18"/>
                      <w:szCs w:val="18"/>
                      <w:lang w:bidi="de-DE"/>
                    </w:rPr>
                    <w:lastRenderedPageBreak/>
                    <w:t>H317; Aquatic Acute 1: H400; Aquatic Chronic 1: H410</w:t>
                  </w:r>
                  <w:bookmarkStart w:id="0" w:name="_GoBack"/>
                  <w:bookmarkEnd w:id="0"/>
                </w:p>
              </w:tc>
              <w:tc>
                <w:tcPr>
                  <w:tcW w:w="1123" w:type="dxa"/>
                </w:tcPr>
                <w:p w:rsidR="00850D67" w:rsidRPr="004E66B4" w:rsidRDefault="00850D67" w:rsidP="005F45D7">
                  <w:pPr>
                    <w:spacing w:line="276" w:lineRule="auto"/>
                    <w:rPr>
                      <w:rFonts w:ascii="Arial" w:hAnsi="Arial" w:cs="Arial"/>
                      <w:sz w:val="18"/>
                      <w:szCs w:val="18"/>
                      <w:lang w:val="en-GB"/>
                    </w:rPr>
                  </w:pPr>
                  <w:r w:rsidRPr="004E66B4">
                    <w:rPr>
                      <w:rFonts w:ascii="Arial" w:eastAsia="Arial" w:hAnsi="Arial" w:cs="Arial"/>
                      <w:sz w:val="18"/>
                      <w:szCs w:val="18"/>
                      <w:lang w:bidi="de-DE"/>
                    </w:rPr>
                    <w:lastRenderedPageBreak/>
                    <w:t>0,</w:t>
                  </w:r>
                  <w:r>
                    <w:rPr>
                      <w:rFonts w:ascii="Arial" w:eastAsia="Arial" w:hAnsi="Arial" w:cs="Arial"/>
                      <w:sz w:val="18"/>
                      <w:szCs w:val="18"/>
                      <w:lang w:bidi="de-DE"/>
                    </w:rPr>
                    <w:t>1</w:t>
                  </w:r>
                  <w:r w:rsidRPr="004E66B4">
                    <w:rPr>
                      <w:rFonts w:ascii="Arial" w:eastAsia="Arial" w:hAnsi="Arial" w:cs="Arial"/>
                      <w:sz w:val="18"/>
                      <w:szCs w:val="18"/>
                      <w:lang w:bidi="de-DE"/>
                    </w:rPr>
                    <w:t>-0,</w:t>
                  </w:r>
                  <w:r>
                    <w:rPr>
                      <w:rFonts w:ascii="Arial" w:eastAsia="Arial" w:hAnsi="Arial" w:cs="Arial"/>
                      <w:sz w:val="18"/>
                      <w:szCs w:val="18"/>
                      <w:lang w:bidi="de-DE"/>
                    </w:rPr>
                    <w:t>2</w:t>
                  </w:r>
                  <w:r w:rsidRPr="004E66B4">
                    <w:rPr>
                      <w:rFonts w:ascii="Arial" w:eastAsia="Arial" w:hAnsi="Arial" w:cs="Arial"/>
                      <w:sz w:val="18"/>
                      <w:szCs w:val="18"/>
                      <w:lang w:bidi="de-DE"/>
                    </w:rPr>
                    <w:t>%</w:t>
                  </w:r>
                </w:p>
              </w:tc>
            </w:tr>
          </w:tbl>
          <w:p w:rsidR="00850D67" w:rsidRPr="004E66B4" w:rsidRDefault="00850D67" w:rsidP="005F45D7">
            <w:pPr>
              <w:spacing w:line="276" w:lineRule="auto"/>
              <w:jc w:val="center"/>
              <w:rPr>
                <w:rFonts w:ascii="Arial" w:hAnsi="Arial" w:cs="Arial"/>
                <w:sz w:val="18"/>
                <w:szCs w:val="18"/>
                <w:lang w:val="en-GB"/>
              </w:rPr>
            </w:pPr>
          </w:p>
        </w:tc>
      </w:tr>
      <w:tr w:rsidR="001F0E8C" w:rsidRPr="001F0E8C" w:rsidTr="00C2300A">
        <w:trPr>
          <w:trHeight w:val="389"/>
          <w:jc w:val="center"/>
        </w:trPr>
        <w:tc>
          <w:tcPr>
            <w:tcW w:w="10863" w:type="dxa"/>
            <w:gridSpan w:val="9"/>
            <w:tcBorders>
              <w:top w:val="nil"/>
              <w:left w:val="nil"/>
              <w:bottom w:val="nil"/>
              <w:right w:val="nil"/>
            </w:tcBorders>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lastRenderedPageBreak/>
              <w:t xml:space="preserve">   Nicht gefährliche Bestandteile:</w:t>
            </w:r>
          </w:p>
        </w:tc>
      </w:tr>
      <w:tr w:rsidR="001F0E8C" w:rsidRPr="001F0E8C" w:rsidTr="00C2300A">
        <w:trPr>
          <w:trHeight w:val="1953"/>
          <w:jc w:val="center"/>
        </w:trPr>
        <w:tc>
          <w:tcPr>
            <w:tcW w:w="10863"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1F0E8C" w:rsidRPr="001F0E8C" w:rsidTr="00643875">
              <w:trPr>
                <w:trHeight w:val="287"/>
              </w:trPr>
              <w:tc>
                <w:tcPr>
                  <w:tcW w:w="2625" w:type="dxa"/>
                  <w:vAlign w:val="center"/>
                </w:tcPr>
                <w:p w:rsidR="003B178A" w:rsidRPr="001F0E8C" w:rsidRDefault="003B178A" w:rsidP="00FD0913">
                  <w:pPr>
                    <w:spacing w:line="276" w:lineRule="auto"/>
                    <w:jc w:val="center"/>
                    <w:rPr>
                      <w:rFonts w:ascii="Arial" w:hAnsi="Arial" w:cs="Arial"/>
                      <w:b/>
                      <w:sz w:val="18"/>
                      <w:szCs w:val="18"/>
                      <w:lang w:val="en-GB"/>
                    </w:rPr>
                  </w:pPr>
                  <w:bookmarkStart w:id="1" w:name="_Hlk501548195"/>
                  <w:r w:rsidRPr="001F0E8C">
                    <w:rPr>
                      <w:rFonts w:ascii="Arial" w:eastAsia="Arial" w:hAnsi="Arial" w:cs="Arial"/>
                      <w:b/>
                      <w:sz w:val="18"/>
                      <w:szCs w:val="18"/>
                      <w:lang w:bidi="de-DE"/>
                    </w:rPr>
                    <w:t>Stoffe</w:t>
                  </w:r>
                </w:p>
              </w:tc>
              <w:tc>
                <w:tcPr>
                  <w:tcW w:w="1260"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CAS-Nr.</w:t>
                  </w:r>
                </w:p>
              </w:tc>
              <w:tc>
                <w:tcPr>
                  <w:tcW w:w="1260"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EG-Nr.</w:t>
                  </w:r>
                </w:p>
              </w:tc>
              <w:tc>
                <w:tcPr>
                  <w:tcW w:w="3988"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Einstufung gemäß Verordnung (EG) Nr. 1272/2008</w:t>
                  </w:r>
                </w:p>
              </w:tc>
              <w:tc>
                <w:tcPr>
                  <w:tcW w:w="1129" w:type="dxa"/>
                  <w:vAlign w:val="center"/>
                </w:tcPr>
                <w:p w:rsidR="003B178A" w:rsidRPr="001F0E8C" w:rsidRDefault="003B178A" w:rsidP="00FD0913">
                  <w:pPr>
                    <w:spacing w:line="276" w:lineRule="auto"/>
                    <w:jc w:val="center"/>
                    <w:rPr>
                      <w:rFonts w:ascii="Arial" w:hAnsi="Arial" w:cs="Arial"/>
                      <w:b/>
                      <w:sz w:val="18"/>
                      <w:szCs w:val="18"/>
                      <w:lang w:val="en-GB"/>
                    </w:rPr>
                  </w:pPr>
                  <w:r w:rsidRPr="001F0E8C">
                    <w:rPr>
                      <w:rFonts w:ascii="Arial" w:eastAsia="Arial" w:hAnsi="Arial" w:cs="Arial"/>
                      <w:b/>
                      <w:sz w:val="18"/>
                      <w:szCs w:val="18"/>
                      <w:lang w:bidi="de-DE"/>
                    </w:rPr>
                    <w:t>Prozent</w:t>
                  </w:r>
                </w:p>
              </w:tc>
            </w:tr>
            <w:tr w:rsidR="00850D67" w:rsidRPr="001F0E8C" w:rsidTr="00643875">
              <w:trPr>
                <w:trHeight w:val="287"/>
              </w:trPr>
              <w:tc>
                <w:tcPr>
                  <w:tcW w:w="2625"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Glycerin</w:t>
                  </w:r>
                </w:p>
              </w:tc>
              <w:tc>
                <w:tcPr>
                  <w:tcW w:w="1260"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56-81-5</w:t>
                  </w:r>
                </w:p>
              </w:tc>
              <w:tc>
                <w:tcPr>
                  <w:tcW w:w="1260"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200-280-5</w:t>
                  </w:r>
                </w:p>
              </w:tc>
              <w:tc>
                <w:tcPr>
                  <w:tcW w:w="3988" w:type="dxa"/>
                </w:tcPr>
                <w:p w:rsidR="00850D67" w:rsidRPr="00E302BD" w:rsidRDefault="00850D67" w:rsidP="00850D67">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40-70%</w:t>
                  </w:r>
                </w:p>
              </w:tc>
            </w:tr>
            <w:tr w:rsidR="00850D67" w:rsidRPr="001F0E8C" w:rsidTr="00643875">
              <w:trPr>
                <w:trHeight w:val="287"/>
              </w:trPr>
              <w:tc>
                <w:tcPr>
                  <w:tcW w:w="2625"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Propylenglykol</w:t>
                  </w:r>
                </w:p>
              </w:tc>
              <w:tc>
                <w:tcPr>
                  <w:tcW w:w="1260"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57-55-6</w:t>
                  </w:r>
                </w:p>
              </w:tc>
              <w:tc>
                <w:tcPr>
                  <w:tcW w:w="1260"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200-338-0</w:t>
                  </w:r>
                </w:p>
              </w:tc>
              <w:tc>
                <w:tcPr>
                  <w:tcW w:w="3988" w:type="dxa"/>
                </w:tcPr>
                <w:p w:rsidR="00850D67" w:rsidRPr="00E302BD" w:rsidRDefault="00850D67" w:rsidP="00850D67">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850D67" w:rsidRPr="001F0E8C" w:rsidRDefault="00850D67" w:rsidP="00850D67">
                  <w:pPr>
                    <w:spacing w:line="276" w:lineRule="auto"/>
                    <w:rPr>
                      <w:rFonts w:ascii="Arial" w:hAnsi="Arial" w:cs="Arial"/>
                      <w:sz w:val="18"/>
                      <w:szCs w:val="18"/>
                      <w:lang w:val="en-GB"/>
                    </w:rPr>
                  </w:pPr>
                  <w:r w:rsidRPr="001F0E8C">
                    <w:rPr>
                      <w:rFonts w:ascii="Arial" w:eastAsia="Arial" w:hAnsi="Arial" w:cs="Arial"/>
                      <w:sz w:val="18"/>
                      <w:szCs w:val="18"/>
                      <w:lang w:bidi="de-DE"/>
                    </w:rPr>
                    <w:t>30-50%</w:t>
                  </w:r>
                </w:p>
              </w:tc>
            </w:tr>
            <w:tr w:rsidR="001F0E8C" w:rsidRPr="001F0E8C" w:rsidTr="00643875">
              <w:trPr>
                <w:trHeight w:val="287"/>
              </w:trPr>
              <w:tc>
                <w:tcPr>
                  <w:tcW w:w="2625"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2-Isopropyl-N,2,3-trimethylbutyramid</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51115-67-4</w:t>
                  </w:r>
                </w:p>
              </w:tc>
              <w:tc>
                <w:tcPr>
                  <w:tcW w:w="1260" w:type="dxa"/>
                </w:tcPr>
                <w:p w:rsidR="009839EF" w:rsidRPr="001F0E8C" w:rsidRDefault="009839EF" w:rsidP="009839EF">
                  <w:pPr>
                    <w:spacing w:line="276" w:lineRule="auto"/>
                    <w:rPr>
                      <w:rFonts w:ascii="Arial" w:hAnsi="Arial" w:cs="Arial"/>
                      <w:sz w:val="18"/>
                      <w:szCs w:val="18"/>
                      <w:lang w:val="en-GB"/>
                    </w:rPr>
                  </w:pPr>
                  <w:r w:rsidRPr="001F0E8C">
                    <w:rPr>
                      <w:rFonts w:ascii="Arial" w:eastAsia="Arial" w:hAnsi="Arial" w:cs="Arial"/>
                      <w:sz w:val="18"/>
                      <w:szCs w:val="18"/>
                      <w:lang w:bidi="de-DE"/>
                    </w:rPr>
                    <w:t>256-974-4</w:t>
                  </w:r>
                </w:p>
              </w:tc>
              <w:tc>
                <w:tcPr>
                  <w:tcW w:w="3988" w:type="dxa"/>
                </w:tcPr>
                <w:p w:rsidR="009839EF" w:rsidRPr="001F0E8C" w:rsidRDefault="009D05DF" w:rsidP="009839EF">
                  <w:pPr>
                    <w:spacing w:line="276" w:lineRule="auto"/>
                    <w:rPr>
                      <w:rFonts w:ascii="Arial" w:hAnsi="Arial" w:cs="Arial"/>
                      <w:sz w:val="18"/>
                      <w:szCs w:val="18"/>
                      <w:lang w:val="en-GB"/>
                    </w:rPr>
                  </w:pPr>
                  <w:r w:rsidRPr="00672895">
                    <w:rPr>
                      <w:rFonts w:ascii="Arial" w:eastAsia="Arial" w:hAnsi="Arial" w:cs="Arial"/>
                      <w:sz w:val="18"/>
                      <w:szCs w:val="18"/>
                      <w:lang w:bidi="de-DE"/>
                    </w:rPr>
                    <w:t>Akute Toxizität Gefahrenkategorie 4: H302</w:t>
                  </w:r>
                </w:p>
              </w:tc>
              <w:tc>
                <w:tcPr>
                  <w:tcW w:w="1129" w:type="dxa"/>
                </w:tcPr>
                <w:p w:rsidR="009839EF" w:rsidRPr="001F0E8C" w:rsidRDefault="009839EF" w:rsidP="009839EF">
                  <w:pPr>
                    <w:spacing w:line="276" w:lineRule="auto"/>
                  </w:pPr>
                  <w:r w:rsidRPr="001F0E8C">
                    <w:rPr>
                      <w:rFonts w:ascii="Arial" w:eastAsia="Arial" w:hAnsi="Arial" w:cs="Arial"/>
                      <w:sz w:val="18"/>
                      <w:szCs w:val="18"/>
                      <w:lang w:bidi="de-DE"/>
                    </w:rPr>
                    <w:t>1-3%</w:t>
                  </w:r>
                </w:p>
              </w:tc>
            </w:tr>
            <w:tr w:rsidR="00850D67" w:rsidRPr="001F0E8C" w:rsidTr="00643875">
              <w:trPr>
                <w:trHeight w:val="287"/>
              </w:trPr>
              <w:tc>
                <w:tcPr>
                  <w:tcW w:w="2625" w:type="dxa"/>
                </w:tcPr>
                <w:p w:rsidR="00850D67" w:rsidRPr="00E302BD" w:rsidRDefault="00850D67" w:rsidP="00850D67">
                  <w:pPr>
                    <w:spacing w:line="276" w:lineRule="auto"/>
                    <w:rPr>
                      <w:rFonts w:ascii="Arial" w:hAnsi="Arial" w:cs="Arial"/>
                      <w:sz w:val="18"/>
                      <w:szCs w:val="18"/>
                    </w:rPr>
                  </w:pPr>
                  <w:r w:rsidRPr="00E302BD">
                    <w:rPr>
                      <w:rFonts w:ascii="Arial" w:eastAsia="Arial" w:hAnsi="Arial" w:cs="Arial"/>
                      <w:sz w:val="18"/>
                      <w:szCs w:val="18"/>
                      <w:lang w:bidi="de-DE"/>
                    </w:rPr>
                    <w:t>Andere Aromastoffe</w:t>
                  </w:r>
                </w:p>
              </w:tc>
              <w:tc>
                <w:tcPr>
                  <w:tcW w:w="1260" w:type="dxa"/>
                </w:tcPr>
                <w:p w:rsidR="00850D67" w:rsidRPr="00E302BD" w:rsidRDefault="00850D67" w:rsidP="00850D67">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1260" w:type="dxa"/>
                </w:tcPr>
                <w:p w:rsidR="00850D67" w:rsidRPr="00E302BD" w:rsidRDefault="00850D67" w:rsidP="00850D67">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3988" w:type="dxa"/>
                </w:tcPr>
                <w:p w:rsidR="00850D67" w:rsidRPr="00E302BD" w:rsidRDefault="00850D67" w:rsidP="00850D67">
                  <w:pPr>
                    <w:spacing w:line="276" w:lineRule="auto"/>
                    <w:rPr>
                      <w:rFonts w:ascii="Arial" w:hAnsi="Arial" w:cs="Arial"/>
                      <w:sz w:val="18"/>
                      <w:szCs w:val="18"/>
                    </w:rPr>
                  </w:pPr>
                  <w:r w:rsidRPr="00E302BD">
                    <w:rPr>
                      <w:rFonts w:ascii="Arial" w:eastAsia="Arial" w:hAnsi="Arial" w:cs="Arial"/>
                      <w:sz w:val="18"/>
                      <w:szCs w:val="18"/>
                      <w:lang w:bidi="de-DE"/>
                    </w:rPr>
                    <w:t>Nicht klassifiziert</w:t>
                  </w:r>
                </w:p>
              </w:tc>
              <w:tc>
                <w:tcPr>
                  <w:tcW w:w="1129" w:type="dxa"/>
                </w:tcPr>
                <w:p w:rsidR="00850D67" w:rsidRPr="00E302BD" w:rsidRDefault="00850D67" w:rsidP="00850D67">
                  <w:r w:rsidRPr="00E302BD">
                    <w:rPr>
                      <w:rFonts w:ascii="Arial" w:eastAsia="Arial" w:hAnsi="Arial" w:cs="Arial"/>
                      <w:sz w:val="18"/>
                      <w:szCs w:val="18"/>
                      <w:lang w:bidi="de-DE"/>
                    </w:rPr>
                    <w:t>&lt; 1</w:t>
                  </w:r>
                  <w:r>
                    <w:rPr>
                      <w:rFonts w:ascii="Arial" w:eastAsia="Arial" w:hAnsi="Arial" w:cs="Arial"/>
                      <w:sz w:val="18"/>
                      <w:szCs w:val="18"/>
                      <w:lang w:bidi="de-DE"/>
                    </w:rPr>
                    <w:t xml:space="preserve"> </w:t>
                  </w:r>
                  <w:r w:rsidRPr="00E302BD">
                    <w:rPr>
                      <w:rFonts w:ascii="Arial" w:eastAsia="Arial" w:hAnsi="Arial" w:cs="Arial"/>
                      <w:sz w:val="18"/>
                      <w:szCs w:val="18"/>
                      <w:lang w:bidi="de-DE"/>
                    </w:rPr>
                    <w:t>%</w:t>
                  </w:r>
                </w:p>
              </w:tc>
            </w:tr>
          </w:tbl>
          <w:p w:rsidR="003B178A" w:rsidRPr="001F0E8C" w:rsidRDefault="003B178A" w:rsidP="00FD0913">
            <w:pPr>
              <w:spacing w:line="276" w:lineRule="auto"/>
              <w:jc w:val="center"/>
              <w:rPr>
                <w:rFonts w:ascii="Arial" w:hAnsi="Arial" w:cs="Arial"/>
                <w:b/>
                <w:sz w:val="18"/>
                <w:szCs w:val="18"/>
                <w:lang w:val="en-GB"/>
              </w:rPr>
            </w:pPr>
          </w:p>
        </w:tc>
      </w:tr>
      <w:bookmarkEnd w:id="1"/>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4: Erste-Hilfe-Maßnahmen</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4.1 Beschreibung der Erste-Hilfe-Maßnahmen</w:t>
                  </w:r>
                </w:p>
              </w:tc>
            </w:tr>
          </w:tbl>
          <w:p w:rsidR="009E5B5E" w:rsidRPr="001F0E8C" w:rsidRDefault="009E5B5E" w:rsidP="009E5B5E">
            <w:pPr>
              <w:rPr>
                <w:rFonts w:ascii="Arial" w:hAnsi="Arial" w:cs="Arial"/>
                <w:lang w:val="en-GB"/>
              </w:rPr>
            </w:pPr>
          </w:p>
        </w:tc>
      </w:tr>
      <w:tr w:rsidR="00C2300A" w:rsidRPr="00545BA1" w:rsidTr="00C2300A">
        <w:trPr>
          <w:trHeight w:val="389"/>
          <w:jc w:val="center"/>
        </w:trPr>
        <w:tc>
          <w:tcPr>
            <w:tcW w:w="3066" w:type="dxa"/>
            <w:gridSpan w:val="2"/>
            <w:tcBorders>
              <w:top w:val="nil"/>
              <w:left w:val="nil"/>
              <w:bottom w:val="nil"/>
              <w:right w:val="nil"/>
            </w:tcBorders>
            <w:vAlign w:val="center"/>
          </w:tcPr>
          <w:p w:rsidR="00C2300A" w:rsidRPr="00545BA1" w:rsidRDefault="00C2300A" w:rsidP="005F45D7">
            <w:pPr>
              <w:jc w:val="right"/>
              <w:rPr>
                <w:rFonts w:ascii="Arial" w:hAnsi="Arial" w:cs="Arial"/>
                <w:b/>
                <w:sz w:val="18"/>
                <w:szCs w:val="18"/>
                <w:lang w:val="en-GB"/>
              </w:rPr>
            </w:pPr>
            <w:bookmarkStart w:id="2" w:name="_Hlk500166065"/>
            <w:r w:rsidRPr="00545BA1">
              <w:rPr>
                <w:rFonts w:ascii="Arial" w:eastAsia="Arial" w:hAnsi="Arial" w:cs="Arial"/>
                <w:b/>
                <w:sz w:val="18"/>
                <w:szCs w:val="18"/>
                <w:lang w:bidi="de-DE"/>
              </w:rPr>
              <w:t>Verschlucken:</w:t>
            </w:r>
          </w:p>
        </w:tc>
        <w:tc>
          <w:tcPr>
            <w:tcW w:w="7797" w:type="dxa"/>
            <w:gridSpan w:val="7"/>
            <w:tcBorders>
              <w:top w:val="nil"/>
              <w:left w:val="nil"/>
              <w:bottom w:val="nil"/>
              <w:right w:val="nil"/>
            </w:tcBorders>
            <w:vAlign w:val="center"/>
          </w:tcPr>
          <w:p w:rsidR="00C2300A" w:rsidRPr="00545BA1" w:rsidRDefault="00C2300A" w:rsidP="005F45D7">
            <w:pPr>
              <w:rPr>
                <w:rFonts w:ascii="Arial" w:hAnsi="Arial" w:cs="Arial"/>
                <w:sz w:val="18"/>
                <w:szCs w:val="18"/>
                <w:lang w:val="en-GB"/>
              </w:rPr>
            </w:pPr>
            <w:r w:rsidRPr="00545BA1">
              <w:rPr>
                <w:rFonts w:ascii="Arial" w:eastAsia="Arial" w:hAnsi="Arial" w:cs="Arial"/>
                <w:sz w:val="18"/>
                <w:szCs w:val="18"/>
                <w:lang w:bidi="de-DE"/>
              </w:rPr>
              <w:t>Mund ausspülen. KEIN Erbrechen herbeiführen. Bei Unwohlsein ärztliche Hilfe herbeiholen.</w:t>
            </w:r>
          </w:p>
        </w:tc>
      </w:tr>
      <w:tr w:rsidR="00C2300A" w:rsidRPr="00545BA1" w:rsidTr="00C2300A">
        <w:trPr>
          <w:trHeight w:val="835"/>
          <w:jc w:val="center"/>
        </w:trPr>
        <w:tc>
          <w:tcPr>
            <w:tcW w:w="3066" w:type="dxa"/>
            <w:gridSpan w:val="2"/>
            <w:tcBorders>
              <w:top w:val="nil"/>
              <w:left w:val="nil"/>
              <w:bottom w:val="nil"/>
              <w:right w:val="nil"/>
            </w:tcBorders>
          </w:tcPr>
          <w:p w:rsidR="00C2300A" w:rsidRPr="00545BA1" w:rsidRDefault="00C2300A" w:rsidP="005F45D7">
            <w:pPr>
              <w:spacing w:before="60" w:line="276" w:lineRule="auto"/>
              <w:jc w:val="right"/>
              <w:rPr>
                <w:rFonts w:ascii="Arial" w:hAnsi="Arial" w:cs="Arial"/>
                <w:b/>
                <w:sz w:val="18"/>
                <w:szCs w:val="18"/>
                <w:lang w:val="en-GB"/>
              </w:rPr>
            </w:pPr>
            <w:bookmarkStart w:id="3" w:name="_Hlk500161539"/>
            <w:r w:rsidRPr="00545BA1">
              <w:rPr>
                <w:rFonts w:ascii="Arial" w:eastAsia="Arial" w:hAnsi="Arial" w:cs="Arial"/>
                <w:b/>
                <w:sz w:val="18"/>
                <w:szCs w:val="18"/>
                <w:lang w:bidi="de-DE"/>
              </w:rPr>
              <w:t>Einatmen:</w:t>
            </w:r>
          </w:p>
        </w:tc>
        <w:tc>
          <w:tcPr>
            <w:tcW w:w="7797" w:type="dxa"/>
            <w:gridSpan w:val="7"/>
            <w:tcBorders>
              <w:top w:val="nil"/>
              <w:left w:val="nil"/>
              <w:bottom w:val="nil"/>
              <w:right w:val="nil"/>
            </w:tcBorders>
            <w:vAlign w:val="center"/>
          </w:tcPr>
          <w:p w:rsidR="00C2300A" w:rsidRPr="00545BA1" w:rsidRDefault="00C2300A" w:rsidP="005F45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C2300A" w:rsidRPr="00545BA1" w:rsidTr="00C2300A">
        <w:trPr>
          <w:trHeight w:val="590"/>
          <w:jc w:val="center"/>
        </w:trPr>
        <w:tc>
          <w:tcPr>
            <w:tcW w:w="3066" w:type="dxa"/>
            <w:gridSpan w:val="2"/>
            <w:tcBorders>
              <w:top w:val="nil"/>
              <w:left w:val="nil"/>
              <w:bottom w:val="nil"/>
              <w:right w:val="nil"/>
            </w:tcBorders>
          </w:tcPr>
          <w:p w:rsidR="00C2300A" w:rsidRPr="00545BA1" w:rsidRDefault="00C2300A" w:rsidP="005F45D7">
            <w:pPr>
              <w:spacing w:before="60" w:line="276" w:lineRule="auto"/>
              <w:jc w:val="right"/>
              <w:rPr>
                <w:rFonts w:ascii="Arial" w:hAnsi="Arial" w:cs="Arial"/>
                <w:b/>
                <w:sz w:val="18"/>
                <w:szCs w:val="18"/>
                <w:lang w:val="en-GB"/>
              </w:rPr>
            </w:pPr>
            <w:bookmarkStart w:id="4" w:name="_Hlk500162050"/>
            <w:bookmarkEnd w:id="3"/>
            <w:r w:rsidRPr="00545BA1">
              <w:rPr>
                <w:rFonts w:ascii="Arial" w:eastAsia="Arial" w:hAnsi="Arial" w:cs="Arial"/>
                <w:b/>
                <w:sz w:val="18"/>
                <w:szCs w:val="18"/>
                <w:lang w:bidi="de-DE"/>
              </w:rPr>
              <w:t>Augenkontakt:</w:t>
            </w:r>
          </w:p>
        </w:tc>
        <w:tc>
          <w:tcPr>
            <w:tcW w:w="7797" w:type="dxa"/>
            <w:gridSpan w:val="7"/>
            <w:tcBorders>
              <w:top w:val="nil"/>
              <w:left w:val="nil"/>
              <w:bottom w:val="nil"/>
              <w:right w:val="nil"/>
            </w:tcBorders>
            <w:vAlign w:val="center"/>
          </w:tcPr>
          <w:p w:rsidR="00C2300A" w:rsidRPr="00545BA1" w:rsidRDefault="00C2300A" w:rsidP="005F45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C2300A" w:rsidRPr="00545BA1" w:rsidTr="00C2300A">
        <w:trPr>
          <w:trHeight w:val="835"/>
          <w:jc w:val="center"/>
        </w:trPr>
        <w:tc>
          <w:tcPr>
            <w:tcW w:w="3066" w:type="dxa"/>
            <w:gridSpan w:val="2"/>
            <w:tcBorders>
              <w:top w:val="nil"/>
              <w:left w:val="nil"/>
              <w:bottom w:val="nil"/>
              <w:right w:val="nil"/>
            </w:tcBorders>
            <w:hideMark/>
          </w:tcPr>
          <w:p w:rsidR="00C2300A" w:rsidRPr="00545BA1" w:rsidRDefault="00C2300A" w:rsidP="005F45D7">
            <w:pPr>
              <w:spacing w:before="60" w:line="276" w:lineRule="auto"/>
              <w:jc w:val="right"/>
              <w:rPr>
                <w:rFonts w:ascii="Arial" w:hAnsi="Arial" w:cs="Arial"/>
                <w:b/>
                <w:sz w:val="18"/>
                <w:szCs w:val="18"/>
                <w:lang w:val="en-GB"/>
              </w:rPr>
            </w:pPr>
            <w:bookmarkStart w:id="5" w:name="_Hlk500164064"/>
            <w:bookmarkEnd w:id="4"/>
            <w:r w:rsidRPr="00545BA1">
              <w:rPr>
                <w:rFonts w:ascii="Arial" w:eastAsia="Arial" w:hAnsi="Arial" w:cs="Arial"/>
                <w:b/>
                <w:sz w:val="18"/>
                <w:szCs w:val="18"/>
                <w:lang w:bidi="de-DE"/>
              </w:rPr>
              <w:t>Hautkontakt:</w:t>
            </w:r>
          </w:p>
        </w:tc>
        <w:tc>
          <w:tcPr>
            <w:tcW w:w="7797" w:type="dxa"/>
            <w:gridSpan w:val="7"/>
            <w:tcBorders>
              <w:top w:val="nil"/>
              <w:left w:val="nil"/>
              <w:bottom w:val="nil"/>
              <w:right w:val="nil"/>
            </w:tcBorders>
            <w:vAlign w:val="center"/>
            <w:hideMark/>
          </w:tcPr>
          <w:p w:rsidR="00C2300A" w:rsidRPr="00545BA1" w:rsidRDefault="00C2300A" w:rsidP="005F45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In Mitleidenschaft gezogene Kleidung und Schuhe sofort entfernen, bevor diese an der Haut klebenbleiben. Sofort mit viel Seife und Wasser abwaschen. Bei Hautreizung oder -ausschlag ärztlichen Rat einholen.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bookmarkEnd w:id="2"/>
                <w:bookmarkEnd w:id="5"/>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4.2 Wichtigste akute und verzögert auftretende Symptome und Wirkungen</w:t>
                  </w:r>
                </w:p>
              </w:tc>
            </w:tr>
          </w:tbl>
          <w:p w:rsidR="009E5B5E" w:rsidRPr="001F0E8C" w:rsidRDefault="009E5B5E" w:rsidP="009E5B5E">
            <w:pPr>
              <w:rPr>
                <w:rFonts w:ascii="Arial" w:hAnsi="Arial" w:cs="Arial"/>
                <w:lang w:val="en-GB"/>
              </w:rPr>
            </w:pPr>
          </w:p>
        </w:tc>
      </w:tr>
      <w:tr w:rsidR="00C2300A" w:rsidRPr="00545BA1" w:rsidTr="00C2300A">
        <w:trPr>
          <w:trHeight w:val="389"/>
          <w:jc w:val="center"/>
        </w:trPr>
        <w:tc>
          <w:tcPr>
            <w:tcW w:w="3066" w:type="dxa"/>
            <w:gridSpan w:val="2"/>
            <w:tcBorders>
              <w:top w:val="nil"/>
              <w:left w:val="nil"/>
              <w:bottom w:val="nil"/>
              <w:right w:val="nil"/>
            </w:tcBorders>
            <w:vAlign w:val="center"/>
            <w:hideMark/>
          </w:tcPr>
          <w:p w:rsidR="00C2300A" w:rsidRPr="00545BA1" w:rsidRDefault="00C2300A" w:rsidP="005F45D7">
            <w:pPr>
              <w:jc w:val="right"/>
              <w:rPr>
                <w:rFonts w:ascii="Arial" w:hAnsi="Arial" w:cs="Arial"/>
                <w:b/>
                <w:sz w:val="18"/>
                <w:szCs w:val="18"/>
                <w:lang w:val="en-GB"/>
              </w:rPr>
            </w:pPr>
            <w:r w:rsidRPr="00545BA1">
              <w:rPr>
                <w:rFonts w:ascii="Arial" w:eastAsia="Arial" w:hAnsi="Arial" w:cs="Arial"/>
                <w:b/>
                <w:sz w:val="18"/>
                <w:szCs w:val="18"/>
                <w:lang w:bidi="de-DE"/>
              </w:rPr>
              <w:t>Einatmen:</w:t>
            </w:r>
          </w:p>
        </w:tc>
        <w:tc>
          <w:tcPr>
            <w:tcW w:w="7797" w:type="dxa"/>
            <w:gridSpan w:val="7"/>
            <w:tcBorders>
              <w:top w:val="nil"/>
              <w:left w:val="nil"/>
              <w:bottom w:val="nil"/>
              <w:right w:val="nil"/>
            </w:tcBorders>
            <w:vAlign w:val="center"/>
            <w:hideMark/>
          </w:tcPr>
          <w:p w:rsidR="00C2300A" w:rsidRPr="00545BA1" w:rsidRDefault="00C2300A" w:rsidP="005F45D7">
            <w:pPr>
              <w:rPr>
                <w:rFonts w:ascii="Arial" w:hAnsi="Arial" w:cs="Arial"/>
                <w:sz w:val="18"/>
                <w:szCs w:val="18"/>
                <w:lang w:val="en-GB"/>
              </w:rPr>
            </w:pPr>
            <w:r w:rsidRPr="00545BA1">
              <w:rPr>
                <w:rFonts w:ascii="Arial" w:eastAsia="Arial" w:hAnsi="Arial" w:cs="Arial"/>
                <w:sz w:val="18"/>
                <w:szCs w:val="18"/>
                <w:lang w:bidi="de-DE"/>
              </w:rPr>
              <w:t>Die Exposition kann Husten, Keuchen, Atemnot und Engegefühl in der Brust verursachen.</w:t>
            </w:r>
          </w:p>
        </w:tc>
      </w:tr>
      <w:tr w:rsidR="00C2300A" w:rsidRPr="00545BA1" w:rsidTr="00C2300A">
        <w:trPr>
          <w:trHeight w:val="590"/>
          <w:jc w:val="center"/>
        </w:trPr>
        <w:tc>
          <w:tcPr>
            <w:tcW w:w="3066" w:type="dxa"/>
            <w:gridSpan w:val="2"/>
            <w:tcBorders>
              <w:top w:val="nil"/>
              <w:left w:val="nil"/>
              <w:bottom w:val="nil"/>
              <w:right w:val="nil"/>
            </w:tcBorders>
            <w:hideMark/>
          </w:tcPr>
          <w:p w:rsidR="00C2300A" w:rsidRPr="00545BA1" w:rsidRDefault="00C2300A" w:rsidP="005F45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Hautkontakt:</w:t>
            </w:r>
          </w:p>
        </w:tc>
        <w:tc>
          <w:tcPr>
            <w:tcW w:w="7797" w:type="dxa"/>
            <w:gridSpan w:val="7"/>
            <w:tcBorders>
              <w:top w:val="nil"/>
              <w:left w:val="nil"/>
              <w:bottom w:val="nil"/>
              <w:right w:val="nil"/>
            </w:tcBorders>
            <w:vAlign w:val="center"/>
            <w:hideMark/>
          </w:tcPr>
          <w:p w:rsidR="00C2300A" w:rsidRPr="00545BA1" w:rsidRDefault="00C2300A" w:rsidP="005F45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Leichte Reizung oder Rötung an der Kontaktfläche kann auftreten. Kann Hautauschlag und Juckreiz auf der Kontaktfläche verursachen.</w:t>
            </w:r>
          </w:p>
        </w:tc>
      </w:tr>
      <w:tr w:rsidR="00C2300A" w:rsidRPr="00545BA1" w:rsidTr="00C2300A">
        <w:trPr>
          <w:trHeight w:val="389"/>
          <w:jc w:val="center"/>
        </w:trPr>
        <w:tc>
          <w:tcPr>
            <w:tcW w:w="3066" w:type="dxa"/>
            <w:gridSpan w:val="2"/>
            <w:tcBorders>
              <w:top w:val="nil"/>
              <w:left w:val="nil"/>
              <w:bottom w:val="nil"/>
              <w:right w:val="nil"/>
            </w:tcBorders>
            <w:vAlign w:val="center"/>
            <w:hideMark/>
          </w:tcPr>
          <w:p w:rsidR="00C2300A" w:rsidRPr="00545BA1" w:rsidRDefault="00C2300A" w:rsidP="005F45D7">
            <w:pPr>
              <w:jc w:val="right"/>
              <w:rPr>
                <w:rFonts w:ascii="Arial" w:hAnsi="Arial" w:cs="Arial"/>
                <w:b/>
                <w:sz w:val="18"/>
                <w:szCs w:val="18"/>
                <w:lang w:val="en-GB"/>
              </w:rPr>
            </w:pPr>
            <w:r w:rsidRPr="00545BA1">
              <w:rPr>
                <w:rFonts w:ascii="Arial" w:eastAsia="Arial" w:hAnsi="Arial" w:cs="Arial"/>
                <w:b/>
                <w:sz w:val="18"/>
                <w:szCs w:val="18"/>
                <w:lang w:bidi="de-DE"/>
              </w:rPr>
              <w:t>Augenkontakt:</w:t>
            </w:r>
          </w:p>
        </w:tc>
        <w:tc>
          <w:tcPr>
            <w:tcW w:w="7797" w:type="dxa"/>
            <w:gridSpan w:val="7"/>
            <w:tcBorders>
              <w:top w:val="nil"/>
              <w:left w:val="nil"/>
              <w:bottom w:val="nil"/>
              <w:right w:val="nil"/>
            </w:tcBorders>
            <w:vAlign w:val="center"/>
            <w:hideMark/>
          </w:tcPr>
          <w:p w:rsidR="00C2300A" w:rsidRPr="00545BA1" w:rsidRDefault="00C2300A" w:rsidP="005F45D7">
            <w:pPr>
              <w:rPr>
                <w:rFonts w:ascii="Arial" w:hAnsi="Arial" w:cs="Arial"/>
                <w:sz w:val="18"/>
                <w:szCs w:val="18"/>
                <w:lang w:val="en-GB"/>
              </w:rPr>
            </w:pPr>
            <w:r w:rsidRPr="00545BA1">
              <w:rPr>
                <w:rFonts w:ascii="Arial" w:eastAsia="Arial" w:hAnsi="Arial" w:cs="Arial"/>
                <w:sz w:val="18"/>
                <w:szCs w:val="18"/>
                <w:lang w:bidi="de-DE"/>
              </w:rPr>
              <w:t>Reizung oder Rötung kann auftreten.</w:t>
            </w:r>
          </w:p>
        </w:tc>
      </w:tr>
      <w:tr w:rsidR="00C2300A" w:rsidRPr="00545BA1" w:rsidTr="00C2300A">
        <w:trPr>
          <w:trHeight w:val="389"/>
          <w:jc w:val="center"/>
        </w:trPr>
        <w:tc>
          <w:tcPr>
            <w:tcW w:w="3066" w:type="dxa"/>
            <w:gridSpan w:val="2"/>
            <w:tcBorders>
              <w:top w:val="nil"/>
              <w:left w:val="nil"/>
              <w:bottom w:val="nil"/>
              <w:right w:val="nil"/>
            </w:tcBorders>
            <w:vAlign w:val="center"/>
            <w:hideMark/>
          </w:tcPr>
          <w:p w:rsidR="00C2300A" w:rsidRPr="00545BA1" w:rsidRDefault="00C2300A" w:rsidP="005F45D7">
            <w:pPr>
              <w:jc w:val="right"/>
              <w:rPr>
                <w:rFonts w:ascii="Arial" w:hAnsi="Arial" w:cs="Arial"/>
                <w:b/>
                <w:sz w:val="18"/>
                <w:szCs w:val="18"/>
                <w:lang w:val="en-GB"/>
              </w:rPr>
            </w:pPr>
            <w:r w:rsidRPr="00545BA1">
              <w:rPr>
                <w:rFonts w:ascii="Arial" w:eastAsia="Arial" w:hAnsi="Arial" w:cs="Arial"/>
                <w:b/>
                <w:sz w:val="18"/>
                <w:szCs w:val="18"/>
                <w:lang w:bidi="de-DE"/>
              </w:rPr>
              <w:t>Verschlucken:</w:t>
            </w:r>
          </w:p>
        </w:tc>
        <w:tc>
          <w:tcPr>
            <w:tcW w:w="7797" w:type="dxa"/>
            <w:gridSpan w:val="7"/>
            <w:tcBorders>
              <w:top w:val="nil"/>
              <w:left w:val="nil"/>
              <w:bottom w:val="nil"/>
              <w:right w:val="nil"/>
            </w:tcBorders>
            <w:vAlign w:val="center"/>
            <w:hideMark/>
          </w:tcPr>
          <w:p w:rsidR="00C2300A" w:rsidRPr="00545BA1" w:rsidRDefault="00C2300A" w:rsidP="005F45D7">
            <w:pPr>
              <w:rPr>
                <w:rFonts w:ascii="Arial" w:hAnsi="Arial" w:cs="Arial"/>
                <w:sz w:val="18"/>
                <w:szCs w:val="18"/>
                <w:lang w:val="en-GB"/>
              </w:rPr>
            </w:pPr>
            <w:r w:rsidRPr="00545BA1">
              <w:rPr>
                <w:rFonts w:ascii="Arial" w:eastAsia="Arial" w:hAnsi="Arial" w:cs="Arial"/>
                <w:sz w:val="18"/>
                <w:szCs w:val="18"/>
                <w:lang w:bidi="de-DE"/>
              </w:rPr>
              <w:t>Erbrechen oder Durchfall kann auftreten.</w:t>
            </w:r>
          </w:p>
        </w:tc>
      </w:tr>
      <w:tr w:rsidR="00C2300A" w:rsidRPr="00545BA1" w:rsidTr="00C2300A">
        <w:trPr>
          <w:trHeight w:val="835"/>
          <w:jc w:val="center"/>
        </w:trPr>
        <w:tc>
          <w:tcPr>
            <w:tcW w:w="3066" w:type="dxa"/>
            <w:gridSpan w:val="2"/>
            <w:tcBorders>
              <w:top w:val="nil"/>
              <w:left w:val="nil"/>
              <w:bottom w:val="nil"/>
              <w:right w:val="nil"/>
            </w:tcBorders>
          </w:tcPr>
          <w:p w:rsidR="00C2300A" w:rsidRPr="00545BA1" w:rsidRDefault="00C2300A" w:rsidP="005F45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Verzögerte / sofortige Wirkungen:</w:t>
            </w:r>
          </w:p>
        </w:tc>
        <w:tc>
          <w:tcPr>
            <w:tcW w:w="7797" w:type="dxa"/>
            <w:gridSpan w:val="7"/>
            <w:tcBorders>
              <w:top w:val="nil"/>
              <w:left w:val="nil"/>
              <w:bottom w:val="nil"/>
              <w:right w:val="nil"/>
            </w:tcBorders>
            <w:vAlign w:val="center"/>
          </w:tcPr>
          <w:p w:rsidR="00C2300A" w:rsidRPr="00545BA1" w:rsidRDefault="00C2300A" w:rsidP="005F45D7">
            <w:pPr>
              <w:spacing w:line="276" w:lineRule="auto"/>
              <w:ind w:right="195"/>
              <w:jc w:val="both"/>
              <w:rPr>
                <w:rFonts w:ascii="Arial" w:hAnsi="Arial" w:cs="Arial"/>
                <w:sz w:val="18"/>
                <w:szCs w:val="18"/>
              </w:rPr>
            </w:pPr>
            <w:r w:rsidRPr="00545BA1">
              <w:rPr>
                <w:rFonts w:ascii="Arial" w:eastAsia="Arial" w:hAnsi="Arial" w:cs="Arial"/>
                <w:sz w:val="18"/>
                <w:szCs w:val="18"/>
                <w:lang w:bidi="de-DE"/>
              </w:rPr>
              <w:t>Längere oder wiederholte Exposition an Propylenglykol und Glycerin kann zu Übelkeit, Kopfschmerzen und Erbrechen führen.</w:t>
            </w:r>
          </w:p>
          <w:p w:rsidR="00C2300A" w:rsidRPr="00545BA1" w:rsidRDefault="00C2300A" w:rsidP="005F45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Verzögerte Wirkung kann nach einer langen Exposition an Sensibilisatoren auftreten.</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5: Maßnahmen zur Brandbekämpfung</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5.1 Löschmittel</w:t>
                  </w:r>
                </w:p>
              </w:tc>
            </w:tr>
          </w:tbl>
          <w:p w:rsidR="009E5B5E" w:rsidRPr="001F0E8C" w:rsidRDefault="009E5B5E" w:rsidP="009E5B5E">
            <w:pPr>
              <w:rPr>
                <w:rFonts w:ascii="Arial" w:hAnsi="Arial" w:cs="Arial"/>
                <w:lang w:val="en-GB"/>
              </w:rPr>
            </w:pP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Löschmittel:</w:t>
            </w: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Löschen mit Kohlendioxid, Trockenchemikalien oder Schaum. Alkoholbeständige Schäume (ATC) werden bevorzugt.</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5.2 Besondere vom Stoff oder Gemisch ausgehende Gefahren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Expositionsgefahren:</w:t>
            </w:r>
          </w:p>
        </w:tc>
        <w:tc>
          <w:tcPr>
            <w:tcW w:w="7797" w:type="dxa"/>
            <w:gridSpan w:val="7"/>
            <w:tcBorders>
              <w:top w:val="nil"/>
              <w:left w:val="nil"/>
              <w:bottom w:val="nil"/>
              <w:right w:val="nil"/>
            </w:tcBorders>
            <w:vAlign w:val="center"/>
          </w:tcPr>
          <w:p w:rsidR="009E5B5E" w:rsidRPr="001F0E8C" w:rsidRDefault="00BE30C7" w:rsidP="009E5B5E">
            <w:pPr>
              <w:rPr>
                <w:rFonts w:ascii="Arial" w:hAnsi="Arial" w:cs="Arial"/>
                <w:sz w:val="18"/>
                <w:szCs w:val="18"/>
                <w:lang w:val="en-GB"/>
              </w:rPr>
            </w:pPr>
            <w:r w:rsidRPr="001F0E8C">
              <w:rPr>
                <w:rFonts w:ascii="Arial" w:eastAsia="Arial" w:hAnsi="Arial" w:cs="Arial"/>
                <w:sz w:val="18"/>
                <w:szCs w:val="18"/>
                <w:lang w:bidi="de-DE"/>
              </w:rPr>
              <w:t>Emittiert bei Verbrennung giftige Dämpfe bestehend aus Kohlendioxid, Kohlenmonoxid und Stickstoffoxid.</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5.3 Hinweise für die Brandbekämpfung</w:t>
                  </w:r>
                </w:p>
              </w:tc>
            </w:tr>
          </w:tbl>
          <w:p w:rsidR="009E5B5E" w:rsidRPr="001F0E8C" w:rsidRDefault="009E5B5E" w:rsidP="009E5B5E">
            <w:pPr>
              <w:rPr>
                <w:rFonts w:ascii="Arial" w:hAnsi="Arial" w:cs="Arial"/>
                <w:lang w:val="en-GB"/>
              </w:rPr>
            </w:pP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lastRenderedPageBreak/>
              <w:t>Hinweise für die Brandbekämpfung:</w:t>
            </w: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6: Maßnahmen bei unbeabsichtigter Freisetzung</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6.1 Personenbezogene Vorsichtsmaßnahmen, Schutzausrüstungen und in Notfällen anzuwendende Verfahren</w:t>
                  </w:r>
                </w:p>
              </w:tc>
            </w:tr>
          </w:tbl>
          <w:p w:rsidR="009E5B5E" w:rsidRPr="001F0E8C" w:rsidRDefault="009E5B5E" w:rsidP="009E5B5E">
            <w:pPr>
              <w:rPr>
                <w:rFonts w:ascii="Arial" w:hAnsi="Arial" w:cs="Arial"/>
                <w:lang w:val="en-GB"/>
              </w:rPr>
            </w:pP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Personenbezogene Vorsichtsmaßnahmen</w:t>
            </w: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rPr>
                <w:rFonts w:ascii="Arial" w:hAnsi="Arial" w:cs="Arial"/>
                <w:sz w:val="18"/>
                <w:szCs w:val="18"/>
                <w:lang w:val="en-GB"/>
              </w:rPr>
            </w:pPr>
            <w:r w:rsidRPr="001F0E8C">
              <w:rPr>
                <w:rFonts w:ascii="Arial" w:eastAsia="Arial" w:hAnsi="Arial" w:cs="Arial"/>
                <w:sz w:val="18"/>
                <w:szCs w:val="18"/>
                <w:lang w:bidi="de-DE"/>
              </w:rPr>
              <w:t>Maßnahmen dürfen nur mit der entsprechenden Schutzkleidung ergriffen werden – siehe Abschnitt 8.</w:t>
            </w:r>
          </w:p>
          <w:p w:rsidR="009E5B5E" w:rsidRPr="001F0E8C" w:rsidRDefault="009E5B5E" w:rsidP="009E5B5E">
            <w:pPr>
              <w:spacing w:line="276" w:lineRule="auto"/>
              <w:ind w:right="105"/>
              <w:rPr>
                <w:rFonts w:ascii="Arial" w:hAnsi="Arial" w:cs="Arial"/>
                <w:sz w:val="18"/>
                <w:szCs w:val="18"/>
                <w:lang w:val="en-GB"/>
              </w:rPr>
            </w:pPr>
            <w:r w:rsidRPr="001F0E8C">
              <w:rPr>
                <w:rFonts w:ascii="Arial" w:eastAsia="Arial" w:hAnsi="Arial" w:cs="Arial"/>
                <w:sz w:val="18"/>
                <w:szCs w:val="18"/>
                <w:lang w:bidi="de-DE"/>
              </w:rPr>
              <w:t>Um Auslaufen zu verhindern, leckende Behälter so stellen, dass das Leck oben ist.</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6.2 Umweltschutzmaßnahmen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Umweltschutzmaßnahmen:</w:t>
            </w:r>
          </w:p>
        </w:tc>
        <w:tc>
          <w:tcPr>
            <w:tcW w:w="7797" w:type="dxa"/>
            <w:gridSpan w:val="7"/>
            <w:tcBorders>
              <w:top w:val="nil"/>
              <w:left w:val="nil"/>
              <w:bottom w:val="nil"/>
              <w:right w:val="nil"/>
            </w:tcBorders>
            <w:vAlign w:val="center"/>
          </w:tcPr>
          <w:p w:rsidR="009E5B5E" w:rsidRPr="001F0E8C" w:rsidRDefault="00BE30C7" w:rsidP="009E5B5E">
            <w:pPr>
              <w:rPr>
                <w:rFonts w:ascii="Arial" w:hAnsi="Arial" w:cs="Arial"/>
                <w:sz w:val="18"/>
                <w:szCs w:val="18"/>
                <w:lang w:val="en-GB"/>
              </w:rPr>
            </w:pPr>
            <w:r w:rsidRPr="001F0E8C">
              <w:rPr>
                <w:rFonts w:ascii="Arial" w:eastAsia="Arial" w:hAnsi="Arial" w:cs="Arial"/>
                <w:sz w:val="18"/>
                <w:szCs w:val="18"/>
                <w:lang w:bidi="de-DE"/>
              </w:rPr>
              <w:t>Keine speziellen Umweltschutzmaßnahmen erforderlich.</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6.3 Methoden und Material für Rückhaltung und Reinigung</w:t>
                  </w:r>
                </w:p>
              </w:tc>
            </w:tr>
          </w:tbl>
          <w:p w:rsidR="009E5B5E" w:rsidRPr="001F0E8C" w:rsidRDefault="009E5B5E" w:rsidP="009E5B5E">
            <w:pPr>
              <w:rPr>
                <w:rFonts w:ascii="Arial" w:hAnsi="Arial" w:cs="Arial"/>
                <w:lang w:val="en-GB"/>
              </w:rPr>
            </w:pP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Reinigungsverfahren:</w:t>
            </w:r>
          </w:p>
        </w:tc>
        <w:tc>
          <w:tcPr>
            <w:tcW w:w="7797" w:type="dxa"/>
            <w:gridSpan w:val="7"/>
            <w:tcBorders>
              <w:top w:val="nil"/>
              <w:left w:val="nil"/>
              <w:bottom w:val="nil"/>
              <w:right w:val="nil"/>
            </w:tcBorders>
            <w:vAlign w:val="center"/>
          </w:tcPr>
          <w:p w:rsidR="009E5B5E" w:rsidRPr="001F0E8C" w:rsidRDefault="00BE30C7"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Zur Entsorgung in geeignete und verschlossene Behälter geben. Siehe Abschnitt 13 für das geeignete Entsorgungsverfahren.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6.4 Verweis auf andere Abschnitte</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Verweis auf andere Abschnitte:</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Siehe Abschnitt 8 und 13.</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7: Handhabung und Lagerung</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7.1 Schutzmaßnahmen zur sicheren Handhabung</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Handhabungsanforderungen: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Für ausreichende Belüftung sorgen. Direkten Kontakt mit dem Stoff vermeiden.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7.2 Bedingungen zur sicheren Lagerung unter Berücksichtigung von Unverträglichkeiten</w:t>
                  </w:r>
                </w:p>
              </w:tc>
            </w:tr>
          </w:tbl>
          <w:p w:rsidR="009E5B5E" w:rsidRPr="001F0E8C" w:rsidRDefault="009E5B5E" w:rsidP="009E5B5E">
            <w:pPr>
              <w:rPr>
                <w:rFonts w:ascii="Arial" w:hAnsi="Arial" w:cs="Arial"/>
                <w:lang w:val="en-GB"/>
              </w:rPr>
            </w:pP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Lagerbedingungen:</w:t>
            </w: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rPr>
                <w:rFonts w:ascii="Arial" w:hAnsi="Arial" w:cs="Arial"/>
                <w:sz w:val="18"/>
                <w:szCs w:val="18"/>
                <w:lang w:val="en-GB"/>
              </w:rPr>
            </w:pPr>
            <w:r w:rsidRPr="001F0E8C">
              <w:rPr>
                <w:rFonts w:ascii="Arial" w:eastAsia="Arial" w:hAnsi="Arial" w:cs="Arial"/>
                <w:sz w:val="18"/>
                <w:szCs w:val="18"/>
                <w:lang w:bidi="de-DE"/>
              </w:rPr>
              <w:t>An einem kühlen, gut belüfteten Ort lagern. Behälter dicht geschlossen halten. Vor direkter Sonneneinstrahlung schützen.</w:t>
            </w: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Geeignete Verpackung:</w:t>
            </w:r>
          </w:p>
        </w:tc>
        <w:tc>
          <w:tcPr>
            <w:tcW w:w="7797" w:type="dxa"/>
            <w:gridSpan w:val="7"/>
            <w:tcBorders>
              <w:top w:val="nil"/>
              <w:left w:val="nil"/>
              <w:bottom w:val="nil"/>
              <w:right w:val="nil"/>
            </w:tcBorders>
            <w:vAlign w:val="center"/>
          </w:tcPr>
          <w:p w:rsidR="009E5B5E" w:rsidRPr="001F0E8C" w:rsidRDefault="00BE30C7" w:rsidP="009E5B5E">
            <w:pPr>
              <w:rPr>
                <w:rFonts w:ascii="Arial" w:hAnsi="Arial" w:cs="Arial"/>
                <w:sz w:val="18"/>
                <w:szCs w:val="18"/>
                <w:lang w:val="en-GB"/>
              </w:rPr>
            </w:pPr>
            <w:r w:rsidRPr="001F0E8C">
              <w:rPr>
                <w:rFonts w:ascii="Arial" w:eastAsia="Arial" w:hAnsi="Arial" w:cs="Arial"/>
                <w:sz w:val="18"/>
                <w:szCs w:val="18"/>
                <w:lang w:bidi="de-DE"/>
              </w:rPr>
              <w:t>Nicht zutreffend.</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7.3 Spezifische Endanwendung(en)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Spezifische Endanwendung(en)</w:t>
            </w:r>
          </w:p>
        </w:tc>
        <w:tc>
          <w:tcPr>
            <w:tcW w:w="7797" w:type="dxa"/>
            <w:gridSpan w:val="7"/>
            <w:tcBorders>
              <w:top w:val="nil"/>
              <w:left w:val="nil"/>
              <w:bottom w:val="nil"/>
              <w:right w:val="nil"/>
            </w:tcBorders>
            <w:vAlign w:val="center"/>
          </w:tcPr>
          <w:p w:rsidR="009E5B5E" w:rsidRPr="001F0E8C" w:rsidRDefault="00182A20" w:rsidP="009E5B5E">
            <w:pPr>
              <w:rPr>
                <w:rFonts w:ascii="Arial" w:hAnsi="Arial" w:cs="Arial"/>
                <w:sz w:val="18"/>
                <w:szCs w:val="18"/>
                <w:lang w:val="en-GB"/>
              </w:rPr>
            </w:pPr>
            <w:r w:rsidRPr="001F0E8C">
              <w:rPr>
                <w:rFonts w:ascii="Arial" w:eastAsia="Arial" w:hAnsi="Arial" w:cs="Arial"/>
                <w:sz w:val="18"/>
                <w:szCs w:val="18"/>
                <w:lang w:bidi="de-DE"/>
              </w:rPr>
              <w:t>Nur zur Verwendung bei E-Zigaretten.</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 xml:space="preserve">Abschnitt 8: Begrenzung und Überwachung der Exposition / Persönliche Schutzausrüstung </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8.1 Zu überwachende Parameter</w:t>
                  </w:r>
                </w:p>
              </w:tc>
            </w:tr>
          </w:tbl>
          <w:p w:rsidR="009E5B5E" w:rsidRPr="001F0E8C" w:rsidRDefault="009E5B5E" w:rsidP="009E5B5E">
            <w:pPr>
              <w:rPr>
                <w:rFonts w:ascii="Arial" w:hAnsi="Arial" w:cs="Arial"/>
                <w:lang w:val="en-GB"/>
              </w:rPr>
            </w:pPr>
          </w:p>
        </w:tc>
      </w:tr>
      <w:tr w:rsidR="00850D67" w:rsidRPr="00E302BD" w:rsidTr="00C2300A">
        <w:trPr>
          <w:gridAfter w:val="1"/>
          <w:wAfter w:w="16" w:type="dxa"/>
          <w:trHeight w:val="389"/>
          <w:jc w:val="center"/>
        </w:trPr>
        <w:tc>
          <w:tcPr>
            <w:tcW w:w="10847" w:type="dxa"/>
            <w:gridSpan w:val="8"/>
            <w:tcBorders>
              <w:top w:val="nil"/>
              <w:left w:val="nil"/>
              <w:bottom w:val="nil"/>
              <w:right w:val="nil"/>
            </w:tcBorders>
            <w:vAlign w:val="bottom"/>
          </w:tcPr>
          <w:p w:rsidR="00850D67" w:rsidRPr="00E302BD" w:rsidRDefault="00850D67" w:rsidP="005F45D7">
            <w:pPr>
              <w:rPr>
                <w:rFonts w:ascii="Arial" w:hAnsi="Arial" w:cs="Arial"/>
                <w:b/>
                <w:sz w:val="18"/>
                <w:szCs w:val="18"/>
                <w:lang w:val="en-GB"/>
              </w:rPr>
            </w:pPr>
            <w:bookmarkStart w:id="6" w:name="_Hlk519242469"/>
            <w:r w:rsidRPr="00E302BD">
              <w:rPr>
                <w:rFonts w:ascii="Arial" w:eastAsia="Arial" w:hAnsi="Arial" w:cs="Arial"/>
                <w:b/>
                <w:sz w:val="18"/>
                <w:szCs w:val="18"/>
                <w:lang w:bidi="de-DE"/>
              </w:rPr>
              <w:t xml:space="preserve">   GLYCERIN</w:t>
            </w:r>
          </w:p>
        </w:tc>
      </w:tr>
      <w:tr w:rsidR="00850D67" w:rsidRPr="00E302BD" w:rsidTr="00C2300A">
        <w:trPr>
          <w:gridAfter w:val="1"/>
          <w:wAfter w:w="16" w:type="dxa"/>
          <w:trHeight w:val="1022"/>
          <w:jc w:val="center"/>
        </w:trPr>
        <w:tc>
          <w:tcPr>
            <w:tcW w:w="10847"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50D67" w:rsidRPr="00E302BD" w:rsidTr="005F45D7">
              <w:trPr>
                <w:trHeight w:val="287"/>
              </w:trPr>
              <w:tc>
                <w:tcPr>
                  <w:tcW w:w="5903" w:type="dxa"/>
                  <w:gridSpan w:val="3"/>
                  <w:tcBorders>
                    <w:top w:val="nil"/>
                    <w:left w:val="nil"/>
                    <w:bottom w:val="single" w:sz="4" w:space="0" w:color="auto"/>
                    <w:right w:val="nil"/>
                  </w:tcBorders>
                  <w:vAlign w:val="center"/>
                </w:tcPr>
                <w:p w:rsidR="00850D67" w:rsidRPr="00E302BD" w:rsidRDefault="00850D67"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850D67" w:rsidRPr="00E302BD" w:rsidRDefault="00850D67"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850D67" w:rsidRPr="00E302BD" w:rsidTr="005F45D7">
              <w:trPr>
                <w:trHeight w:val="287"/>
              </w:trPr>
              <w:tc>
                <w:tcPr>
                  <w:tcW w:w="1546" w:type="dxa"/>
                  <w:tcBorders>
                    <w:top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850D67" w:rsidRPr="00E302BD" w:rsidTr="005F45D7">
              <w:trPr>
                <w:trHeight w:val="287"/>
              </w:trPr>
              <w:tc>
                <w:tcPr>
                  <w:tcW w:w="1546" w:type="dxa"/>
                  <w:tcBorders>
                    <w:top w:val="single" w:sz="4" w:space="0" w:color="auto"/>
                  </w:tcBorders>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tcBorders>
                </w:tcPr>
                <w:p w:rsidR="00850D67" w:rsidRPr="00E302BD" w:rsidRDefault="00850D67" w:rsidP="005F45D7">
                  <w:pPr>
                    <w:spacing w:line="276" w:lineRule="auto"/>
                    <w:jc w:val="right"/>
                    <w:rPr>
                      <w:rFonts w:ascii="Arial" w:hAnsi="Arial" w:cs="Arial"/>
                      <w:sz w:val="18"/>
                      <w:szCs w:val="18"/>
                      <w:vertAlign w:val="superscript"/>
                      <w:lang w:val="en-GB"/>
                    </w:rPr>
                  </w:pPr>
                  <w:r w:rsidRPr="00E302BD">
                    <w:rPr>
                      <w:rFonts w:ascii="Arial" w:eastAsia="Arial" w:hAnsi="Arial" w:cs="Arial"/>
                      <w:sz w:val="18"/>
                      <w:szCs w:val="18"/>
                      <w:lang w:bidi="de-DE"/>
                    </w:rPr>
                    <w:t>(Nebel) 10 mg/m</w:t>
                  </w:r>
                  <w:r w:rsidRPr="00E302BD">
                    <w:rPr>
                      <w:rFonts w:ascii="Arial" w:eastAsia="Arial" w:hAnsi="Arial" w:cs="Arial"/>
                      <w:sz w:val="18"/>
                      <w:szCs w:val="18"/>
                      <w:vertAlign w:val="superscript"/>
                      <w:lang w:bidi="de-DE"/>
                    </w:rPr>
                    <w:t>3</w:t>
                  </w:r>
                </w:p>
              </w:tc>
              <w:tc>
                <w:tcPr>
                  <w:tcW w:w="2179" w:type="dxa"/>
                  <w:tcBorders>
                    <w:top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850D67" w:rsidRPr="00E302BD" w:rsidTr="005F45D7">
              <w:trPr>
                <w:trHeight w:val="287"/>
              </w:trPr>
              <w:tc>
                <w:tcPr>
                  <w:tcW w:w="1546" w:type="dxa"/>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(AG</w:t>
                  </w:r>
                  <w:r>
                    <w:rPr>
                      <w:rFonts w:ascii="Arial" w:eastAsia="Arial" w:hAnsi="Arial" w:cs="Arial"/>
                      <w:sz w:val="18"/>
                      <w:szCs w:val="18"/>
                      <w:lang w:bidi="de-DE"/>
                    </w:rPr>
                    <w:t>S</w:t>
                  </w:r>
                  <w:r w:rsidRPr="00E302BD">
                    <w:rPr>
                      <w:rFonts w:ascii="Arial" w:eastAsia="Arial" w:hAnsi="Arial" w:cs="Arial"/>
                      <w:sz w:val="18"/>
                      <w:szCs w:val="18"/>
                      <w:lang w:bidi="de-DE"/>
                    </w:rPr>
                    <w:t>)</w:t>
                  </w:r>
                </w:p>
              </w:tc>
              <w:tc>
                <w:tcPr>
                  <w:tcW w:w="2178" w:type="dxa"/>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850D67" w:rsidRPr="00E302BD" w:rsidTr="005F45D7">
              <w:trPr>
                <w:trHeight w:val="287"/>
              </w:trPr>
              <w:tc>
                <w:tcPr>
                  <w:tcW w:w="1546" w:type="dxa"/>
                  <w:tcBorders>
                    <w:bottom w:val="single" w:sz="4" w:space="0" w:color="auto"/>
                  </w:tcBorders>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(DFG)</w:t>
                  </w:r>
                </w:p>
              </w:tc>
              <w:tc>
                <w:tcPr>
                  <w:tcW w:w="2178"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p>
              </w:tc>
              <w:tc>
                <w:tcPr>
                  <w:tcW w:w="2180"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p>
              </w:tc>
            </w:tr>
          </w:tbl>
          <w:p w:rsidR="00850D67" w:rsidRPr="00E302BD" w:rsidRDefault="00850D67" w:rsidP="005F45D7">
            <w:pPr>
              <w:rPr>
                <w:rFonts w:ascii="Arial" w:hAnsi="Arial" w:cs="Arial"/>
                <w:sz w:val="18"/>
                <w:szCs w:val="18"/>
                <w:lang w:val="en-GB"/>
              </w:rPr>
            </w:pPr>
          </w:p>
        </w:tc>
      </w:tr>
      <w:tr w:rsidR="00850D67" w:rsidRPr="00E302BD" w:rsidTr="00C2300A">
        <w:trPr>
          <w:gridAfter w:val="1"/>
          <w:wAfter w:w="16" w:type="dxa"/>
          <w:trHeight w:val="389"/>
          <w:jc w:val="center"/>
        </w:trPr>
        <w:tc>
          <w:tcPr>
            <w:tcW w:w="10847" w:type="dxa"/>
            <w:gridSpan w:val="8"/>
            <w:tcBorders>
              <w:top w:val="nil"/>
              <w:left w:val="nil"/>
              <w:bottom w:val="nil"/>
              <w:right w:val="nil"/>
            </w:tcBorders>
            <w:vAlign w:val="bottom"/>
          </w:tcPr>
          <w:p w:rsidR="00850D67" w:rsidRPr="00E302BD" w:rsidRDefault="00850D67" w:rsidP="005F45D7">
            <w:pPr>
              <w:rPr>
                <w:rFonts w:ascii="Arial" w:hAnsi="Arial" w:cs="Arial"/>
                <w:b/>
                <w:sz w:val="18"/>
                <w:szCs w:val="18"/>
                <w:lang w:val="en-GB"/>
              </w:rPr>
            </w:pPr>
            <w:r w:rsidRPr="00E302BD">
              <w:rPr>
                <w:rFonts w:ascii="Arial" w:eastAsia="Arial" w:hAnsi="Arial" w:cs="Arial"/>
                <w:b/>
                <w:sz w:val="18"/>
                <w:szCs w:val="18"/>
                <w:lang w:bidi="de-DE"/>
              </w:rPr>
              <w:lastRenderedPageBreak/>
              <w:t xml:space="preserve">   PROPYLENGLYKOL</w:t>
            </w:r>
          </w:p>
        </w:tc>
      </w:tr>
      <w:tr w:rsidR="00850D67" w:rsidRPr="00E302BD" w:rsidTr="00C2300A">
        <w:trPr>
          <w:gridAfter w:val="1"/>
          <w:wAfter w:w="16" w:type="dxa"/>
          <w:trHeight w:val="1022"/>
          <w:jc w:val="center"/>
        </w:trPr>
        <w:tc>
          <w:tcPr>
            <w:tcW w:w="10847"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50D67" w:rsidRPr="00E302BD" w:rsidTr="005F45D7">
              <w:trPr>
                <w:trHeight w:val="287"/>
              </w:trPr>
              <w:tc>
                <w:tcPr>
                  <w:tcW w:w="5903" w:type="dxa"/>
                  <w:gridSpan w:val="3"/>
                  <w:tcBorders>
                    <w:top w:val="nil"/>
                    <w:left w:val="nil"/>
                    <w:bottom w:val="single" w:sz="4" w:space="0" w:color="auto"/>
                    <w:right w:val="nil"/>
                  </w:tcBorders>
                  <w:vAlign w:val="center"/>
                </w:tcPr>
                <w:p w:rsidR="00850D67" w:rsidRPr="00E302BD" w:rsidRDefault="00850D67"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850D67" w:rsidRPr="00E302BD" w:rsidRDefault="00850D67"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850D67" w:rsidRPr="00E302BD" w:rsidTr="005F45D7">
              <w:trPr>
                <w:trHeight w:val="287"/>
              </w:trPr>
              <w:tc>
                <w:tcPr>
                  <w:tcW w:w="1546" w:type="dxa"/>
                  <w:tcBorders>
                    <w:top w:val="single" w:sz="4" w:space="0" w:color="auto"/>
                    <w:bottom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850D67" w:rsidRPr="00E302BD" w:rsidTr="005F45D7">
              <w:trPr>
                <w:trHeight w:val="287"/>
              </w:trPr>
              <w:tc>
                <w:tcPr>
                  <w:tcW w:w="1546" w:type="dxa"/>
                  <w:tcBorders>
                    <w:top w:val="single" w:sz="4" w:space="0" w:color="auto"/>
                    <w:bottom w:val="nil"/>
                  </w:tcBorders>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bottom w:val="nil"/>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15 mg/m</w:t>
                  </w:r>
                  <w:r w:rsidRPr="00E302BD">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bottom w:val="nil"/>
                  </w:tcBorders>
                  <w:vAlign w:val="center"/>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bottom w:val="nil"/>
                  </w:tcBorders>
                  <w:vAlign w:val="center"/>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850D67" w:rsidRPr="00E302BD" w:rsidTr="005F45D7">
              <w:trPr>
                <w:trHeight w:val="287"/>
              </w:trPr>
              <w:tc>
                <w:tcPr>
                  <w:tcW w:w="1546" w:type="dxa"/>
                  <w:tcBorders>
                    <w:top w:val="nil"/>
                  </w:tcBorders>
                </w:tcPr>
                <w:p w:rsidR="00850D67" w:rsidRPr="00E302BD" w:rsidRDefault="00850D67" w:rsidP="005F45D7">
                  <w:pPr>
                    <w:spacing w:line="276" w:lineRule="auto"/>
                    <w:jc w:val="center"/>
                    <w:rPr>
                      <w:rFonts w:ascii="Arial" w:hAnsi="Arial" w:cs="Arial"/>
                      <w:sz w:val="18"/>
                      <w:szCs w:val="18"/>
                      <w:lang w:val="en-GB"/>
                    </w:rPr>
                  </w:pPr>
                </w:p>
              </w:tc>
              <w:tc>
                <w:tcPr>
                  <w:tcW w:w="2178" w:type="dxa"/>
                  <w:tcBorders>
                    <w:top w:val="nil"/>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u. Dampf, insgesamt) 474 mg/m</w:t>
                  </w:r>
                  <w:r w:rsidRPr="00E302BD">
                    <w:rPr>
                      <w:rFonts w:ascii="Arial" w:eastAsia="Arial" w:hAnsi="Arial" w:cs="Arial"/>
                      <w:sz w:val="18"/>
                      <w:szCs w:val="18"/>
                      <w:vertAlign w:val="superscript"/>
                      <w:lang w:bidi="de-DE"/>
                    </w:rPr>
                    <w:t>3</w:t>
                  </w:r>
                </w:p>
              </w:tc>
              <w:tc>
                <w:tcPr>
                  <w:tcW w:w="2179" w:type="dxa"/>
                  <w:tcBorders>
                    <w:top w:val="nil"/>
                  </w:tcBorders>
                  <w:vAlign w:val="center"/>
                </w:tcPr>
                <w:p w:rsidR="00850D67" w:rsidRPr="00E302BD" w:rsidRDefault="00850D67" w:rsidP="005F45D7">
                  <w:pPr>
                    <w:spacing w:line="276" w:lineRule="auto"/>
                    <w:jc w:val="right"/>
                    <w:rPr>
                      <w:rFonts w:ascii="Arial" w:hAnsi="Arial" w:cs="Arial"/>
                      <w:sz w:val="18"/>
                      <w:szCs w:val="18"/>
                      <w:lang w:val="en-GB"/>
                    </w:rPr>
                  </w:pPr>
                </w:p>
              </w:tc>
              <w:tc>
                <w:tcPr>
                  <w:tcW w:w="2178" w:type="dxa"/>
                  <w:tcBorders>
                    <w:top w:val="nil"/>
                  </w:tcBorders>
                  <w:vAlign w:val="center"/>
                </w:tcPr>
                <w:p w:rsidR="00850D67" w:rsidRPr="00E302BD" w:rsidRDefault="00850D67" w:rsidP="005F45D7">
                  <w:pPr>
                    <w:spacing w:line="276" w:lineRule="auto"/>
                    <w:jc w:val="right"/>
                    <w:rPr>
                      <w:rFonts w:ascii="Arial" w:hAnsi="Arial" w:cs="Arial"/>
                      <w:sz w:val="18"/>
                      <w:szCs w:val="18"/>
                      <w:lang w:val="en-GB"/>
                    </w:rPr>
                  </w:pPr>
                </w:p>
              </w:tc>
              <w:tc>
                <w:tcPr>
                  <w:tcW w:w="2180" w:type="dxa"/>
                  <w:tcBorders>
                    <w:top w:val="nil"/>
                  </w:tcBorders>
                  <w:vAlign w:val="center"/>
                </w:tcPr>
                <w:p w:rsidR="00850D67" w:rsidRPr="00E302BD" w:rsidRDefault="00850D67" w:rsidP="005F45D7">
                  <w:pPr>
                    <w:spacing w:line="276" w:lineRule="auto"/>
                    <w:jc w:val="right"/>
                    <w:rPr>
                      <w:rFonts w:ascii="Arial" w:hAnsi="Arial" w:cs="Arial"/>
                      <w:sz w:val="18"/>
                      <w:szCs w:val="18"/>
                      <w:lang w:val="en-GB"/>
                    </w:rPr>
                  </w:pPr>
                </w:p>
              </w:tc>
            </w:tr>
            <w:tr w:rsidR="00850D67" w:rsidRPr="00E302BD" w:rsidTr="005F45D7">
              <w:trPr>
                <w:trHeight w:val="287"/>
              </w:trPr>
              <w:tc>
                <w:tcPr>
                  <w:tcW w:w="1546" w:type="dxa"/>
                  <w:tcBorders>
                    <w:bottom w:val="single" w:sz="4" w:space="0" w:color="auto"/>
                  </w:tcBorders>
                </w:tcPr>
                <w:p w:rsidR="00850D67" w:rsidRPr="00E302BD" w:rsidRDefault="00850D67"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w:t>
                  </w:r>
                </w:p>
              </w:tc>
              <w:tc>
                <w:tcPr>
                  <w:tcW w:w="2178"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9"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bottom w:val="single" w:sz="4" w:space="0" w:color="auto"/>
                  </w:tcBorders>
                </w:tcPr>
                <w:p w:rsidR="00850D67" w:rsidRPr="00E302BD" w:rsidRDefault="00850D67"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bl>
          <w:p w:rsidR="00850D67" w:rsidRPr="00E302BD" w:rsidRDefault="00850D67" w:rsidP="005F45D7">
            <w:pPr>
              <w:rPr>
                <w:rFonts w:ascii="Arial" w:hAnsi="Arial" w:cs="Arial"/>
                <w:sz w:val="18"/>
                <w:szCs w:val="18"/>
                <w:lang w:val="en-GB"/>
              </w:rPr>
            </w:pP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bookmarkEnd w:id="6"/>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DNEL- / PNEC-Werte</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DNEL / PNEC:</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8.2 Begrenzung und Überwachung der Exposition</w:t>
                  </w:r>
                </w:p>
              </w:tc>
            </w:tr>
          </w:tbl>
          <w:p w:rsidR="009E5B5E" w:rsidRPr="001F0E8C" w:rsidRDefault="009E5B5E" w:rsidP="009E5B5E">
            <w:pPr>
              <w:rPr>
                <w:rFonts w:ascii="Arial" w:hAnsi="Arial" w:cs="Arial"/>
                <w:lang w:val="en-GB"/>
              </w:rPr>
            </w:pPr>
          </w:p>
        </w:tc>
      </w:tr>
      <w:tr w:rsidR="001F0E8C" w:rsidRPr="001F0E8C" w:rsidTr="00C2300A">
        <w:trPr>
          <w:trHeight w:val="835"/>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Technische Maßnahmen:</w:t>
            </w: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Atemschutz:</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Umluftunabhängige Atemschutzgeräte müssen für Notfälle verfügbar sein.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Handschutz:</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Schutzhandschuhe.</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Augenschutz:</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Schutzbrille. Augendusche vorsehen.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Hautschutz:</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Schutzkleidung.</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Umweltwirkungen:</w:t>
            </w:r>
          </w:p>
        </w:tc>
        <w:tc>
          <w:tcPr>
            <w:tcW w:w="7797" w:type="dxa"/>
            <w:gridSpan w:val="7"/>
            <w:tcBorders>
              <w:top w:val="nil"/>
              <w:left w:val="nil"/>
              <w:bottom w:val="nil"/>
              <w:right w:val="nil"/>
            </w:tcBorders>
            <w:vAlign w:val="center"/>
          </w:tcPr>
          <w:p w:rsidR="009E5B5E" w:rsidRPr="001F0E8C" w:rsidRDefault="00BE30C7" w:rsidP="009E5B5E">
            <w:pPr>
              <w:rPr>
                <w:rFonts w:ascii="Arial" w:hAnsi="Arial" w:cs="Arial"/>
                <w:sz w:val="18"/>
                <w:szCs w:val="18"/>
                <w:lang w:val="en-GB"/>
              </w:rPr>
            </w:pPr>
            <w:r w:rsidRPr="001F0E8C">
              <w:rPr>
                <w:rFonts w:ascii="Arial" w:eastAsia="Arial" w:hAnsi="Arial" w:cs="Arial"/>
                <w:sz w:val="18"/>
                <w:szCs w:val="18"/>
                <w:lang w:bidi="de-DE"/>
              </w:rPr>
              <w:t>Keine speziellen Umweltschutzmaßnahmen erforderlich.</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9: Physikalische und chemische Eigenschaften</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9.1 Angaben zu den grundlegenden physikalischen und chemischen Eigenschaften</w:t>
                  </w:r>
                </w:p>
              </w:tc>
            </w:tr>
          </w:tbl>
          <w:p w:rsidR="009E5B5E" w:rsidRPr="001F0E8C" w:rsidRDefault="009E5B5E" w:rsidP="009E5B5E">
            <w:pPr>
              <w:rPr>
                <w:rFonts w:ascii="Arial" w:hAnsi="Arial" w:cs="Arial"/>
                <w:lang w:val="en-GB"/>
              </w:rPr>
            </w:pP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Zustand:</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Flüssig</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Farbe:</w:t>
            </w:r>
          </w:p>
        </w:tc>
        <w:tc>
          <w:tcPr>
            <w:tcW w:w="7797" w:type="dxa"/>
            <w:gridSpan w:val="7"/>
            <w:tcBorders>
              <w:top w:val="nil"/>
              <w:left w:val="nil"/>
              <w:bottom w:val="nil"/>
              <w:right w:val="nil"/>
            </w:tcBorders>
            <w:vAlign w:val="center"/>
          </w:tcPr>
          <w:p w:rsidR="009E5B5E" w:rsidRPr="001F0E8C" w:rsidRDefault="00817F04" w:rsidP="009E5B5E">
            <w:pPr>
              <w:rPr>
                <w:rFonts w:ascii="Arial" w:hAnsi="Arial" w:cs="Arial"/>
                <w:sz w:val="18"/>
                <w:szCs w:val="18"/>
                <w:lang w:val="en-GB"/>
              </w:rPr>
            </w:pPr>
            <w:r w:rsidRPr="001F0E8C">
              <w:rPr>
                <w:rFonts w:ascii="Arial" w:eastAsia="Arial" w:hAnsi="Arial" w:cs="Arial"/>
                <w:sz w:val="18"/>
                <w:szCs w:val="18"/>
                <w:lang w:bidi="de-DE"/>
              </w:rPr>
              <w:t>Farblos</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Geruch:</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Angenehm</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Verdampfungsgeschwindigkeit:</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Oxidation: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Löslichkeit in Wasser:</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Löslich</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Viskosität:</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Schmelzpunkt / -bereich °C:</w:t>
            </w:r>
          </w:p>
        </w:tc>
        <w:tc>
          <w:tcPr>
            <w:tcW w:w="2303" w:type="dxa"/>
            <w:gridSpan w:val="3"/>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1F0E8C" w:rsidRDefault="00AD67F3" w:rsidP="009E5B5E">
            <w:pPr>
              <w:rPr>
                <w:rFonts w:ascii="Arial" w:hAnsi="Arial" w:cs="Arial"/>
                <w:sz w:val="18"/>
                <w:szCs w:val="18"/>
                <w:lang w:val="en-GB"/>
              </w:rPr>
            </w:pPr>
            <w:r w:rsidRPr="001F0E8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Obere Explosionsgrenzen %:</w:t>
            </w:r>
          </w:p>
        </w:tc>
        <w:tc>
          <w:tcPr>
            <w:tcW w:w="2303" w:type="dxa"/>
            <w:gridSpan w:val="3"/>
            <w:tcBorders>
              <w:top w:val="nil"/>
              <w:left w:val="nil"/>
              <w:bottom w:val="nil"/>
              <w:right w:val="nil"/>
            </w:tcBorders>
            <w:vAlign w:val="center"/>
          </w:tcPr>
          <w:p w:rsidR="009E5B5E" w:rsidRPr="001F0E8C" w:rsidRDefault="00AD67F3" w:rsidP="009E5B5E">
            <w:pPr>
              <w:rPr>
                <w:rFonts w:ascii="Arial" w:hAnsi="Arial" w:cs="Arial"/>
                <w:sz w:val="18"/>
                <w:szCs w:val="18"/>
                <w:lang w:val="en-GB"/>
              </w:rPr>
            </w:pPr>
            <w:r w:rsidRPr="001F0E8C">
              <w:rPr>
                <w:rFonts w:ascii="Arial" w:eastAsia="Arial" w:hAnsi="Arial" w:cs="Arial"/>
                <w:sz w:val="18"/>
                <w:szCs w:val="18"/>
                <w:lang w:bidi="de-DE"/>
              </w:rPr>
              <w:t>Nicht zutreffend.</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Octanol-Wasser-Verteilungskoeffizient:</w:t>
            </w:r>
          </w:p>
        </w:tc>
        <w:tc>
          <w:tcPr>
            <w:tcW w:w="2303" w:type="dxa"/>
            <w:gridSpan w:val="3"/>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1F0E8C" w:rsidRDefault="00AD67F3" w:rsidP="009E5B5E">
            <w:pPr>
              <w:rPr>
                <w:rFonts w:ascii="Arial" w:hAnsi="Arial" w:cs="Arial"/>
                <w:sz w:val="18"/>
                <w:szCs w:val="18"/>
                <w:lang w:val="en-GB"/>
              </w:rPr>
            </w:pPr>
            <w:r w:rsidRPr="001F0E8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Dampfdruck:</w:t>
            </w:r>
          </w:p>
        </w:tc>
        <w:tc>
          <w:tcPr>
            <w:tcW w:w="2303" w:type="dxa"/>
            <w:gridSpan w:val="3"/>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lastRenderedPageBreak/>
              <w:t>Relative Dichte:</w:t>
            </w:r>
          </w:p>
        </w:tc>
        <w:tc>
          <w:tcPr>
            <w:tcW w:w="2670" w:type="dxa"/>
            <w:gridSpan w:val="2"/>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pH:</w:t>
            </w:r>
          </w:p>
        </w:tc>
        <w:tc>
          <w:tcPr>
            <w:tcW w:w="2303" w:type="dxa"/>
            <w:gridSpan w:val="3"/>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10: Stabilität und Reaktivität</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10.1 Reaktivität</w:t>
                  </w:r>
                </w:p>
              </w:tc>
            </w:tr>
          </w:tbl>
          <w:p w:rsidR="009E5B5E" w:rsidRPr="001F0E8C" w:rsidRDefault="009E5B5E" w:rsidP="009E5B5E">
            <w:pPr>
              <w:rPr>
                <w:rFonts w:ascii="Arial" w:hAnsi="Arial" w:cs="Arial"/>
                <w:lang w:val="en-GB"/>
              </w:rPr>
            </w:pPr>
          </w:p>
        </w:tc>
      </w:tr>
      <w:tr w:rsidR="001F0E8C" w:rsidRPr="001F0E8C" w:rsidTr="00C2300A">
        <w:trPr>
          <w:trHeight w:val="387"/>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Reaktivität:</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Stabil unter empfohlenen Transport- bzw. Lagerbedingungen.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10.2 Chemische Stabilität</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Chemische Stabilität:</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Stabil unter Normalbedingungen.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10.3 Möglichkeit gefährlicher Reaktionen</w:t>
                  </w:r>
                </w:p>
              </w:tc>
            </w:tr>
          </w:tbl>
          <w:p w:rsidR="009E5B5E" w:rsidRPr="001F0E8C" w:rsidRDefault="009E5B5E" w:rsidP="009E5B5E">
            <w:pPr>
              <w:rPr>
                <w:rFonts w:ascii="Arial" w:hAnsi="Arial" w:cs="Arial"/>
                <w:lang w:val="en-GB"/>
              </w:rPr>
            </w:pP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Gefährliche Reaktionen:</w:t>
            </w: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Bei normalen Transport- bzw. Lagerbedingungen treten keine gefährlichen Reaktionen auf.</w:t>
            </w:r>
          </w:p>
          <w:p w:rsidR="009E5B5E" w:rsidRPr="001F0E8C" w:rsidRDefault="009E5B5E" w:rsidP="009E5B5E">
            <w:pPr>
              <w:spacing w:line="276" w:lineRule="auto"/>
              <w:ind w:right="240"/>
              <w:jc w:val="both"/>
              <w:rPr>
                <w:rFonts w:ascii="Arial" w:hAnsi="Arial" w:cs="Arial"/>
                <w:sz w:val="18"/>
                <w:szCs w:val="18"/>
                <w:lang w:val="en-GB"/>
              </w:rPr>
            </w:pPr>
            <w:r w:rsidRPr="001F0E8C">
              <w:rPr>
                <w:rFonts w:ascii="Arial" w:eastAsia="Arial" w:hAnsi="Arial" w:cs="Arial"/>
                <w:sz w:val="18"/>
                <w:szCs w:val="18"/>
                <w:lang w:bidi="de-DE"/>
              </w:rPr>
              <w:t>Bei Exposition an nachstehend aufgeführte Bedingungen bzw. Materialien kommt es womöglich zu Zersetzung.</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10.4 Zu vermeidende Bedingungen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Zu vermeidende Bedingungen: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Flammen. Direktes Sonnenlicht.</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10.5 Unverträgliche Materialien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Zu vermeidende Materialien: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Starke Oxidationsmittel. Starke Säuren.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10.6 Gefährliche Zersetzungsprodukte</w:t>
                  </w:r>
                </w:p>
              </w:tc>
            </w:tr>
          </w:tbl>
          <w:p w:rsidR="009E5B5E" w:rsidRPr="001F0E8C" w:rsidRDefault="009E5B5E" w:rsidP="009E5B5E">
            <w:pPr>
              <w:rPr>
                <w:rFonts w:ascii="Arial" w:hAnsi="Arial" w:cs="Arial"/>
                <w:lang w:val="en-GB"/>
              </w:rPr>
            </w:pPr>
          </w:p>
        </w:tc>
      </w:tr>
      <w:tr w:rsidR="001F0E8C" w:rsidRPr="001F0E8C" w:rsidTr="00C2300A">
        <w:trPr>
          <w:trHeight w:val="446"/>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Gefährliche Zersetzungsprodukte:</w:t>
            </w:r>
          </w:p>
        </w:tc>
        <w:tc>
          <w:tcPr>
            <w:tcW w:w="7797" w:type="dxa"/>
            <w:gridSpan w:val="7"/>
            <w:tcBorders>
              <w:top w:val="nil"/>
              <w:left w:val="nil"/>
              <w:bottom w:val="nil"/>
              <w:right w:val="nil"/>
            </w:tcBorders>
            <w:vAlign w:val="center"/>
          </w:tcPr>
          <w:p w:rsidR="009E5B5E" w:rsidRPr="001F0E8C" w:rsidRDefault="009E5B5E" w:rsidP="009E5B5E">
            <w:pPr>
              <w:ind w:right="195"/>
              <w:rPr>
                <w:rFonts w:ascii="Arial" w:hAnsi="Arial" w:cs="Arial"/>
                <w:sz w:val="18"/>
                <w:szCs w:val="18"/>
                <w:lang w:val="en-GB"/>
              </w:rPr>
            </w:pPr>
            <w:r w:rsidRPr="001F0E8C">
              <w:rPr>
                <w:rFonts w:ascii="Arial" w:eastAsia="Arial" w:hAnsi="Arial" w:cs="Arial"/>
                <w:sz w:val="18"/>
                <w:szCs w:val="18"/>
                <w:lang w:bidi="de-DE"/>
              </w:rPr>
              <w:t>Emittiert bei Verbrennung giftige Dämpfe bestehend aus Kohlendioxid, Kohlenmonoxid und Stickstoffoxid.</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11: Toxikologische Angaben</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11.1 Angaben zu toxikologischen Wirkungen</w:t>
                  </w:r>
                </w:p>
              </w:tc>
            </w:tr>
          </w:tbl>
          <w:p w:rsidR="009E5B5E" w:rsidRPr="001F0E8C" w:rsidRDefault="009E5B5E" w:rsidP="009E5B5E">
            <w:pPr>
              <w:rPr>
                <w:rFonts w:ascii="Arial" w:hAnsi="Arial" w:cs="Arial"/>
                <w:lang w:val="en-GB"/>
              </w:rPr>
            </w:pPr>
          </w:p>
        </w:tc>
      </w:tr>
      <w:tr w:rsidR="001F0E8C" w:rsidRPr="001F0E8C" w:rsidTr="00C2300A">
        <w:trPr>
          <w:trHeight w:val="3902"/>
          <w:jc w:val="center"/>
        </w:trPr>
        <w:tc>
          <w:tcPr>
            <w:tcW w:w="10863"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Akute Toxizität</w:t>
                  </w:r>
                </w:p>
              </w:tc>
              <w:tc>
                <w:tcPr>
                  <w:tcW w:w="7020" w:type="dxa"/>
                  <w:vAlign w:val="center"/>
                  <w:hideMark/>
                </w:tcPr>
                <w:p w:rsidR="00850D67" w:rsidRPr="00E302BD" w:rsidRDefault="00850D67" w:rsidP="00850D67">
                  <w:pPr>
                    <w:rPr>
                      <w:rFonts w:ascii="Arial" w:hAnsi="Arial" w:cs="Arial"/>
                      <w:b/>
                      <w:sz w:val="18"/>
                      <w:szCs w:val="18"/>
                      <w:lang w:val="en-GB"/>
                    </w:rPr>
                  </w:pP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 xml:space="preserve">   Oral</w:t>
                  </w:r>
                </w:p>
              </w:tc>
              <w:tc>
                <w:tcPr>
                  <w:tcW w:w="702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 xml:space="preserve">   Dermal</w:t>
                  </w:r>
                </w:p>
              </w:tc>
              <w:tc>
                <w:tcPr>
                  <w:tcW w:w="702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 xml:space="preserve">   Inhalativ</w:t>
                  </w:r>
                </w:p>
              </w:tc>
              <w:tc>
                <w:tcPr>
                  <w:tcW w:w="702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Ätz-/Reizwirkung auf die Haut</w:t>
                  </w:r>
                </w:p>
              </w:tc>
              <w:tc>
                <w:tcPr>
                  <w:tcW w:w="702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Augenschädigung/-reizung</w:t>
                  </w:r>
                </w:p>
              </w:tc>
              <w:tc>
                <w:tcPr>
                  <w:tcW w:w="702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Sensibilisierung der Atemwege oder Haut</w:t>
                  </w:r>
                </w:p>
              </w:tc>
              <w:tc>
                <w:tcPr>
                  <w:tcW w:w="7020" w:type="dxa"/>
                  <w:vAlign w:val="center"/>
                  <w:hideMark/>
                </w:tcPr>
                <w:p w:rsidR="00850D67" w:rsidRPr="00E302BD" w:rsidRDefault="00850D67" w:rsidP="00850D67">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Keimzell-Mutagenität</w:t>
                  </w:r>
                </w:p>
              </w:tc>
              <w:tc>
                <w:tcPr>
                  <w:tcW w:w="7020" w:type="dxa"/>
                  <w:vAlign w:val="center"/>
                  <w:hideMark/>
                </w:tcPr>
                <w:p w:rsidR="00850D67" w:rsidRPr="00E302BD" w:rsidRDefault="00850D67" w:rsidP="00850D67">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Karzinogenität</w:t>
                  </w:r>
                </w:p>
              </w:tc>
              <w:tc>
                <w:tcPr>
                  <w:tcW w:w="7020" w:type="dxa"/>
                  <w:vAlign w:val="center"/>
                  <w:hideMark/>
                </w:tcPr>
                <w:p w:rsidR="00850D67" w:rsidRPr="00E302BD" w:rsidRDefault="00850D67" w:rsidP="00850D67">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Reproduktionstoxizität</w:t>
                  </w:r>
                </w:p>
              </w:tc>
              <w:tc>
                <w:tcPr>
                  <w:tcW w:w="7020" w:type="dxa"/>
                  <w:vAlign w:val="center"/>
                  <w:hideMark/>
                </w:tcPr>
                <w:p w:rsidR="00850D67" w:rsidRPr="00E302BD" w:rsidRDefault="00850D67" w:rsidP="00850D67">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Spezifische Zielorgan-Toxizität (STOT) – einmalige Exposition</w:t>
                  </w:r>
                </w:p>
              </w:tc>
              <w:tc>
                <w:tcPr>
                  <w:tcW w:w="7020" w:type="dxa"/>
                  <w:vAlign w:val="center"/>
                  <w:hideMark/>
                </w:tcPr>
                <w:p w:rsidR="00850D67" w:rsidRPr="00E302BD" w:rsidRDefault="00850D67" w:rsidP="00850D67">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Spezifische Zielorgan-Toxizität (STOT) – wiederholte Exposition</w:t>
                  </w:r>
                </w:p>
              </w:tc>
              <w:tc>
                <w:tcPr>
                  <w:tcW w:w="7020" w:type="dxa"/>
                  <w:vAlign w:val="center"/>
                  <w:hideMark/>
                </w:tcPr>
                <w:p w:rsidR="00850D67" w:rsidRPr="00E302BD" w:rsidRDefault="00850D67" w:rsidP="00850D67">
                  <w:r w:rsidRPr="00E302BD">
                    <w:rPr>
                      <w:rFonts w:ascii="Arial" w:eastAsia="Arial" w:hAnsi="Arial" w:cs="Arial"/>
                      <w:sz w:val="18"/>
                      <w:szCs w:val="18"/>
                      <w:lang w:bidi="de-DE"/>
                    </w:rPr>
                    <w:t>Aufgrund der verfügbaren Daten sind die Einstufungskriterien nicht erfüllt.</w:t>
                  </w:r>
                </w:p>
              </w:tc>
            </w:tr>
            <w:tr w:rsidR="00850D67" w:rsidRPr="00E302BD" w:rsidTr="005F45D7">
              <w:trPr>
                <w:trHeight w:val="287"/>
              </w:trPr>
              <w:tc>
                <w:tcPr>
                  <w:tcW w:w="3240" w:type="dxa"/>
                  <w:vAlign w:val="center"/>
                  <w:hideMark/>
                </w:tcPr>
                <w:p w:rsidR="00850D67" w:rsidRPr="00E302BD" w:rsidRDefault="00850D67" w:rsidP="00850D67">
                  <w:pPr>
                    <w:rPr>
                      <w:rFonts w:ascii="Arial" w:hAnsi="Arial" w:cs="Arial"/>
                      <w:b/>
                      <w:sz w:val="18"/>
                      <w:szCs w:val="18"/>
                      <w:lang w:val="en-GB"/>
                    </w:rPr>
                  </w:pPr>
                  <w:r w:rsidRPr="00E302BD">
                    <w:rPr>
                      <w:rFonts w:ascii="Arial" w:eastAsia="Arial" w:hAnsi="Arial" w:cs="Arial"/>
                      <w:b/>
                      <w:sz w:val="18"/>
                      <w:szCs w:val="18"/>
                      <w:lang w:bidi="de-DE"/>
                    </w:rPr>
                    <w:t>Aspirationsgefahr</w:t>
                  </w:r>
                </w:p>
              </w:tc>
              <w:tc>
                <w:tcPr>
                  <w:tcW w:w="7020" w:type="dxa"/>
                  <w:vAlign w:val="center"/>
                  <w:hideMark/>
                </w:tcPr>
                <w:p w:rsidR="00850D67" w:rsidRPr="00E302BD" w:rsidRDefault="00850D67" w:rsidP="00850D67">
                  <w:r w:rsidRPr="00E302BD">
                    <w:rPr>
                      <w:rFonts w:ascii="Arial" w:eastAsia="Arial" w:hAnsi="Arial" w:cs="Arial"/>
                      <w:sz w:val="18"/>
                      <w:szCs w:val="18"/>
                      <w:lang w:bidi="de-DE"/>
                    </w:rPr>
                    <w:t>Aufgrund der verfügbaren Daten sind die Einstufungskriterien nicht erfüllt.</w:t>
                  </w:r>
                </w:p>
              </w:tc>
            </w:tr>
          </w:tbl>
          <w:p w:rsidR="00786AAE" w:rsidRPr="001F0E8C" w:rsidRDefault="00786AAE"/>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Symptome / Aufnahmewege</w:t>
                  </w:r>
                </w:p>
              </w:tc>
            </w:tr>
          </w:tbl>
          <w:p w:rsidR="009E5B5E" w:rsidRPr="001F0E8C" w:rsidRDefault="009E5B5E" w:rsidP="009E5B5E">
            <w:pPr>
              <w:rPr>
                <w:rFonts w:ascii="Arial" w:hAnsi="Arial" w:cs="Arial"/>
                <w:lang w:val="en-GB"/>
              </w:rPr>
            </w:pPr>
          </w:p>
        </w:tc>
      </w:tr>
      <w:tr w:rsidR="00C2300A" w:rsidRPr="00545BA1" w:rsidTr="00C2300A">
        <w:trPr>
          <w:trHeight w:val="389"/>
          <w:jc w:val="center"/>
        </w:trPr>
        <w:tc>
          <w:tcPr>
            <w:tcW w:w="3066" w:type="dxa"/>
            <w:gridSpan w:val="2"/>
            <w:tcBorders>
              <w:top w:val="nil"/>
              <w:left w:val="nil"/>
              <w:bottom w:val="nil"/>
              <w:right w:val="nil"/>
            </w:tcBorders>
            <w:vAlign w:val="center"/>
            <w:hideMark/>
          </w:tcPr>
          <w:p w:rsidR="00C2300A" w:rsidRPr="00545BA1" w:rsidRDefault="00C2300A" w:rsidP="005F45D7">
            <w:pPr>
              <w:jc w:val="right"/>
              <w:rPr>
                <w:rFonts w:ascii="Arial" w:hAnsi="Arial" w:cs="Arial"/>
                <w:b/>
                <w:sz w:val="18"/>
                <w:szCs w:val="18"/>
                <w:lang w:val="en-GB"/>
              </w:rPr>
            </w:pPr>
            <w:r w:rsidRPr="00545BA1">
              <w:rPr>
                <w:rFonts w:ascii="Arial" w:eastAsia="Arial" w:hAnsi="Arial" w:cs="Arial"/>
                <w:b/>
                <w:sz w:val="18"/>
                <w:szCs w:val="18"/>
                <w:lang w:bidi="de-DE"/>
              </w:rPr>
              <w:t>Einatmen:</w:t>
            </w:r>
          </w:p>
        </w:tc>
        <w:tc>
          <w:tcPr>
            <w:tcW w:w="7797" w:type="dxa"/>
            <w:gridSpan w:val="7"/>
            <w:tcBorders>
              <w:top w:val="nil"/>
              <w:left w:val="nil"/>
              <w:bottom w:val="nil"/>
              <w:right w:val="nil"/>
            </w:tcBorders>
            <w:vAlign w:val="center"/>
            <w:hideMark/>
          </w:tcPr>
          <w:p w:rsidR="00C2300A" w:rsidRPr="00545BA1" w:rsidRDefault="00C2300A" w:rsidP="005F45D7">
            <w:pPr>
              <w:rPr>
                <w:rFonts w:ascii="Arial" w:hAnsi="Arial" w:cs="Arial"/>
                <w:sz w:val="18"/>
                <w:szCs w:val="18"/>
                <w:lang w:val="en-GB"/>
              </w:rPr>
            </w:pPr>
            <w:r w:rsidRPr="00545BA1">
              <w:rPr>
                <w:rFonts w:ascii="Arial" w:eastAsia="Arial" w:hAnsi="Arial" w:cs="Arial"/>
                <w:sz w:val="18"/>
                <w:szCs w:val="18"/>
                <w:lang w:bidi="de-DE"/>
              </w:rPr>
              <w:t>Die Exposition kann Husten, Keuchen, Atemnot und Engegefühl in der Brust verursachen.</w:t>
            </w:r>
          </w:p>
        </w:tc>
      </w:tr>
      <w:tr w:rsidR="00C2300A" w:rsidRPr="00545BA1" w:rsidTr="00C2300A">
        <w:trPr>
          <w:trHeight w:val="590"/>
          <w:jc w:val="center"/>
        </w:trPr>
        <w:tc>
          <w:tcPr>
            <w:tcW w:w="3066" w:type="dxa"/>
            <w:gridSpan w:val="2"/>
            <w:tcBorders>
              <w:top w:val="nil"/>
              <w:left w:val="nil"/>
              <w:bottom w:val="nil"/>
              <w:right w:val="nil"/>
            </w:tcBorders>
            <w:hideMark/>
          </w:tcPr>
          <w:p w:rsidR="00C2300A" w:rsidRPr="00545BA1" w:rsidRDefault="00C2300A" w:rsidP="005F45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lastRenderedPageBreak/>
              <w:t>Hautkontakt:</w:t>
            </w:r>
          </w:p>
        </w:tc>
        <w:tc>
          <w:tcPr>
            <w:tcW w:w="7797" w:type="dxa"/>
            <w:gridSpan w:val="7"/>
            <w:tcBorders>
              <w:top w:val="nil"/>
              <w:left w:val="nil"/>
              <w:bottom w:val="nil"/>
              <w:right w:val="nil"/>
            </w:tcBorders>
            <w:vAlign w:val="center"/>
            <w:hideMark/>
          </w:tcPr>
          <w:p w:rsidR="00C2300A" w:rsidRPr="00545BA1" w:rsidRDefault="00C2300A" w:rsidP="005F45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Leichte Reizung oder Rötung an der Kontaktfläche kann auftreten. Kann Hautauschlag und Juckreiz auf der Kontaktfläche verursachen.</w:t>
            </w:r>
          </w:p>
        </w:tc>
      </w:tr>
      <w:tr w:rsidR="00C2300A" w:rsidRPr="00545BA1" w:rsidTr="00C2300A">
        <w:trPr>
          <w:trHeight w:val="389"/>
          <w:jc w:val="center"/>
        </w:trPr>
        <w:tc>
          <w:tcPr>
            <w:tcW w:w="3066" w:type="dxa"/>
            <w:gridSpan w:val="2"/>
            <w:tcBorders>
              <w:top w:val="nil"/>
              <w:left w:val="nil"/>
              <w:bottom w:val="nil"/>
              <w:right w:val="nil"/>
            </w:tcBorders>
            <w:vAlign w:val="center"/>
            <w:hideMark/>
          </w:tcPr>
          <w:p w:rsidR="00C2300A" w:rsidRPr="00545BA1" w:rsidRDefault="00C2300A" w:rsidP="005F45D7">
            <w:pPr>
              <w:jc w:val="right"/>
              <w:rPr>
                <w:rFonts w:ascii="Arial" w:hAnsi="Arial" w:cs="Arial"/>
                <w:b/>
                <w:sz w:val="18"/>
                <w:szCs w:val="18"/>
                <w:lang w:val="en-GB"/>
              </w:rPr>
            </w:pPr>
            <w:r w:rsidRPr="00545BA1">
              <w:rPr>
                <w:rFonts w:ascii="Arial" w:eastAsia="Arial" w:hAnsi="Arial" w:cs="Arial"/>
                <w:b/>
                <w:sz w:val="18"/>
                <w:szCs w:val="18"/>
                <w:lang w:bidi="de-DE"/>
              </w:rPr>
              <w:t>Augenkontakt:</w:t>
            </w:r>
          </w:p>
        </w:tc>
        <w:tc>
          <w:tcPr>
            <w:tcW w:w="7797" w:type="dxa"/>
            <w:gridSpan w:val="7"/>
            <w:tcBorders>
              <w:top w:val="nil"/>
              <w:left w:val="nil"/>
              <w:bottom w:val="nil"/>
              <w:right w:val="nil"/>
            </w:tcBorders>
            <w:vAlign w:val="center"/>
            <w:hideMark/>
          </w:tcPr>
          <w:p w:rsidR="00C2300A" w:rsidRPr="00545BA1" w:rsidRDefault="00C2300A" w:rsidP="005F45D7">
            <w:pPr>
              <w:rPr>
                <w:rFonts w:ascii="Arial" w:hAnsi="Arial" w:cs="Arial"/>
                <w:sz w:val="18"/>
                <w:szCs w:val="18"/>
                <w:lang w:val="en-GB"/>
              </w:rPr>
            </w:pPr>
            <w:r w:rsidRPr="00545BA1">
              <w:rPr>
                <w:rFonts w:ascii="Arial" w:eastAsia="Arial" w:hAnsi="Arial" w:cs="Arial"/>
                <w:sz w:val="18"/>
                <w:szCs w:val="18"/>
                <w:lang w:bidi="de-DE"/>
              </w:rPr>
              <w:t>Reizung oder Rötung kann auftreten.</w:t>
            </w:r>
          </w:p>
        </w:tc>
      </w:tr>
      <w:tr w:rsidR="00C2300A" w:rsidRPr="00545BA1" w:rsidTr="00C2300A">
        <w:trPr>
          <w:trHeight w:val="389"/>
          <w:jc w:val="center"/>
        </w:trPr>
        <w:tc>
          <w:tcPr>
            <w:tcW w:w="3066" w:type="dxa"/>
            <w:gridSpan w:val="2"/>
            <w:tcBorders>
              <w:top w:val="nil"/>
              <w:left w:val="nil"/>
              <w:bottom w:val="nil"/>
              <w:right w:val="nil"/>
            </w:tcBorders>
            <w:vAlign w:val="center"/>
            <w:hideMark/>
          </w:tcPr>
          <w:p w:rsidR="00C2300A" w:rsidRPr="00545BA1" w:rsidRDefault="00C2300A" w:rsidP="005F45D7">
            <w:pPr>
              <w:jc w:val="right"/>
              <w:rPr>
                <w:rFonts w:ascii="Arial" w:hAnsi="Arial" w:cs="Arial"/>
                <w:b/>
                <w:sz w:val="18"/>
                <w:szCs w:val="18"/>
                <w:lang w:val="en-GB"/>
              </w:rPr>
            </w:pPr>
            <w:r w:rsidRPr="00545BA1">
              <w:rPr>
                <w:rFonts w:ascii="Arial" w:eastAsia="Arial" w:hAnsi="Arial" w:cs="Arial"/>
                <w:b/>
                <w:sz w:val="18"/>
                <w:szCs w:val="18"/>
                <w:lang w:bidi="de-DE"/>
              </w:rPr>
              <w:t>Verschlucken:</w:t>
            </w:r>
          </w:p>
        </w:tc>
        <w:tc>
          <w:tcPr>
            <w:tcW w:w="7797" w:type="dxa"/>
            <w:gridSpan w:val="7"/>
            <w:tcBorders>
              <w:top w:val="nil"/>
              <w:left w:val="nil"/>
              <w:bottom w:val="nil"/>
              <w:right w:val="nil"/>
            </w:tcBorders>
            <w:vAlign w:val="center"/>
            <w:hideMark/>
          </w:tcPr>
          <w:p w:rsidR="00C2300A" w:rsidRPr="00545BA1" w:rsidRDefault="00C2300A" w:rsidP="005F45D7">
            <w:pPr>
              <w:rPr>
                <w:rFonts w:ascii="Arial" w:hAnsi="Arial" w:cs="Arial"/>
                <w:sz w:val="18"/>
                <w:szCs w:val="18"/>
                <w:lang w:val="en-GB"/>
              </w:rPr>
            </w:pPr>
            <w:r w:rsidRPr="00545BA1">
              <w:rPr>
                <w:rFonts w:ascii="Arial" w:eastAsia="Arial" w:hAnsi="Arial" w:cs="Arial"/>
                <w:sz w:val="18"/>
                <w:szCs w:val="18"/>
                <w:lang w:bidi="de-DE"/>
              </w:rPr>
              <w:t>Erbrechen oder Durchfall kann auftreten.</w:t>
            </w:r>
          </w:p>
        </w:tc>
      </w:tr>
      <w:tr w:rsidR="00C2300A" w:rsidRPr="00545BA1" w:rsidTr="00C2300A">
        <w:trPr>
          <w:trHeight w:val="835"/>
          <w:jc w:val="center"/>
        </w:trPr>
        <w:tc>
          <w:tcPr>
            <w:tcW w:w="3066" w:type="dxa"/>
            <w:gridSpan w:val="2"/>
            <w:tcBorders>
              <w:top w:val="nil"/>
              <w:left w:val="nil"/>
              <w:bottom w:val="nil"/>
              <w:right w:val="nil"/>
            </w:tcBorders>
          </w:tcPr>
          <w:p w:rsidR="00C2300A" w:rsidRPr="00545BA1" w:rsidRDefault="00C2300A" w:rsidP="005F45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Verzögerte / sofortige Wirkungen:</w:t>
            </w:r>
          </w:p>
        </w:tc>
        <w:tc>
          <w:tcPr>
            <w:tcW w:w="7797" w:type="dxa"/>
            <w:gridSpan w:val="7"/>
            <w:tcBorders>
              <w:top w:val="nil"/>
              <w:left w:val="nil"/>
              <w:bottom w:val="nil"/>
              <w:right w:val="nil"/>
            </w:tcBorders>
            <w:vAlign w:val="center"/>
          </w:tcPr>
          <w:p w:rsidR="00C2300A" w:rsidRPr="00545BA1" w:rsidRDefault="00C2300A" w:rsidP="005F45D7">
            <w:pPr>
              <w:spacing w:line="276" w:lineRule="auto"/>
              <w:ind w:right="195"/>
              <w:jc w:val="both"/>
              <w:rPr>
                <w:rFonts w:ascii="Arial" w:hAnsi="Arial" w:cs="Arial"/>
                <w:sz w:val="18"/>
                <w:szCs w:val="18"/>
              </w:rPr>
            </w:pPr>
            <w:r w:rsidRPr="00545BA1">
              <w:rPr>
                <w:rFonts w:ascii="Arial" w:eastAsia="Arial" w:hAnsi="Arial" w:cs="Arial"/>
                <w:sz w:val="18"/>
                <w:szCs w:val="18"/>
                <w:lang w:bidi="de-DE"/>
              </w:rPr>
              <w:t>Längere oder wiederholte Exposition an Propylenglykol und Glycerin kann zu Übelkeit, Kopfschmerzen und Erbrechen führen.</w:t>
            </w:r>
          </w:p>
          <w:p w:rsidR="00C2300A" w:rsidRPr="00545BA1" w:rsidRDefault="00C2300A" w:rsidP="005F45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Verzögerte Wirkung kann nach einer langen Exposition an Sensibilisatoren auftreten.</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12: Umweltbezogene Angaben</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12.1 Toxizität</w:t>
                  </w:r>
                </w:p>
              </w:tc>
            </w:tr>
          </w:tbl>
          <w:p w:rsidR="009E5B5E" w:rsidRPr="001F0E8C" w:rsidRDefault="009E5B5E" w:rsidP="009E5B5E">
            <w:pPr>
              <w:rPr>
                <w:rFonts w:ascii="Arial" w:hAnsi="Arial" w:cs="Arial"/>
                <w:lang w:val="en-GB"/>
              </w:rPr>
            </w:pPr>
          </w:p>
        </w:tc>
      </w:tr>
      <w:tr w:rsidR="00C2300A" w:rsidRPr="00545BA1" w:rsidTr="00C2300A">
        <w:trPr>
          <w:gridAfter w:val="2"/>
          <w:wAfter w:w="23" w:type="dxa"/>
          <w:trHeight w:val="389"/>
          <w:jc w:val="center"/>
        </w:trPr>
        <w:tc>
          <w:tcPr>
            <w:tcW w:w="10840" w:type="dxa"/>
            <w:gridSpan w:val="7"/>
            <w:tcBorders>
              <w:top w:val="nil"/>
              <w:left w:val="nil"/>
              <w:bottom w:val="nil"/>
              <w:right w:val="nil"/>
            </w:tcBorders>
            <w:vAlign w:val="bottom"/>
          </w:tcPr>
          <w:p w:rsidR="00C2300A" w:rsidRPr="00545BA1" w:rsidRDefault="00C2300A" w:rsidP="005F45D7">
            <w:pPr>
              <w:rPr>
                <w:rFonts w:ascii="Arial" w:hAnsi="Arial" w:cs="Arial"/>
                <w:b/>
                <w:sz w:val="18"/>
                <w:szCs w:val="18"/>
                <w:lang w:val="en-GB"/>
              </w:rPr>
            </w:pPr>
            <w:bookmarkStart w:id="7" w:name="_Hlk500334198"/>
            <w:r w:rsidRPr="00545BA1">
              <w:rPr>
                <w:rFonts w:ascii="Arial" w:eastAsia="Arial" w:hAnsi="Arial" w:cs="Arial"/>
                <w:b/>
                <w:sz w:val="18"/>
                <w:szCs w:val="18"/>
                <w:lang w:bidi="de-DE"/>
              </w:rPr>
              <w:t xml:space="preserve">   LIMONEN</w:t>
            </w:r>
          </w:p>
        </w:tc>
      </w:tr>
      <w:tr w:rsidR="00C2300A" w:rsidRPr="00545BA1" w:rsidTr="00C2300A">
        <w:trPr>
          <w:gridAfter w:val="2"/>
          <w:wAfter w:w="23" w:type="dxa"/>
          <w:trHeight w:val="1022"/>
          <w:jc w:val="center"/>
        </w:trPr>
        <w:tc>
          <w:tcPr>
            <w:tcW w:w="10840"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C2300A" w:rsidRPr="00545BA1" w:rsidTr="005F45D7">
              <w:trPr>
                <w:trHeight w:val="287"/>
              </w:trPr>
              <w:tc>
                <w:tcPr>
                  <w:tcW w:w="4590"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AMERIKANISCHE DICKKOPFELRITZE (</w:t>
                  </w:r>
                  <w:r w:rsidRPr="00545BA1">
                    <w:rPr>
                      <w:rFonts w:ascii="Arial" w:eastAsia="Arial" w:hAnsi="Arial" w:cs="Arial"/>
                      <w:i/>
                      <w:sz w:val="18"/>
                      <w:szCs w:val="18"/>
                      <w:lang w:bidi="de-DE"/>
                    </w:rPr>
                    <w:t>Pimephales promelas</w:t>
                  </w:r>
                  <w:r w:rsidRPr="00545BA1">
                    <w:rPr>
                      <w:rFonts w:ascii="Arial" w:eastAsia="Arial" w:hAnsi="Arial" w:cs="Arial"/>
                      <w:sz w:val="18"/>
                      <w:szCs w:val="18"/>
                      <w:lang w:bidi="de-DE"/>
                    </w:rPr>
                    <w:t>)</w:t>
                  </w:r>
                </w:p>
              </w:tc>
              <w:tc>
                <w:tcPr>
                  <w:tcW w:w="1895"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96H LC50</w:t>
                  </w:r>
                </w:p>
              </w:tc>
              <w:tc>
                <w:tcPr>
                  <w:tcW w:w="1895" w:type="dxa"/>
                  <w:vAlign w:val="center"/>
                </w:tcPr>
                <w:p w:rsidR="00C2300A" w:rsidRPr="00545BA1" w:rsidRDefault="00C2300A" w:rsidP="005F45D7">
                  <w:pPr>
                    <w:spacing w:line="276" w:lineRule="auto"/>
                    <w:jc w:val="right"/>
                    <w:rPr>
                      <w:rFonts w:ascii="Arial" w:hAnsi="Arial" w:cs="Arial"/>
                      <w:sz w:val="18"/>
                      <w:szCs w:val="18"/>
                      <w:lang w:val="en-GB"/>
                    </w:rPr>
                  </w:pPr>
                  <w:r w:rsidRPr="00545BA1">
                    <w:rPr>
                      <w:rFonts w:ascii="Arial" w:eastAsia="Arial" w:hAnsi="Arial" w:cs="Arial"/>
                      <w:sz w:val="18"/>
                      <w:szCs w:val="18"/>
                      <w:lang w:bidi="de-DE"/>
                    </w:rPr>
                    <w:t>0,72</w:t>
                  </w:r>
                </w:p>
              </w:tc>
              <w:tc>
                <w:tcPr>
                  <w:tcW w:w="1895"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C2300A" w:rsidRPr="00545BA1" w:rsidTr="005F45D7">
              <w:trPr>
                <w:trHeight w:val="287"/>
              </w:trPr>
              <w:tc>
                <w:tcPr>
                  <w:tcW w:w="4590"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WASSERFLOH (</w:t>
                  </w:r>
                  <w:r w:rsidRPr="00545BA1">
                    <w:rPr>
                      <w:rFonts w:ascii="Arial" w:eastAsia="Arial" w:hAnsi="Arial" w:cs="Arial"/>
                      <w:i/>
                      <w:sz w:val="18"/>
                      <w:szCs w:val="18"/>
                      <w:lang w:bidi="de-DE"/>
                    </w:rPr>
                    <w:t>Daphnia magna</w:t>
                  </w:r>
                  <w:r w:rsidRPr="00545BA1">
                    <w:rPr>
                      <w:rFonts w:ascii="Arial" w:eastAsia="Arial" w:hAnsi="Arial" w:cs="Arial"/>
                      <w:sz w:val="18"/>
                      <w:szCs w:val="18"/>
                      <w:lang w:bidi="de-DE"/>
                    </w:rPr>
                    <w:t>)</w:t>
                  </w:r>
                </w:p>
              </w:tc>
              <w:tc>
                <w:tcPr>
                  <w:tcW w:w="1895"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48H EC50</w:t>
                  </w:r>
                </w:p>
              </w:tc>
              <w:tc>
                <w:tcPr>
                  <w:tcW w:w="1895" w:type="dxa"/>
                  <w:vAlign w:val="center"/>
                </w:tcPr>
                <w:p w:rsidR="00C2300A" w:rsidRPr="00545BA1" w:rsidRDefault="00C2300A" w:rsidP="005F45D7">
                  <w:pPr>
                    <w:spacing w:line="276" w:lineRule="auto"/>
                    <w:jc w:val="right"/>
                    <w:rPr>
                      <w:rFonts w:ascii="Arial" w:hAnsi="Arial" w:cs="Arial"/>
                      <w:sz w:val="18"/>
                      <w:szCs w:val="18"/>
                      <w:lang w:val="en-GB"/>
                    </w:rPr>
                  </w:pPr>
                  <w:r w:rsidRPr="00545BA1">
                    <w:rPr>
                      <w:rFonts w:ascii="Arial" w:eastAsia="Arial" w:hAnsi="Arial" w:cs="Arial"/>
                      <w:sz w:val="18"/>
                      <w:szCs w:val="18"/>
                      <w:lang w:bidi="de-DE"/>
                    </w:rPr>
                    <w:t>0,31</w:t>
                  </w:r>
                </w:p>
              </w:tc>
              <w:tc>
                <w:tcPr>
                  <w:tcW w:w="1895"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C2300A" w:rsidRPr="00545BA1" w:rsidTr="005F45D7">
              <w:trPr>
                <w:trHeight w:val="287"/>
              </w:trPr>
              <w:tc>
                <w:tcPr>
                  <w:tcW w:w="4590"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GRÜNALGE (</w:t>
                  </w:r>
                  <w:r w:rsidRPr="00545BA1">
                    <w:rPr>
                      <w:rFonts w:ascii="Arial" w:eastAsia="Arial" w:hAnsi="Arial" w:cs="Arial"/>
                      <w:i/>
                      <w:sz w:val="18"/>
                      <w:szCs w:val="18"/>
                      <w:lang w:bidi="de-DE"/>
                    </w:rPr>
                    <w:t>Scenedesmus subspicatus</w:t>
                  </w:r>
                  <w:r w:rsidRPr="00545BA1">
                    <w:rPr>
                      <w:rFonts w:ascii="Arial" w:eastAsia="Arial" w:hAnsi="Arial" w:cs="Arial"/>
                      <w:sz w:val="18"/>
                      <w:szCs w:val="18"/>
                      <w:lang w:bidi="de-DE"/>
                    </w:rPr>
                    <w:t>)</w:t>
                  </w:r>
                </w:p>
              </w:tc>
              <w:tc>
                <w:tcPr>
                  <w:tcW w:w="1895"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72H ErC50</w:t>
                  </w:r>
                </w:p>
              </w:tc>
              <w:tc>
                <w:tcPr>
                  <w:tcW w:w="1895" w:type="dxa"/>
                  <w:vAlign w:val="center"/>
                </w:tcPr>
                <w:p w:rsidR="00C2300A" w:rsidRPr="00545BA1" w:rsidRDefault="00C2300A" w:rsidP="005F45D7">
                  <w:pPr>
                    <w:spacing w:line="276" w:lineRule="auto"/>
                    <w:jc w:val="right"/>
                    <w:rPr>
                      <w:rFonts w:ascii="Arial" w:hAnsi="Arial" w:cs="Arial"/>
                      <w:sz w:val="18"/>
                      <w:szCs w:val="18"/>
                      <w:lang w:val="en-GB"/>
                    </w:rPr>
                  </w:pPr>
                  <w:r w:rsidRPr="00545BA1">
                    <w:rPr>
                      <w:rFonts w:ascii="Arial" w:eastAsia="Arial" w:hAnsi="Arial" w:cs="Arial"/>
                      <w:sz w:val="18"/>
                      <w:szCs w:val="18"/>
                      <w:lang w:bidi="de-DE"/>
                    </w:rPr>
                    <w:t>0,32</w:t>
                  </w:r>
                </w:p>
              </w:tc>
              <w:tc>
                <w:tcPr>
                  <w:tcW w:w="1895" w:type="dxa"/>
                  <w:vAlign w:val="center"/>
                </w:tcPr>
                <w:p w:rsidR="00C2300A" w:rsidRPr="00545BA1" w:rsidRDefault="00C2300A" w:rsidP="005F45D7">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bl>
          <w:p w:rsidR="00C2300A" w:rsidRPr="00545BA1" w:rsidRDefault="00C2300A" w:rsidP="005F45D7">
            <w:pPr>
              <w:rPr>
                <w:rFonts w:ascii="Arial" w:hAnsi="Arial" w:cs="Arial"/>
                <w:sz w:val="18"/>
                <w:szCs w:val="18"/>
                <w:lang w:val="en-GB"/>
              </w:rPr>
            </w:pP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bookmarkEnd w:id="7"/>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12.2 Persistenz und Abbaubarkeit</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Persistenz und Abbaubarkeit:</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12.3 Bioakkumulationspotenzial</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Bioakkumulation: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12.4 Mobilität im Boden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Mobilität:</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12.5. Ergebnisse der PBT- und vPvB-Beurteilung</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PBT-Identifizierung:</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Dieses Produkt ist nicht als PBT- / vPvB eingestuft.</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12.6. Andere schädliche Wirkungen</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Andere schädliche Wirkungen: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Keine Daten vorhanden.</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13: Hinweise zur Entsorgung</w:t>
            </w:r>
          </w:p>
        </w:tc>
      </w:tr>
      <w:tr w:rsidR="001F0E8C" w:rsidRPr="001F0E8C" w:rsidTr="00C2300A">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13.1 Verfahren zur Abfallbehandlung</w:t>
                  </w:r>
                </w:p>
              </w:tc>
            </w:tr>
          </w:tbl>
          <w:p w:rsidR="009E5B5E" w:rsidRPr="001F0E8C" w:rsidRDefault="009E5B5E" w:rsidP="009E5B5E">
            <w:pPr>
              <w:rPr>
                <w:rFonts w:ascii="Arial" w:hAnsi="Arial" w:cs="Arial"/>
                <w:lang w:val="en-GB"/>
              </w:rPr>
            </w:pPr>
          </w:p>
        </w:tc>
      </w:tr>
      <w:tr w:rsidR="001F0E8C" w:rsidRPr="001F0E8C" w:rsidTr="00C2300A">
        <w:trPr>
          <w:trHeight w:val="835"/>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Entsorgungsverfahren:</w:t>
            </w:r>
          </w:p>
        </w:tc>
        <w:tc>
          <w:tcPr>
            <w:tcW w:w="7797" w:type="dxa"/>
            <w:gridSpan w:val="7"/>
            <w:tcBorders>
              <w:top w:val="nil"/>
              <w:left w:val="nil"/>
              <w:bottom w:val="nil"/>
              <w:right w:val="nil"/>
            </w:tcBorders>
            <w:vAlign w:val="center"/>
          </w:tcPr>
          <w:p w:rsidR="009E5B5E" w:rsidRPr="001F0E8C" w:rsidRDefault="009E5B5E" w:rsidP="001E2AF1">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1F0E8C" w:rsidRPr="001F0E8C" w:rsidTr="00C2300A">
        <w:trPr>
          <w:trHeight w:val="389"/>
          <w:jc w:val="center"/>
        </w:trPr>
        <w:tc>
          <w:tcPr>
            <w:tcW w:w="3066" w:type="dxa"/>
            <w:gridSpan w:val="2"/>
            <w:tcBorders>
              <w:top w:val="nil"/>
              <w:left w:val="nil"/>
              <w:bottom w:val="nil"/>
              <w:right w:val="nil"/>
            </w:tcBorders>
            <w:vAlign w:val="center"/>
          </w:tcPr>
          <w:p w:rsidR="009E5B5E" w:rsidRPr="001F0E8C" w:rsidRDefault="009E5B5E" w:rsidP="009E5B5E">
            <w:pPr>
              <w:jc w:val="right"/>
              <w:rPr>
                <w:rFonts w:ascii="Arial" w:hAnsi="Arial" w:cs="Arial"/>
                <w:b/>
                <w:sz w:val="18"/>
                <w:szCs w:val="18"/>
                <w:lang w:val="en-GB"/>
              </w:rPr>
            </w:pPr>
            <w:r w:rsidRPr="001F0E8C">
              <w:rPr>
                <w:rFonts w:ascii="Arial" w:eastAsia="Arial" w:hAnsi="Arial" w:cs="Arial"/>
                <w:b/>
                <w:sz w:val="18"/>
                <w:szCs w:val="18"/>
                <w:lang w:bidi="de-DE"/>
              </w:rPr>
              <w:t>Verwertungsverfahren:</w:t>
            </w:r>
          </w:p>
        </w:tc>
        <w:tc>
          <w:tcPr>
            <w:tcW w:w="7797" w:type="dxa"/>
            <w:gridSpan w:val="7"/>
            <w:tcBorders>
              <w:top w:val="nil"/>
              <w:left w:val="nil"/>
              <w:bottom w:val="nil"/>
              <w:right w:val="nil"/>
            </w:tcBorders>
            <w:vAlign w:val="center"/>
          </w:tcPr>
          <w:p w:rsidR="009E5B5E" w:rsidRPr="001F0E8C" w:rsidRDefault="009E5B5E" w:rsidP="009E5B5E">
            <w:pPr>
              <w:rPr>
                <w:rFonts w:ascii="Arial" w:hAnsi="Arial" w:cs="Arial"/>
                <w:sz w:val="18"/>
                <w:szCs w:val="18"/>
                <w:lang w:val="en-GB"/>
              </w:rPr>
            </w:pPr>
            <w:r w:rsidRPr="001F0E8C">
              <w:rPr>
                <w:rFonts w:ascii="Arial" w:eastAsia="Arial" w:hAnsi="Arial" w:cs="Arial"/>
                <w:sz w:val="18"/>
                <w:szCs w:val="18"/>
                <w:lang w:bidi="de-DE"/>
              </w:rPr>
              <w:t>Nicht zutreffend.</w:t>
            </w: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Verpackungsentsorgung:</w:t>
            </w:r>
          </w:p>
        </w:tc>
        <w:tc>
          <w:tcPr>
            <w:tcW w:w="7797" w:type="dxa"/>
            <w:gridSpan w:val="7"/>
            <w:tcBorders>
              <w:top w:val="nil"/>
              <w:left w:val="nil"/>
              <w:bottom w:val="nil"/>
              <w:right w:val="nil"/>
            </w:tcBorders>
            <w:vAlign w:val="center"/>
          </w:tcPr>
          <w:p w:rsidR="00296A45" w:rsidRPr="001F0E8C" w:rsidRDefault="001E2AF1"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Papier- / Pappverpackungen können wiederverwendet oder recyclet werden. Flaschen können nach Reinigung wiederverwendet oder recyclet werden.</w:t>
            </w:r>
          </w:p>
        </w:tc>
      </w:tr>
      <w:tr w:rsidR="001F0E8C" w:rsidRPr="001F0E8C" w:rsidTr="00C2300A">
        <w:trPr>
          <w:trHeight w:val="590"/>
          <w:jc w:val="center"/>
        </w:trPr>
        <w:tc>
          <w:tcPr>
            <w:tcW w:w="3066" w:type="dxa"/>
            <w:gridSpan w:val="2"/>
            <w:tcBorders>
              <w:top w:val="nil"/>
              <w:left w:val="nil"/>
              <w:bottom w:val="single" w:sz="4" w:space="0" w:color="auto"/>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NB:</w:t>
            </w:r>
          </w:p>
        </w:tc>
        <w:tc>
          <w:tcPr>
            <w:tcW w:w="7797" w:type="dxa"/>
            <w:gridSpan w:val="7"/>
            <w:tcBorders>
              <w:top w:val="nil"/>
              <w:left w:val="nil"/>
              <w:bottom w:val="single" w:sz="4" w:space="0" w:color="auto"/>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bookmarkStart w:id="8" w:name="_Hlk500168176"/>
            <w:r w:rsidRPr="001F0E8C">
              <w:rPr>
                <w:rFonts w:ascii="Arial" w:eastAsia="Arial" w:hAnsi="Arial" w:cs="Arial"/>
                <w:b/>
                <w:sz w:val="20"/>
                <w:szCs w:val="20"/>
                <w:lang w:bidi="de-DE"/>
              </w:rPr>
              <w:lastRenderedPageBreak/>
              <w:t>Abschnitt 14: Angaben zum Transport</w:t>
            </w:r>
          </w:p>
        </w:tc>
      </w:tr>
      <w:tr w:rsidR="001F0E8C" w:rsidRPr="001F0E8C" w:rsidTr="00C2300A">
        <w:trPr>
          <w:trHeight w:val="590"/>
          <w:jc w:val="center"/>
        </w:trPr>
        <w:tc>
          <w:tcPr>
            <w:tcW w:w="10863" w:type="dxa"/>
            <w:gridSpan w:val="9"/>
            <w:tcBorders>
              <w:top w:val="single" w:sz="4" w:space="0" w:color="auto"/>
              <w:left w:val="nil"/>
              <w:bottom w:val="nil"/>
              <w:right w:val="nil"/>
            </w:tcBorders>
            <w:vAlign w:val="center"/>
          </w:tcPr>
          <w:p w:rsidR="0032244C" w:rsidRPr="001F0E8C" w:rsidRDefault="0032244C" w:rsidP="009E5B5E">
            <w:pPr>
              <w:rPr>
                <w:rFonts w:ascii="Arial" w:hAnsi="Arial" w:cs="Arial"/>
                <w:sz w:val="18"/>
                <w:szCs w:val="18"/>
                <w:lang w:val="en-GB"/>
              </w:rPr>
            </w:pPr>
            <w:bookmarkStart w:id="9" w:name="_Hlk500167628"/>
            <w:r w:rsidRPr="001F0E8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D16AAA" w:rsidRPr="001F0E8C" w:rsidRDefault="00D16AAA" w:rsidP="00956D6B">
                  <w:pPr>
                    <w:rPr>
                      <w:rFonts w:ascii="Arial" w:hAnsi="Arial" w:cs="Arial"/>
                      <w:b/>
                      <w:sz w:val="18"/>
                      <w:szCs w:val="18"/>
                      <w:lang w:val="en-GB"/>
                    </w:rPr>
                  </w:pPr>
                  <w:r w:rsidRPr="001F0E8C">
                    <w:rPr>
                      <w:rFonts w:ascii="Arial" w:eastAsia="Arial" w:hAnsi="Arial" w:cs="Arial"/>
                      <w:b/>
                      <w:sz w:val="18"/>
                      <w:szCs w:val="18"/>
                      <w:lang w:bidi="de-DE"/>
                    </w:rPr>
                    <w:t>14.1 UN-Nummer</w:t>
                  </w:r>
                </w:p>
              </w:tc>
            </w:tr>
          </w:tbl>
          <w:p w:rsidR="00D16AAA" w:rsidRPr="001F0E8C" w:rsidRDefault="00D16AAA" w:rsidP="00956D6B">
            <w:pPr>
              <w:rPr>
                <w:rFonts w:ascii="Arial" w:hAnsi="Arial" w:cs="Arial"/>
                <w:lang w:val="en-GB"/>
              </w:rPr>
            </w:pPr>
          </w:p>
        </w:tc>
      </w:tr>
      <w:tr w:rsidR="001F0E8C" w:rsidRPr="001F0E8C" w:rsidTr="00C2300A">
        <w:trPr>
          <w:trHeight w:val="302"/>
          <w:jc w:val="center"/>
        </w:trPr>
        <w:tc>
          <w:tcPr>
            <w:tcW w:w="3066"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1F0E8C" w:rsidRDefault="00D16AAA" w:rsidP="00AB3885">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1F0E8C" w:rsidRDefault="00D16AAA" w:rsidP="00AB3885">
            <w:pPr>
              <w:rPr>
                <w:rFonts w:ascii="Arial" w:hAnsi="Arial" w:cs="Arial"/>
                <w:b/>
                <w:sz w:val="18"/>
                <w:szCs w:val="18"/>
                <w:lang w:val="en-GB"/>
              </w:rPr>
            </w:pPr>
            <w:r w:rsidRPr="001F0E8C">
              <w:rPr>
                <w:rFonts w:ascii="Arial" w:eastAsia="Arial" w:hAnsi="Arial" w:cs="Arial"/>
                <w:b/>
                <w:sz w:val="18"/>
                <w:szCs w:val="18"/>
                <w:lang w:bidi="de-DE"/>
              </w:rPr>
              <w:t>IMDG</w:t>
            </w:r>
          </w:p>
        </w:tc>
        <w:tc>
          <w:tcPr>
            <w:tcW w:w="2605" w:type="dxa"/>
            <w:gridSpan w:val="4"/>
            <w:tcBorders>
              <w:top w:val="nil"/>
              <w:left w:val="nil"/>
              <w:bottom w:val="nil"/>
              <w:right w:val="nil"/>
            </w:tcBorders>
            <w:vAlign w:val="bottom"/>
          </w:tcPr>
          <w:p w:rsidR="00D16AAA" w:rsidRPr="001F0E8C" w:rsidRDefault="00D16AAA" w:rsidP="00AB3885">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C2300A">
        <w:trPr>
          <w:trHeight w:val="389"/>
          <w:jc w:val="center"/>
        </w:trPr>
        <w:tc>
          <w:tcPr>
            <w:tcW w:w="3066"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605" w:type="dxa"/>
            <w:gridSpan w:val="4"/>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D16AAA" w:rsidRPr="001F0E8C" w:rsidRDefault="00D16AAA" w:rsidP="00956D6B">
                  <w:pPr>
                    <w:rPr>
                      <w:rFonts w:ascii="Arial" w:hAnsi="Arial" w:cs="Arial"/>
                      <w:b/>
                      <w:sz w:val="18"/>
                      <w:szCs w:val="18"/>
                      <w:lang w:val="en-GB"/>
                    </w:rPr>
                  </w:pPr>
                  <w:r w:rsidRPr="001F0E8C">
                    <w:rPr>
                      <w:rFonts w:ascii="Arial" w:eastAsia="Arial" w:hAnsi="Arial" w:cs="Arial"/>
                      <w:b/>
                      <w:sz w:val="18"/>
                      <w:szCs w:val="18"/>
                      <w:lang w:bidi="de-DE"/>
                    </w:rPr>
                    <w:t>14.2 Ordnungsgemäße UN-Versandbezeichnung</w:t>
                  </w:r>
                </w:p>
              </w:tc>
            </w:tr>
          </w:tbl>
          <w:p w:rsidR="00D16AAA" w:rsidRPr="001F0E8C" w:rsidRDefault="00D16AAA" w:rsidP="00956D6B">
            <w:pPr>
              <w:rPr>
                <w:rFonts w:ascii="Arial" w:hAnsi="Arial" w:cs="Arial"/>
                <w:lang w:val="en-GB"/>
              </w:rPr>
            </w:pPr>
          </w:p>
        </w:tc>
      </w:tr>
      <w:tr w:rsidR="001F0E8C" w:rsidRPr="001F0E8C" w:rsidTr="00C2300A">
        <w:trPr>
          <w:trHeight w:val="302"/>
          <w:jc w:val="center"/>
        </w:trPr>
        <w:tc>
          <w:tcPr>
            <w:tcW w:w="3066"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605" w:type="dxa"/>
            <w:gridSpan w:val="4"/>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C2300A">
        <w:trPr>
          <w:trHeight w:val="389"/>
          <w:jc w:val="center"/>
        </w:trPr>
        <w:tc>
          <w:tcPr>
            <w:tcW w:w="3066"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605" w:type="dxa"/>
            <w:gridSpan w:val="4"/>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D16AAA" w:rsidRPr="001F0E8C" w:rsidRDefault="00D16AAA" w:rsidP="00956D6B">
                  <w:pPr>
                    <w:rPr>
                      <w:rFonts w:ascii="Arial" w:hAnsi="Arial" w:cs="Arial"/>
                      <w:b/>
                      <w:sz w:val="18"/>
                      <w:szCs w:val="18"/>
                      <w:lang w:val="en-GB"/>
                    </w:rPr>
                  </w:pPr>
                  <w:r w:rsidRPr="001F0E8C">
                    <w:rPr>
                      <w:rFonts w:ascii="Arial" w:eastAsia="Arial" w:hAnsi="Arial" w:cs="Arial"/>
                      <w:b/>
                      <w:sz w:val="18"/>
                      <w:szCs w:val="18"/>
                      <w:lang w:bidi="de-DE"/>
                    </w:rPr>
                    <w:t>14.3 Transportgefahrenklasse(n)</w:t>
                  </w:r>
                </w:p>
              </w:tc>
            </w:tr>
          </w:tbl>
          <w:p w:rsidR="00D16AAA" w:rsidRPr="001F0E8C" w:rsidRDefault="00D16AAA" w:rsidP="00956D6B">
            <w:pPr>
              <w:rPr>
                <w:rFonts w:ascii="Arial" w:hAnsi="Arial" w:cs="Arial"/>
                <w:lang w:val="en-GB"/>
              </w:rPr>
            </w:pPr>
          </w:p>
        </w:tc>
      </w:tr>
      <w:tr w:rsidR="001F0E8C" w:rsidRPr="001F0E8C" w:rsidTr="00C2300A">
        <w:trPr>
          <w:trHeight w:val="302"/>
          <w:jc w:val="center"/>
        </w:trPr>
        <w:tc>
          <w:tcPr>
            <w:tcW w:w="3066"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605" w:type="dxa"/>
            <w:gridSpan w:val="4"/>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C2300A">
        <w:trPr>
          <w:trHeight w:val="389"/>
          <w:jc w:val="center"/>
        </w:trPr>
        <w:tc>
          <w:tcPr>
            <w:tcW w:w="3066"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605" w:type="dxa"/>
            <w:gridSpan w:val="4"/>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14.4 Verpackungsgruppe</w:t>
                  </w:r>
                </w:p>
              </w:tc>
            </w:tr>
          </w:tbl>
          <w:p w:rsidR="00AB3885" w:rsidRPr="001F0E8C" w:rsidRDefault="00AB3885" w:rsidP="00956D6B">
            <w:pPr>
              <w:rPr>
                <w:rFonts w:ascii="Arial" w:hAnsi="Arial" w:cs="Arial"/>
                <w:lang w:val="en-GB"/>
              </w:rPr>
            </w:pPr>
          </w:p>
        </w:tc>
      </w:tr>
      <w:tr w:rsidR="001F0E8C" w:rsidRPr="001F0E8C" w:rsidTr="00C2300A">
        <w:trPr>
          <w:trHeight w:val="302"/>
          <w:jc w:val="center"/>
        </w:trPr>
        <w:tc>
          <w:tcPr>
            <w:tcW w:w="3066"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605" w:type="dxa"/>
            <w:gridSpan w:val="4"/>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C2300A">
        <w:trPr>
          <w:trHeight w:val="389"/>
          <w:jc w:val="center"/>
        </w:trPr>
        <w:tc>
          <w:tcPr>
            <w:tcW w:w="3066"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c>
          <w:tcPr>
            <w:tcW w:w="2605" w:type="dxa"/>
            <w:gridSpan w:val="4"/>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zugewiesen.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14.5 Umweltgefahren</w:t>
                  </w:r>
                </w:p>
              </w:tc>
            </w:tr>
          </w:tbl>
          <w:p w:rsidR="00AB3885" w:rsidRPr="001F0E8C" w:rsidRDefault="00AB3885" w:rsidP="00956D6B">
            <w:pPr>
              <w:rPr>
                <w:rFonts w:ascii="Arial" w:hAnsi="Arial" w:cs="Arial"/>
                <w:lang w:val="en-GB"/>
              </w:rPr>
            </w:pPr>
          </w:p>
        </w:tc>
      </w:tr>
      <w:tr w:rsidR="001F0E8C" w:rsidRPr="001F0E8C" w:rsidTr="00C2300A">
        <w:trPr>
          <w:trHeight w:val="302"/>
          <w:jc w:val="center"/>
        </w:trPr>
        <w:tc>
          <w:tcPr>
            <w:tcW w:w="3066"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605" w:type="dxa"/>
            <w:gridSpan w:val="4"/>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C2300A">
        <w:trPr>
          <w:trHeight w:val="389"/>
          <w:jc w:val="center"/>
        </w:trPr>
        <w:tc>
          <w:tcPr>
            <w:tcW w:w="3066" w:type="dxa"/>
            <w:gridSpan w:val="2"/>
            <w:tcBorders>
              <w:top w:val="nil"/>
              <w:left w:val="nil"/>
              <w:bottom w:val="nil"/>
              <w:right w:val="nil"/>
            </w:tcBorders>
            <w:vAlign w:val="center"/>
          </w:tcPr>
          <w:p w:rsidR="00D16AAA"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klassifiziert.</w:t>
            </w:r>
          </w:p>
        </w:tc>
        <w:tc>
          <w:tcPr>
            <w:tcW w:w="2605" w:type="dxa"/>
            <w:gridSpan w:val="4"/>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klassifiziert.</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14.6 Besondere Vorsichtsmaßnahmen für den Anwender</w:t>
                  </w:r>
                </w:p>
              </w:tc>
            </w:tr>
          </w:tbl>
          <w:p w:rsidR="00AB3885" w:rsidRPr="001F0E8C" w:rsidRDefault="00AB3885" w:rsidP="00956D6B">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32244C" w:rsidRPr="001F0E8C" w:rsidRDefault="00D16AAA" w:rsidP="00956D6B">
            <w:pPr>
              <w:jc w:val="right"/>
              <w:rPr>
                <w:rFonts w:ascii="Arial" w:hAnsi="Arial" w:cs="Arial"/>
                <w:b/>
                <w:sz w:val="18"/>
                <w:szCs w:val="18"/>
                <w:lang w:val="en-GB"/>
              </w:rPr>
            </w:pPr>
            <w:r w:rsidRPr="001F0E8C">
              <w:rPr>
                <w:rFonts w:ascii="Arial" w:eastAsia="Arial" w:hAnsi="Arial" w:cs="Arial"/>
                <w:b/>
                <w:sz w:val="18"/>
                <w:szCs w:val="18"/>
                <w:lang w:bidi="de-DE"/>
              </w:rPr>
              <w:t>Besondere Vorsichtsmaßnahmen:</w:t>
            </w:r>
          </w:p>
        </w:tc>
        <w:tc>
          <w:tcPr>
            <w:tcW w:w="7797" w:type="dxa"/>
            <w:gridSpan w:val="7"/>
            <w:tcBorders>
              <w:top w:val="nil"/>
              <w:left w:val="nil"/>
              <w:bottom w:val="nil"/>
              <w:right w:val="nil"/>
            </w:tcBorders>
            <w:vAlign w:val="center"/>
          </w:tcPr>
          <w:p w:rsidR="0032244C"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Siehe Abschnitt: 2</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14.7 Massengutbeförderung gemäß Anhang II des MARPOL-Übereinkommens 73/78 und gemäß IBC-Code</w:t>
                  </w:r>
                </w:p>
              </w:tc>
            </w:tr>
          </w:tbl>
          <w:p w:rsidR="00AB3885" w:rsidRPr="001F0E8C" w:rsidRDefault="00AB3885" w:rsidP="00956D6B">
            <w:pPr>
              <w:rPr>
                <w:rFonts w:ascii="Arial" w:hAnsi="Arial" w:cs="Arial"/>
                <w:lang w:val="en-GB"/>
              </w:rPr>
            </w:pPr>
          </w:p>
        </w:tc>
      </w:tr>
      <w:tr w:rsidR="001F0E8C" w:rsidRPr="001F0E8C" w:rsidTr="00C2300A">
        <w:trPr>
          <w:trHeight w:val="302"/>
          <w:jc w:val="center"/>
        </w:trPr>
        <w:tc>
          <w:tcPr>
            <w:tcW w:w="3066" w:type="dxa"/>
            <w:gridSpan w:val="2"/>
            <w:tcBorders>
              <w:top w:val="nil"/>
              <w:left w:val="nil"/>
              <w:bottom w:val="nil"/>
              <w:right w:val="nil"/>
            </w:tcBorders>
            <w:vAlign w:val="center"/>
          </w:tcPr>
          <w:p w:rsidR="00AB3885" w:rsidRPr="001F0E8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IMDG</w:t>
            </w:r>
          </w:p>
        </w:tc>
        <w:tc>
          <w:tcPr>
            <w:tcW w:w="2605" w:type="dxa"/>
            <w:gridSpan w:val="4"/>
            <w:tcBorders>
              <w:top w:val="nil"/>
              <w:left w:val="nil"/>
              <w:bottom w:val="nil"/>
              <w:right w:val="nil"/>
            </w:tcBorders>
            <w:vAlign w:val="bottom"/>
          </w:tcPr>
          <w:p w:rsidR="00AB3885" w:rsidRPr="001F0E8C" w:rsidRDefault="00AB3885" w:rsidP="00956D6B">
            <w:pPr>
              <w:rPr>
                <w:rFonts w:ascii="Arial" w:hAnsi="Arial" w:cs="Arial"/>
                <w:b/>
                <w:sz w:val="18"/>
                <w:szCs w:val="18"/>
                <w:lang w:val="en-GB"/>
              </w:rPr>
            </w:pPr>
            <w:r w:rsidRPr="001F0E8C">
              <w:rPr>
                <w:rFonts w:ascii="Arial" w:eastAsia="Arial" w:hAnsi="Arial" w:cs="Arial"/>
                <w:b/>
                <w:sz w:val="18"/>
                <w:szCs w:val="18"/>
                <w:lang w:bidi="de-DE"/>
              </w:rPr>
              <w:t>IATA / ICAO</w:t>
            </w:r>
          </w:p>
        </w:tc>
      </w:tr>
      <w:tr w:rsidR="001F0E8C" w:rsidRPr="001F0E8C" w:rsidTr="00C2300A">
        <w:trPr>
          <w:trHeight w:val="389"/>
          <w:jc w:val="center"/>
        </w:trPr>
        <w:tc>
          <w:tcPr>
            <w:tcW w:w="3066" w:type="dxa"/>
            <w:gridSpan w:val="2"/>
            <w:tcBorders>
              <w:top w:val="nil"/>
              <w:left w:val="nil"/>
              <w:bottom w:val="nil"/>
              <w:right w:val="nil"/>
            </w:tcBorders>
            <w:vAlign w:val="center"/>
          </w:tcPr>
          <w:p w:rsidR="00D16AAA" w:rsidRPr="001F0E8C" w:rsidRDefault="00AB3885" w:rsidP="00956D6B">
            <w:pPr>
              <w:jc w:val="right"/>
              <w:rPr>
                <w:rFonts w:ascii="Arial" w:hAnsi="Arial" w:cs="Arial"/>
                <w:b/>
                <w:sz w:val="18"/>
                <w:szCs w:val="18"/>
                <w:lang w:val="en-GB"/>
              </w:rPr>
            </w:pPr>
            <w:r w:rsidRPr="001F0E8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zutreffend.</w:t>
            </w:r>
          </w:p>
        </w:tc>
        <w:tc>
          <w:tcPr>
            <w:tcW w:w="2605" w:type="dxa"/>
            <w:gridSpan w:val="4"/>
            <w:tcBorders>
              <w:top w:val="nil"/>
              <w:left w:val="nil"/>
              <w:bottom w:val="nil"/>
              <w:right w:val="nil"/>
            </w:tcBorders>
            <w:vAlign w:val="center"/>
          </w:tcPr>
          <w:p w:rsidR="00D16AAA" w:rsidRPr="001F0E8C" w:rsidRDefault="00D16AAA" w:rsidP="00956D6B">
            <w:pPr>
              <w:rPr>
                <w:rFonts w:ascii="Arial" w:hAnsi="Arial" w:cs="Arial"/>
                <w:sz w:val="18"/>
                <w:szCs w:val="18"/>
                <w:lang w:val="en-GB"/>
              </w:rPr>
            </w:pPr>
            <w:r w:rsidRPr="001F0E8C">
              <w:rPr>
                <w:rFonts w:ascii="Arial" w:eastAsia="Arial" w:hAnsi="Arial" w:cs="Arial"/>
                <w:sz w:val="18"/>
                <w:szCs w:val="18"/>
                <w:lang w:bidi="de-DE"/>
              </w:rPr>
              <w:t>Nicht zutreffend.</w:t>
            </w:r>
          </w:p>
        </w:tc>
      </w:tr>
      <w:bookmarkEnd w:id="8"/>
      <w:bookmarkEnd w:id="9"/>
      <w:tr w:rsidR="001F0E8C" w:rsidRPr="001F0E8C" w:rsidTr="00C2300A">
        <w:trPr>
          <w:trHeight w:val="332"/>
          <w:jc w:val="center"/>
        </w:trPr>
        <w:tc>
          <w:tcPr>
            <w:tcW w:w="10863" w:type="dxa"/>
            <w:gridSpan w:val="9"/>
            <w:tcBorders>
              <w:bottom w:val="nil"/>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15: Rechtsvorschriften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1F0E8C" w:rsidRDefault="009E5B5E" w:rsidP="009E5B5E">
            <w:pPr>
              <w:rPr>
                <w:rFonts w:ascii="Arial" w:hAnsi="Arial" w:cs="Arial"/>
                <w:lang w:val="en-GB"/>
              </w:rPr>
            </w:pPr>
          </w:p>
        </w:tc>
      </w:tr>
      <w:tr w:rsidR="001F0E8C" w:rsidRPr="001F0E8C" w:rsidTr="00C2300A">
        <w:trPr>
          <w:trHeight w:val="389"/>
          <w:jc w:val="center"/>
        </w:trPr>
        <w:tc>
          <w:tcPr>
            <w:tcW w:w="3066" w:type="dxa"/>
            <w:gridSpan w:val="2"/>
            <w:tcBorders>
              <w:top w:val="nil"/>
              <w:left w:val="nil"/>
              <w:bottom w:val="nil"/>
              <w:right w:val="nil"/>
            </w:tcBorders>
            <w:vAlign w:val="center"/>
          </w:tcPr>
          <w:p w:rsidR="00BE30C7" w:rsidRPr="001F0E8C" w:rsidRDefault="00BE30C7" w:rsidP="00B13AD7">
            <w:pPr>
              <w:jc w:val="right"/>
              <w:rPr>
                <w:rFonts w:ascii="Arial" w:hAnsi="Arial" w:cs="Arial"/>
                <w:b/>
                <w:sz w:val="18"/>
                <w:szCs w:val="18"/>
                <w:lang w:val="en-GB"/>
              </w:rPr>
            </w:pPr>
            <w:r w:rsidRPr="001F0E8C">
              <w:rPr>
                <w:rFonts w:ascii="Arial" w:eastAsia="Arial" w:hAnsi="Arial" w:cs="Arial"/>
                <w:b/>
                <w:sz w:val="18"/>
                <w:szCs w:val="18"/>
                <w:lang w:bidi="de-DE"/>
              </w:rPr>
              <w:t>Besondere Vorschriften:</w:t>
            </w:r>
          </w:p>
        </w:tc>
        <w:tc>
          <w:tcPr>
            <w:tcW w:w="7797" w:type="dxa"/>
            <w:gridSpan w:val="7"/>
            <w:tcBorders>
              <w:top w:val="nil"/>
              <w:left w:val="nil"/>
              <w:bottom w:val="nil"/>
              <w:right w:val="nil"/>
            </w:tcBorders>
            <w:vAlign w:val="center"/>
          </w:tcPr>
          <w:p w:rsidR="00BE30C7" w:rsidRPr="001F0E8C" w:rsidRDefault="00BE30C7" w:rsidP="00B13AD7">
            <w:pPr>
              <w:rPr>
                <w:rFonts w:ascii="Arial" w:hAnsi="Arial" w:cs="Arial"/>
                <w:sz w:val="18"/>
                <w:szCs w:val="18"/>
                <w:lang w:val="en-GB"/>
              </w:rPr>
            </w:pPr>
            <w:r w:rsidRPr="001F0E8C">
              <w:rPr>
                <w:rFonts w:ascii="Arial" w:eastAsia="Arial" w:hAnsi="Arial" w:cs="Arial"/>
                <w:sz w:val="18"/>
                <w:szCs w:val="18"/>
                <w:lang w:bidi="de-DE"/>
              </w:rPr>
              <w:t>Nicht zutreffend.</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15.2 Stoffsicherheitsbeurteilung</w:t>
                  </w:r>
                </w:p>
              </w:tc>
            </w:tr>
          </w:tbl>
          <w:p w:rsidR="009E5B5E" w:rsidRPr="001F0E8C" w:rsidRDefault="009E5B5E" w:rsidP="009E5B5E">
            <w:pPr>
              <w:rPr>
                <w:rFonts w:ascii="Arial" w:hAnsi="Arial" w:cs="Arial"/>
                <w:lang w:val="en-GB"/>
              </w:rPr>
            </w:pPr>
          </w:p>
        </w:tc>
      </w:tr>
      <w:tr w:rsidR="001F0E8C" w:rsidRPr="001F0E8C" w:rsidTr="00C2300A">
        <w:trPr>
          <w:trHeight w:val="590"/>
          <w:jc w:val="center"/>
        </w:trPr>
        <w:tc>
          <w:tcPr>
            <w:tcW w:w="3066" w:type="dxa"/>
            <w:gridSpan w:val="2"/>
            <w:tcBorders>
              <w:top w:val="nil"/>
              <w:left w:val="nil"/>
              <w:bottom w:val="nil"/>
              <w:right w:val="nil"/>
            </w:tcBorders>
          </w:tcPr>
          <w:p w:rsidR="009E5B5E"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Stoffsicherheitsbeurteilung:</w:t>
            </w: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Für den Stoff bzw. das Gemisch wurde vom Zulieferer keine chemische Sicherheitsbewertung durchgeführt.</w:t>
            </w:r>
          </w:p>
        </w:tc>
      </w:tr>
      <w:tr w:rsidR="001F0E8C" w:rsidRPr="001F0E8C" w:rsidTr="00C2300A">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1F0E8C" w:rsidRDefault="009E5B5E" w:rsidP="009E5B5E">
            <w:pPr>
              <w:rPr>
                <w:rFonts w:ascii="Arial" w:hAnsi="Arial" w:cs="Arial"/>
                <w:b/>
                <w:sz w:val="20"/>
                <w:szCs w:val="20"/>
                <w:lang w:val="en-GB"/>
              </w:rPr>
            </w:pPr>
            <w:r w:rsidRPr="001F0E8C">
              <w:rPr>
                <w:rFonts w:ascii="Arial" w:eastAsia="Arial" w:hAnsi="Arial" w:cs="Arial"/>
                <w:b/>
                <w:sz w:val="20"/>
                <w:szCs w:val="20"/>
                <w:lang w:bidi="de-DE"/>
              </w:rPr>
              <w:t>Abschnitt 16: Sonstige Angaben</w:t>
            </w:r>
          </w:p>
        </w:tc>
      </w:tr>
      <w:tr w:rsidR="001F0E8C" w:rsidRPr="001F0E8C" w:rsidTr="00C2300A">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F0E8C" w:rsidRPr="001F0E8C" w:rsidTr="00643875">
              <w:trPr>
                <w:trHeight w:val="278"/>
              </w:trPr>
              <w:tc>
                <w:tcPr>
                  <w:tcW w:w="10564" w:type="dxa"/>
                  <w:shd w:val="clear" w:color="auto" w:fill="BFBFBF" w:themeFill="background1" w:themeFillShade="BF"/>
                  <w:vAlign w:val="center"/>
                </w:tcPr>
                <w:p w:rsidR="009E5B5E" w:rsidRPr="001F0E8C" w:rsidRDefault="009E5B5E" w:rsidP="009E5B5E">
                  <w:pPr>
                    <w:rPr>
                      <w:rFonts w:ascii="Arial" w:hAnsi="Arial" w:cs="Arial"/>
                      <w:b/>
                      <w:sz w:val="18"/>
                      <w:szCs w:val="18"/>
                      <w:lang w:val="en-GB"/>
                    </w:rPr>
                  </w:pPr>
                  <w:r w:rsidRPr="001F0E8C">
                    <w:rPr>
                      <w:rFonts w:ascii="Arial" w:eastAsia="Arial" w:hAnsi="Arial" w:cs="Arial"/>
                      <w:b/>
                      <w:sz w:val="18"/>
                      <w:szCs w:val="18"/>
                      <w:lang w:bidi="de-DE"/>
                    </w:rPr>
                    <w:t>Sonstige Angaben</w:t>
                  </w:r>
                </w:p>
              </w:tc>
            </w:tr>
          </w:tbl>
          <w:p w:rsidR="009E5B5E" w:rsidRPr="001F0E8C" w:rsidRDefault="009E5B5E" w:rsidP="009E5B5E">
            <w:pPr>
              <w:rPr>
                <w:rFonts w:ascii="Arial" w:hAnsi="Arial" w:cs="Arial"/>
                <w:lang w:val="en-GB"/>
              </w:rPr>
            </w:pPr>
          </w:p>
        </w:tc>
      </w:tr>
      <w:tr w:rsidR="001F0E8C" w:rsidRPr="001F0E8C" w:rsidTr="00C2300A">
        <w:trPr>
          <w:trHeight w:val="837"/>
          <w:jc w:val="center"/>
        </w:trPr>
        <w:tc>
          <w:tcPr>
            <w:tcW w:w="3066" w:type="dxa"/>
            <w:gridSpan w:val="2"/>
            <w:tcBorders>
              <w:top w:val="nil"/>
              <w:left w:val="nil"/>
              <w:bottom w:val="nil"/>
              <w:right w:val="nil"/>
            </w:tcBorders>
          </w:tcPr>
          <w:p w:rsidR="00F037B8" w:rsidRPr="001F0E8C" w:rsidRDefault="009E5B5E" w:rsidP="009E5B5E">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lastRenderedPageBreak/>
              <w:t>Sonstige Angaben:</w:t>
            </w:r>
          </w:p>
          <w:p w:rsidR="009E5B5E" w:rsidRPr="001F0E8C" w:rsidRDefault="009E5B5E" w:rsidP="00F037B8">
            <w:pPr>
              <w:jc w:val="right"/>
              <w:rPr>
                <w:rFonts w:ascii="Arial" w:hAnsi="Arial" w:cs="Arial"/>
                <w:sz w:val="18"/>
                <w:szCs w:val="18"/>
                <w:lang w:val="en-GB"/>
              </w:rPr>
            </w:pPr>
          </w:p>
        </w:tc>
        <w:tc>
          <w:tcPr>
            <w:tcW w:w="7797" w:type="dxa"/>
            <w:gridSpan w:val="7"/>
            <w:tcBorders>
              <w:top w:val="nil"/>
              <w:left w:val="nil"/>
              <w:bottom w:val="nil"/>
              <w:right w:val="nil"/>
            </w:tcBorders>
            <w:vAlign w:val="center"/>
          </w:tcPr>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Dieses Sicherheitsdatenblatt wurde gemäß den geänderten und angepassten Verordnungen (EG) Nr. 1907/2006 und 1272/2008 erstellt.</w:t>
            </w:r>
          </w:p>
          <w:p w:rsidR="009E5B5E" w:rsidRPr="001F0E8C" w:rsidRDefault="009E5B5E" w:rsidP="009E5B5E">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 gibt den Text in dem SDS an, der sich seit der letzten Überarbeitung geändert hat.</w:t>
            </w:r>
          </w:p>
        </w:tc>
      </w:tr>
      <w:tr w:rsidR="001F0E8C" w:rsidRPr="001F0E8C" w:rsidTr="00C2300A">
        <w:trPr>
          <w:trHeight w:val="450"/>
          <w:jc w:val="center"/>
        </w:trPr>
        <w:tc>
          <w:tcPr>
            <w:tcW w:w="3066" w:type="dxa"/>
            <w:gridSpan w:val="2"/>
            <w:tcBorders>
              <w:top w:val="nil"/>
              <w:left w:val="nil"/>
              <w:bottom w:val="nil"/>
              <w:right w:val="nil"/>
            </w:tcBorders>
            <w:hideMark/>
          </w:tcPr>
          <w:p w:rsidR="00AD67F3" w:rsidRPr="001F0E8C" w:rsidRDefault="00AD67F3">
            <w:pPr>
              <w:spacing w:before="60" w:line="276" w:lineRule="auto"/>
              <w:jc w:val="right"/>
              <w:rPr>
                <w:rFonts w:ascii="Arial" w:hAnsi="Arial" w:cs="Arial"/>
                <w:b/>
                <w:sz w:val="18"/>
                <w:szCs w:val="18"/>
                <w:lang w:val="en-GB"/>
              </w:rPr>
            </w:pPr>
            <w:bookmarkStart w:id="10" w:name="_Hlk501549776"/>
            <w:r w:rsidRPr="001F0E8C">
              <w:rPr>
                <w:rFonts w:ascii="Arial" w:eastAsia="Arial" w:hAnsi="Arial" w:cs="Arial"/>
                <w:b/>
                <w:sz w:val="18"/>
                <w:szCs w:val="18"/>
                <w:lang w:bidi="de-DE"/>
              </w:rPr>
              <w:t>Abkürzungsverzeichnis:</w:t>
            </w:r>
          </w:p>
        </w:tc>
        <w:tc>
          <w:tcPr>
            <w:tcW w:w="7797" w:type="dxa"/>
            <w:gridSpan w:val="7"/>
            <w:tcBorders>
              <w:top w:val="nil"/>
              <w:left w:val="nil"/>
              <w:bottom w:val="nil"/>
              <w:right w:val="nil"/>
            </w:tcBorders>
            <w:hideMark/>
          </w:tcPr>
          <w:p w:rsidR="00850D67" w:rsidRPr="005F1D8D" w:rsidRDefault="00850D67" w:rsidP="00850D67">
            <w:pPr>
              <w:spacing w:before="60" w:line="276" w:lineRule="auto"/>
              <w:ind w:left="165" w:hanging="165"/>
              <w:rPr>
                <w:rFonts w:ascii="Arial" w:hAnsi="Arial" w:cs="Arial"/>
                <w:sz w:val="18"/>
                <w:szCs w:val="18"/>
                <w:lang w:val="en-GB"/>
              </w:rPr>
            </w:pPr>
            <w:r w:rsidRPr="005F1D8D">
              <w:rPr>
                <w:rFonts w:ascii="Arial" w:eastAsia="Arial" w:hAnsi="Arial" w:cs="Arial"/>
                <w:sz w:val="18"/>
                <w:szCs w:val="18"/>
                <w:lang w:bidi="de-DE"/>
              </w:rPr>
              <w:t>ADR, Europäisches Übereinkommen über die internationale Beförderung gefährlicher Güter auf der Straße</w:t>
            </w:r>
          </w:p>
          <w:p w:rsidR="00850D67" w:rsidRPr="005F1D8D" w:rsidRDefault="00850D67" w:rsidP="00850D67">
            <w:pPr>
              <w:spacing w:line="276" w:lineRule="auto"/>
              <w:rPr>
                <w:rFonts w:ascii="Arial" w:eastAsia="Arial" w:hAnsi="Arial" w:cs="Arial"/>
                <w:sz w:val="18"/>
                <w:szCs w:val="18"/>
                <w:lang w:bidi="de-DE"/>
              </w:rPr>
            </w:pPr>
            <w:r w:rsidRPr="005F1D8D">
              <w:rPr>
                <w:rFonts w:ascii="Arial" w:hAnsi="Arial" w:cs="Arial"/>
                <w:sz w:val="18"/>
                <w:szCs w:val="18"/>
                <w:lang w:val="en-GB"/>
              </w:rPr>
              <w:t xml:space="preserve">AGS, </w:t>
            </w:r>
            <w:proofErr w:type="spellStart"/>
            <w:r w:rsidRPr="005F1D8D">
              <w:rPr>
                <w:rFonts w:ascii="Arial" w:hAnsi="Arial" w:cs="Arial"/>
                <w:sz w:val="18"/>
                <w:szCs w:val="18"/>
                <w:lang w:val="en-GB"/>
              </w:rPr>
              <w:t>Ausschuss</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für</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Gefahrstoffe</w:t>
            </w:r>
            <w:proofErr w:type="spellEnd"/>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ATE, Schätzwert Akuter Toxizität (Acute Toxicity Estimate)</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CAS, Chemical Abstract</w:t>
            </w:r>
            <w:r>
              <w:rPr>
                <w:rFonts w:ascii="Arial" w:eastAsia="Arial" w:hAnsi="Arial" w:cs="Arial"/>
                <w:sz w:val="18"/>
                <w:szCs w:val="18"/>
                <w:lang w:bidi="de-DE"/>
              </w:rPr>
              <w:t>s</w:t>
            </w:r>
            <w:r w:rsidRPr="005F1D8D">
              <w:rPr>
                <w:rFonts w:ascii="Arial" w:eastAsia="Arial" w:hAnsi="Arial" w:cs="Arial"/>
                <w:sz w:val="18"/>
                <w:szCs w:val="18"/>
                <w:lang w:bidi="de-DE"/>
              </w:rPr>
              <w:t xml:space="preserve"> Service</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CLP, Verordnung (EG) Nr. 1272 / 2008 (Classification, Labelling and Packaging)</w:t>
            </w:r>
          </w:p>
          <w:p w:rsidR="00850D67" w:rsidRPr="005F1D8D" w:rsidRDefault="00850D67" w:rsidP="00850D67">
            <w:pPr>
              <w:spacing w:line="276" w:lineRule="auto"/>
              <w:rPr>
                <w:rFonts w:ascii="Arial" w:eastAsia="Arial" w:hAnsi="Arial" w:cs="Arial"/>
                <w:sz w:val="18"/>
                <w:szCs w:val="18"/>
                <w:lang w:bidi="de-DE"/>
              </w:rPr>
            </w:pPr>
            <w:r w:rsidRPr="005F1D8D">
              <w:rPr>
                <w:rFonts w:ascii="Arial" w:hAnsi="Arial" w:cs="Arial"/>
                <w:sz w:val="18"/>
                <w:szCs w:val="18"/>
                <w:lang w:val="en-GB"/>
              </w:rPr>
              <w:t xml:space="preserve">DFG, Deutsche </w:t>
            </w:r>
            <w:proofErr w:type="spellStart"/>
            <w:r w:rsidRPr="005F1D8D">
              <w:rPr>
                <w:rFonts w:ascii="Arial" w:hAnsi="Arial" w:cs="Arial"/>
                <w:sz w:val="18"/>
                <w:szCs w:val="18"/>
                <w:lang w:val="en-GB"/>
              </w:rPr>
              <w:t>Forschungsgemeinschaft</w:t>
            </w:r>
            <w:proofErr w:type="spellEnd"/>
          </w:p>
          <w:p w:rsidR="00850D67" w:rsidRDefault="00850D67" w:rsidP="00850D67">
            <w:pPr>
              <w:spacing w:line="276" w:lineRule="auto"/>
              <w:ind w:left="150" w:hanging="150"/>
              <w:rPr>
                <w:rFonts w:ascii="Arial" w:eastAsia="Arial" w:hAnsi="Arial" w:cs="Arial"/>
                <w:sz w:val="18"/>
                <w:szCs w:val="18"/>
                <w:lang w:bidi="de-DE"/>
              </w:rPr>
            </w:pPr>
            <w:r w:rsidRPr="005F1D8D">
              <w:rPr>
                <w:rFonts w:ascii="Arial" w:eastAsia="Arial" w:hAnsi="Arial" w:cs="Arial"/>
                <w:sz w:val="18"/>
                <w:szCs w:val="18"/>
                <w:lang w:bidi="de-DE"/>
              </w:rPr>
              <w:t>DNEL, Expositionsgrenzwert, der zu keiner Beeinträchtigung der menschlichen Gesundheit führt (Derived No Effect Level)</w:t>
            </w:r>
          </w:p>
          <w:p w:rsidR="00C2300A" w:rsidRPr="00545BA1" w:rsidRDefault="00C2300A" w:rsidP="00C2300A">
            <w:pPr>
              <w:spacing w:line="276" w:lineRule="auto"/>
              <w:rPr>
                <w:rFonts w:ascii="Arial" w:hAnsi="Arial" w:cs="Arial"/>
                <w:sz w:val="18"/>
                <w:szCs w:val="18"/>
                <w:lang w:val="en-GB"/>
              </w:rPr>
            </w:pPr>
            <w:r w:rsidRPr="00545BA1">
              <w:rPr>
                <w:rFonts w:ascii="Arial" w:eastAsia="Arial" w:hAnsi="Arial" w:cs="Arial"/>
                <w:sz w:val="18"/>
                <w:szCs w:val="18"/>
                <w:lang w:bidi="de-DE"/>
              </w:rPr>
              <w:t>EC50, effektive Konzentration 50%</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IATA, Internationale Luftverkehrs-Vereinigung (International Air Transport Association)</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ICAO, Internationale Zivilluftfahrtorganisation (International Civil Aviation Organisation)</w:t>
            </w:r>
          </w:p>
          <w:p w:rsidR="00850D67" w:rsidRDefault="00850D67" w:rsidP="00850D67">
            <w:pPr>
              <w:spacing w:line="276" w:lineRule="auto"/>
              <w:ind w:left="150" w:hanging="150"/>
              <w:rPr>
                <w:rFonts w:ascii="Arial" w:eastAsia="Arial" w:hAnsi="Arial" w:cs="Arial"/>
                <w:sz w:val="18"/>
                <w:szCs w:val="18"/>
                <w:lang w:bidi="de-DE"/>
              </w:rPr>
            </w:pPr>
            <w:r w:rsidRPr="005F1D8D">
              <w:rPr>
                <w:rFonts w:ascii="Arial" w:eastAsia="Arial" w:hAnsi="Arial" w:cs="Arial"/>
                <w:sz w:val="18"/>
                <w:szCs w:val="18"/>
                <w:lang w:bidi="de-DE"/>
              </w:rPr>
              <w:t>IMDG, Gefahrgutkennzeichnung für gefährliche Güter im Seeschiffsverkehr (International Maritime Dangerous Goods)</w:t>
            </w:r>
          </w:p>
          <w:p w:rsidR="00C2300A" w:rsidRPr="00545BA1" w:rsidRDefault="00C2300A" w:rsidP="00C2300A">
            <w:pPr>
              <w:spacing w:line="276" w:lineRule="auto"/>
              <w:rPr>
                <w:rFonts w:ascii="Arial" w:hAnsi="Arial" w:cs="Arial"/>
                <w:sz w:val="18"/>
                <w:szCs w:val="18"/>
                <w:lang w:val="en-GB"/>
              </w:rPr>
            </w:pPr>
            <w:r w:rsidRPr="00545BA1">
              <w:rPr>
                <w:rFonts w:ascii="Arial" w:eastAsia="Arial" w:hAnsi="Arial" w:cs="Arial"/>
                <w:sz w:val="18"/>
                <w:szCs w:val="18"/>
                <w:lang w:bidi="de-DE"/>
              </w:rPr>
              <w:t>LC50, tödliche Konzentration 50%</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NB, Nachbemerkung/Notabene</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PBT, persistent, bioakkumulativ, toxisch</w:t>
            </w:r>
          </w:p>
          <w:p w:rsidR="00850D67" w:rsidRPr="005F1D8D" w:rsidRDefault="00850D67" w:rsidP="00850D67">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PNEC, vorausgesagte Konzentration eines in der Regel umweltgefährlichen Stoffes (Predicted No Effect Concentration)</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RID, Regelung zur internationalen Beförderung gefährlicher Güter im Schienenverkehr</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SDS, Sicherheitsdatenblatt (Safety Data Sheet)</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STEL, Kurzzeitgrenzwert (Short-Term Exposure Limit)</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STOT, Spezifische Zielorgan-Toxizität (Specific Target Organ Toxicity)</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TWA, Zeitgewichteter Durchschnitt (Time Weighted Average)</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UN, Vereinte Nationen (United Nations)</w:t>
            </w:r>
          </w:p>
          <w:p w:rsidR="00850D67" w:rsidRPr="005F1D8D"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vPvB: sehr persistent, sehr bioakkumulativ (very persistent, very bioaccumulative)</w:t>
            </w:r>
          </w:p>
          <w:p w:rsidR="00AD67F3" w:rsidRPr="001F0E8C" w:rsidRDefault="00850D67" w:rsidP="00850D67">
            <w:pPr>
              <w:spacing w:line="276" w:lineRule="auto"/>
              <w:rPr>
                <w:rFonts w:ascii="Arial" w:hAnsi="Arial" w:cs="Arial"/>
                <w:sz w:val="18"/>
                <w:szCs w:val="18"/>
                <w:lang w:val="en-GB"/>
              </w:rPr>
            </w:pPr>
            <w:r w:rsidRPr="005F1D8D">
              <w:rPr>
                <w:rFonts w:ascii="Arial" w:eastAsia="Arial" w:hAnsi="Arial" w:cs="Arial"/>
                <w:sz w:val="18"/>
                <w:szCs w:val="18"/>
                <w:lang w:bidi="de-DE"/>
              </w:rPr>
              <w:t>WEL: Grenzwerte für die Exposition am Arbeitsplatz (Workplace Exposure Limit)</w:t>
            </w:r>
          </w:p>
        </w:tc>
        <w:bookmarkEnd w:id="10"/>
      </w:tr>
      <w:tr w:rsidR="001F0E8C" w:rsidRPr="001F0E8C" w:rsidTr="00C2300A">
        <w:trPr>
          <w:trHeight w:val="590"/>
          <w:jc w:val="center"/>
        </w:trPr>
        <w:tc>
          <w:tcPr>
            <w:tcW w:w="3066" w:type="dxa"/>
            <w:gridSpan w:val="2"/>
            <w:tcBorders>
              <w:top w:val="nil"/>
              <w:left w:val="nil"/>
              <w:bottom w:val="nil"/>
              <w:right w:val="nil"/>
            </w:tcBorders>
          </w:tcPr>
          <w:p w:rsidR="00CF4055" w:rsidRPr="001F0E8C" w:rsidRDefault="00CF4055" w:rsidP="00997663">
            <w:pPr>
              <w:spacing w:before="60" w:line="276" w:lineRule="auto"/>
              <w:jc w:val="right"/>
              <w:rPr>
                <w:rFonts w:ascii="Arial" w:hAnsi="Arial" w:cs="Arial"/>
                <w:b/>
                <w:sz w:val="18"/>
                <w:szCs w:val="18"/>
                <w:lang w:val="en-GB"/>
              </w:rPr>
            </w:pPr>
            <w:r w:rsidRPr="001F0E8C">
              <w:rPr>
                <w:rFonts w:ascii="Arial" w:eastAsia="Arial" w:hAnsi="Arial" w:cs="Arial"/>
                <w:b/>
                <w:sz w:val="18"/>
                <w:szCs w:val="18"/>
                <w:lang w:bidi="de-DE"/>
              </w:rPr>
              <w:t>In Abschnitt 2 und 3 verwendete Sätze:</w:t>
            </w:r>
          </w:p>
        </w:tc>
        <w:tc>
          <w:tcPr>
            <w:tcW w:w="7797" w:type="dxa"/>
            <w:gridSpan w:val="7"/>
            <w:tcBorders>
              <w:top w:val="nil"/>
              <w:left w:val="nil"/>
              <w:bottom w:val="nil"/>
              <w:right w:val="nil"/>
            </w:tcBorders>
          </w:tcPr>
          <w:p w:rsidR="00EF4678" w:rsidRPr="001F0E8C" w:rsidRDefault="00EF4678" w:rsidP="00531B2E">
            <w:pPr>
              <w:spacing w:before="60" w:line="276" w:lineRule="auto"/>
              <w:rPr>
                <w:rFonts w:ascii="Arial" w:hAnsi="Arial" w:cs="Arial"/>
                <w:sz w:val="18"/>
                <w:szCs w:val="18"/>
                <w:lang w:val="en-GB"/>
              </w:rPr>
            </w:pPr>
            <w:r w:rsidRPr="001F0E8C">
              <w:rPr>
                <w:rFonts w:ascii="Arial" w:eastAsia="Arial" w:hAnsi="Arial" w:cs="Arial"/>
                <w:sz w:val="18"/>
                <w:szCs w:val="18"/>
                <w:lang w:bidi="de-DE"/>
              </w:rPr>
              <w:t>H226: Flüssigkeit und Dampf entzündbar.</w:t>
            </w:r>
          </w:p>
          <w:p w:rsidR="00CF4055" w:rsidRPr="001F0E8C" w:rsidRDefault="00EF4678" w:rsidP="00EF4678">
            <w:pPr>
              <w:spacing w:line="276" w:lineRule="auto"/>
              <w:rPr>
                <w:rFonts w:ascii="Arial" w:hAnsi="Arial" w:cs="Arial"/>
                <w:sz w:val="18"/>
                <w:szCs w:val="18"/>
                <w:lang w:val="en-GB"/>
              </w:rPr>
            </w:pPr>
            <w:r w:rsidRPr="001F0E8C">
              <w:rPr>
                <w:rFonts w:ascii="Arial" w:eastAsia="Arial" w:hAnsi="Arial" w:cs="Arial"/>
                <w:sz w:val="18"/>
                <w:szCs w:val="18"/>
                <w:lang w:bidi="de-DE"/>
              </w:rPr>
              <w:t>H302: Gesundheitsschädlich bei Verschlucken.</w:t>
            </w:r>
          </w:p>
        </w:tc>
      </w:tr>
      <w:tr w:rsidR="00AD67F3" w:rsidRPr="001F0E8C" w:rsidTr="00C2300A">
        <w:trPr>
          <w:trHeight w:val="1107"/>
          <w:jc w:val="center"/>
        </w:trPr>
        <w:tc>
          <w:tcPr>
            <w:tcW w:w="3066" w:type="dxa"/>
            <w:gridSpan w:val="2"/>
            <w:tcBorders>
              <w:top w:val="nil"/>
              <w:left w:val="nil"/>
              <w:bottom w:val="single" w:sz="4" w:space="0" w:color="auto"/>
              <w:right w:val="nil"/>
            </w:tcBorders>
            <w:hideMark/>
          </w:tcPr>
          <w:p w:rsidR="00AD67F3" w:rsidRPr="001F0E8C" w:rsidRDefault="00AD67F3">
            <w:pPr>
              <w:spacing w:before="60" w:line="276" w:lineRule="auto"/>
              <w:jc w:val="right"/>
              <w:rPr>
                <w:rFonts w:ascii="Arial" w:hAnsi="Arial" w:cs="Arial"/>
                <w:b/>
                <w:sz w:val="18"/>
                <w:szCs w:val="18"/>
                <w:lang w:val="en-GB"/>
              </w:rPr>
            </w:pPr>
            <w:bookmarkStart w:id="11" w:name="_Hlk501619749"/>
            <w:r w:rsidRPr="001F0E8C">
              <w:rPr>
                <w:rFonts w:ascii="Arial" w:eastAsia="Arial" w:hAnsi="Arial" w:cs="Arial"/>
                <w:b/>
                <w:sz w:val="18"/>
                <w:szCs w:val="18"/>
                <w:lang w:bidi="de-DE"/>
              </w:rPr>
              <w:t>Haftungsausschluss:</w:t>
            </w:r>
          </w:p>
        </w:tc>
        <w:tc>
          <w:tcPr>
            <w:tcW w:w="7797" w:type="dxa"/>
            <w:gridSpan w:val="7"/>
            <w:tcBorders>
              <w:top w:val="nil"/>
              <w:left w:val="nil"/>
              <w:bottom w:val="single" w:sz="4" w:space="0" w:color="auto"/>
              <w:right w:val="nil"/>
            </w:tcBorders>
            <w:vAlign w:val="center"/>
          </w:tcPr>
          <w:p w:rsidR="00AD67F3" w:rsidRPr="001F0E8C" w:rsidRDefault="00AD67F3">
            <w:pPr>
              <w:spacing w:line="276" w:lineRule="auto"/>
              <w:ind w:right="195"/>
              <w:jc w:val="both"/>
              <w:rPr>
                <w:rFonts w:ascii="Arial" w:hAnsi="Arial" w:cs="Arial"/>
                <w:sz w:val="18"/>
                <w:szCs w:val="18"/>
                <w:lang w:val="en-GB"/>
              </w:rPr>
            </w:pPr>
            <w:r w:rsidRPr="001F0E8C">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1F0E8C" w:rsidRDefault="00AD67F3">
            <w:pPr>
              <w:spacing w:line="276" w:lineRule="auto"/>
              <w:ind w:right="195"/>
              <w:jc w:val="both"/>
              <w:rPr>
                <w:rFonts w:ascii="Arial" w:hAnsi="Arial" w:cs="Arial"/>
                <w:sz w:val="18"/>
                <w:szCs w:val="18"/>
                <w:lang w:val="en-GB"/>
              </w:rPr>
            </w:pPr>
          </w:p>
        </w:tc>
        <w:bookmarkEnd w:id="11"/>
      </w:tr>
    </w:tbl>
    <w:p w:rsidR="00A00F28" w:rsidRPr="001F0E8C" w:rsidRDefault="00A00F28" w:rsidP="00AD67F3">
      <w:pPr>
        <w:rPr>
          <w:rFonts w:ascii="Arial" w:hAnsi="Arial" w:cs="Arial"/>
          <w:lang w:val="en-GB"/>
        </w:rPr>
      </w:pPr>
    </w:p>
    <w:sectPr w:rsidR="00A00F28" w:rsidRPr="001F0E8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34C" w:rsidRDefault="0036634C" w:rsidP="00816B1C">
      <w:pPr>
        <w:spacing w:after="0" w:line="240" w:lineRule="auto"/>
      </w:pPr>
      <w:r>
        <w:separator/>
      </w:r>
    </w:p>
  </w:endnote>
  <w:endnote w:type="continuationSeparator" w:id="0">
    <w:p w:rsidR="0036634C" w:rsidRDefault="0036634C"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34C" w:rsidRDefault="0036634C" w:rsidP="00816B1C">
      <w:pPr>
        <w:spacing w:after="0" w:line="240" w:lineRule="auto"/>
      </w:pPr>
      <w:r>
        <w:separator/>
      </w:r>
    </w:p>
  </w:footnote>
  <w:footnote w:type="continuationSeparator" w:id="0">
    <w:p w:rsidR="0036634C" w:rsidRDefault="0036634C"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9839EF">
          <w:pPr>
            <w:pStyle w:val="Header"/>
            <w:tabs>
              <w:tab w:val="clear" w:pos="4680"/>
              <w:tab w:val="clear" w:pos="9360"/>
            </w:tabs>
            <w:jc w:val="center"/>
            <w:rPr>
              <w:sz w:val="24"/>
              <w:szCs w:val="24"/>
            </w:rPr>
          </w:pPr>
          <w:r w:rsidRPr="009839EF">
            <w:rPr>
              <w:sz w:val="24"/>
              <w:szCs w:val="24"/>
              <w:lang w:bidi="de-DE"/>
            </w:rPr>
            <w:t>DR. FROST GRAPE ICE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9D05DF">
            <w:rPr>
              <w:noProof/>
              <w:sz w:val="20"/>
              <w:szCs w:val="20"/>
              <w:lang w:bidi="de-DE"/>
            </w:rPr>
            <w:t>13/07/2018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84405"/>
    <w:rsid w:val="0009180F"/>
    <w:rsid w:val="00091A13"/>
    <w:rsid w:val="000941F0"/>
    <w:rsid w:val="000B560D"/>
    <w:rsid w:val="000B767F"/>
    <w:rsid w:val="000C49ED"/>
    <w:rsid w:val="000C4AE7"/>
    <w:rsid w:val="000D03E5"/>
    <w:rsid w:val="000D765B"/>
    <w:rsid w:val="000F1AC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1F0E8C"/>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6634C"/>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1B2E"/>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01A6"/>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0D67"/>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6D6B"/>
    <w:rsid w:val="00966E04"/>
    <w:rsid w:val="00971189"/>
    <w:rsid w:val="00971EC9"/>
    <w:rsid w:val="0097209D"/>
    <w:rsid w:val="00973C02"/>
    <w:rsid w:val="00974258"/>
    <w:rsid w:val="00977587"/>
    <w:rsid w:val="0098146A"/>
    <w:rsid w:val="009839EF"/>
    <w:rsid w:val="009916FD"/>
    <w:rsid w:val="00997663"/>
    <w:rsid w:val="009A3C85"/>
    <w:rsid w:val="009A52AB"/>
    <w:rsid w:val="009B06D7"/>
    <w:rsid w:val="009D05DF"/>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2300A"/>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3FC"/>
    <w:rsid w:val="00E92F9D"/>
    <w:rsid w:val="00E97562"/>
    <w:rsid w:val="00EB3A29"/>
    <w:rsid w:val="00EB68A2"/>
    <w:rsid w:val="00ED24F9"/>
    <w:rsid w:val="00EF4678"/>
    <w:rsid w:val="00EF5011"/>
    <w:rsid w:val="00F037B8"/>
    <w:rsid w:val="00F04BA0"/>
    <w:rsid w:val="00F075DF"/>
    <w:rsid w:val="00F12B9E"/>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8</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207</cp:revision>
  <cp:lastPrinted>2017-11-14T16:39:00Z</cp:lastPrinted>
  <dcterms:created xsi:type="dcterms:W3CDTF">2017-11-09T15:27:00Z</dcterms:created>
  <dcterms:modified xsi:type="dcterms:W3CDTF">2018-07-13T10:04:00Z</dcterms:modified>
</cp:coreProperties>
</file>