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A5597C" w:rsidRPr="00A5597C" w14:paraId="7A0AB884"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308F779" w14:textId="77777777" w:rsidR="00816B1C" w:rsidRPr="00A5597C" w:rsidRDefault="00816B1C" w:rsidP="00816B1C">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 Bezeichnung des Stoffs bzw. des Gemischs und des Unternehmens</w:t>
            </w:r>
          </w:p>
        </w:tc>
      </w:tr>
      <w:tr w:rsidR="00A5597C" w:rsidRPr="00A5597C" w14:paraId="78D962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7BA329B" w14:textId="77777777" w:rsidTr="00643875">
              <w:trPr>
                <w:trHeight w:val="278"/>
              </w:trPr>
              <w:tc>
                <w:tcPr>
                  <w:tcW w:w="10564" w:type="dxa"/>
                  <w:shd w:val="clear" w:color="auto" w:fill="BFBFBF" w:themeFill="background1" w:themeFillShade="BF"/>
                  <w:vAlign w:val="center"/>
                </w:tcPr>
                <w:p w14:paraId="08559ECF" w14:textId="77777777" w:rsidR="00816B1C" w:rsidRPr="00A5597C" w:rsidRDefault="00816B1C" w:rsidP="00816B1C">
                  <w:pPr>
                    <w:rPr>
                      <w:rFonts w:ascii="Arial" w:hAnsi="Arial" w:cs="Arial"/>
                      <w:b/>
                      <w:sz w:val="18"/>
                      <w:szCs w:val="18"/>
                      <w:lang w:val="en-GB"/>
                    </w:rPr>
                  </w:pPr>
                  <w:r w:rsidRPr="00A5597C">
                    <w:rPr>
                      <w:b/>
                      <w:rFonts w:ascii="Arial" w:hAnsi="Arial" w:cs="Arial" w:eastAsia="Arial" w:hint="Arial"/>
                      <w:sz w:val="18"/>
                      <w:szCs w:val="18"/>
                      <w:lang w:bidi="de-de" w:val="de-de"/>
                    </w:rPr>
                    <w:t xml:space="preserve">1.1 Produktidentifikator</w:t>
                  </w:r>
                </w:p>
              </w:tc>
            </w:tr>
          </w:tbl>
          <w:p w14:paraId="1D34421F" w14:textId="77777777" w:rsidR="00816B1C" w:rsidRPr="00A5597C" w:rsidRDefault="00816B1C" w:rsidP="00816B1C">
            <w:pPr>
              <w:rPr>
                <w:rFonts w:ascii="Arial" w:hAnsi="Arial" w:cs="Arial"/>
                <w:lang w:val="en-GB"/>
              </w:rPr>
            </w:pPr>
          </w:p>
        </w:tc>
      </w:tr>
      <w:tr w:rsidR="00A5597C" w:rsidRPr="00A5597C" w14:paraId="440EAC05" w14:textId="77777777" w:rsidTr="00337791">
        <w:trPr>
          <w:trHeight w:val="387"/>
          <w:jc w:val="center"/>
        </w:trPr>
        <w:tc>
          <w:tcPr>
            <w:tcW w:w="3070" w:type="dxa"/>
            <w:gridSpan w:val="2"/>
            <w:tcBorders>
              <w:top w:val="nil"/>
              <w:left w:val="nil"/>
              <w:bottom w:val="nil"/>
              <w:right w:val="nil"/>
            </w:tcBorders>
            <w:vAlign w:val="center"/>
          </w:tcPr>
          <w:p w14:paraId="46A952EA" w14:textId="77777777" w:rsidR="00816B1C" w:rsidRPr="00A5597C" w:rsidRDefault="00816B1C" w:rsidP="00816B1C">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Produktname:</w:t>
            </w:r>
          </w:p>
        </w:tc>
        <w:tc>
          <w:tcPr>
            <w:tcW w:w="7788" w:type="dxa"/>
            <w:gridSpan w:val="7"/>
            <w:tcBorders>
              <w:top w:val="nil"/>
              <w:left w:val="nil"/>
              <w:bottom w:val="nil"/>
              <w:right w:val="nil"/>
            </w:tcBorders>
            <w:vAlign w:val="center"/>
          </w:tcPr>
          <w:p w14:paraId="68DEBD3D" w14:textId="74362DBA" w:rsidR="00816B1C" w:rsidRPr="00A5597C" w:rsidRDefault="00F2078A" w:rsidP="00816B1C">
            <w:pPr>
              <w:rPr>
                <w:rFonts w:ascii="Arial" w:hAnsi="Arial" w:cs="Arial"/>
                <w:sz w:val="18"/>
                <w:szCs w:val="18"/>
                <w:lang w:val="en-GB"/>
              </w:rPr>
            </w:pPr>
            <w:r>
              <w:rPr>
                <w:rFonts w:ascii="Arial" w:hAnsi="Arial" w:cs="Arial" w:eastAsia="Arial" w:hint="Arial"/>
                <w:sz w:val="18"/>
                <w:szCs w:val="18"/>
                <w:lang w:bidi="de-de" w:val="de-de"/>
              </w:rPr>
              <w:t xml:space="preserve">FROSTY SHAKES – STRAWBERRY MILKSHAKE (0 MG/ML)</w:t>
            </w:r>
          </w:p>
        </w:tc>
      </w:tr>
      <w:tr w:rsidR="00A5597C" w:rsidRPr="00A5597C" w14:paraId="31941A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C0E628D" w14:textId="77777777" w:rsidTr="00643875">
              <w:trPr>
                <w:trHeight w:val="278"/>
              </w:trPr>
              <w:tc>
                <w:tcPr>
                  <w:tcW w:w="10564" w:type="dxa"/>
                  <w:shd w:val="clear" w:color="auto" w:fill="BFBFBF" w:themeFill="background1" w:themeFillShade="BF"/>
                  <w:vAlign w:val="center"/>
                </w:tcPr>
                <w:p w14:paraId="01EA1403" w14:textId="77777777" w:rsidR="00816B1C" w:rsidRPr="00A5597C" w:rsidRDefault="00816B1C" w:rsidP="00816B1C">
                  <w:pPr>
                    <w:rPr>
                      <w:rFonts w:ascii="Arial" w:hAnsi="Arial" w:cs="Arial"/>
                      <w:b/>
                      <w:sz w:val="18"/>
                      <w:szCs w:val="18"/>
                      <w:lang w:val="en-GB"/>
                    </w:rPr>
                  </w:pPr>
                  <w:r w:rsidRPr="00A5597C">
                    <w:rPr>
                      <w:b/>
                      <w:rFonts w:ascii="Arial" w:hAnsi="Arial" w:cs="Arial" w:eastAsia="Arial" w:hint="Arial"/>
                      <w:sz w:val="18"/>
                      <w:szCs w:val="18"/>
                      <w:lang w:bidi="de-de" w:val="de-de"/>
                    </w:rPr>
                    <w:t xml:space="preserve">1.2 Relevante identifizierte Verwendungen der Stoffs oder Gemisches und Verwendungen, von den abgeraten wird</w:t>
                  </w:r>
                </w:p>
              </w:tc>
            </w:tr>
          </w:tbl>
          <w:p w14:paraId="1EE77C31" w14:textId="77777777" w:rsidR="00816B1C" w:rsidRPr="00A5597C" w:rsidRDefault="00816B1C" w:rsidP="00876DD7">
            <w:pPr>
              <w:rPr>
                <w:rFonts w:ascii="Arial" w:hAnsi="Arial" w:cs="Arial"/>
                <w:lang w:val="en-GB"/>
              </w:rPr>
            </w:pPr>
          </w:p>
        </w:tc>
      </w:tr>
      <w:tr w:rsidR="00A5597C" w:rsidRPr="00A5597C" w14:paraId="4BAA93B7" w14:textId="77777777" w:rsidTr="00337791">
        <w:trPr>
          <w:trHeight w:val="389"/>
          <w:jc w:val="center"/>
        </w:trPr>
        <w:tc>
          <w:tcPr>
            <w:tcW w:w="3070" w:type="dxa"/>
            <w:gridSpan w:val="2"/>
            <w:tcBorders>
              <w:top w:val="nil"/>
              <w:left w:val="nil"/>
              <w:bottom w:val="nil"/>
              <w:right w:val="nil"/>
            </w:tcBorders>
            <w:vAlign w:val="center"/>
          </w:tcPr>
          <w:p w14:paraId="19C62F10" w14:textId="77777777" w:rsidR="00F04BA0" w:rsidRPr="00A5597C" w:rsidRDefault="00F04BA0" w:rsidP="00F04BA0">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Verwendung des Stoffs/des Gemisches:</w:t>
            </w:r>
          </w:p>
        </w:tc>
        <w:tc>
          <w:tcPr>
            <w:tcW w:w="7788" w:type="dxa"/>
            <w:gridSpan w:val="7"/>
            <w:tcBorders>
              <w:top w:val="nil"/>
              <w:left w:val="nil"/>
              <w:bottom w:val="nil"/>
              <w:right w:val="nil"/>
            </w:tcBorders>
            <w:vAlign w:val="center"/>
          </w:tcPr>
          <w:p w14:paraId="63082CC6" w14:textId="77777777" w:rsidR="00F04BA0" w:rsidRPr="00A5597C" w:rsidRDefault="00F04BA0" w:rsidP="00F04BA0">
            <w:pPr>
              <w:rPr>
                <w:rFonts w:ascii="Arial" w:hAnsi="Arial" w:cs="Arial"/>
                <w:sz w:val="18"/>
                <w:szCs w:val="18"/>
                <w:lang w:val="en-GB"/>
              </w:rPr>
            </w:pPr>
            <w:r w:rsidRPr="00A5597C">
              <w:rPr>
                <w:rFonts w:ascii="Arial" w:hAnsi="Arial" w:cs="Arial" w:eastAsia="Arial" w:hint="Arial"/>
                <w:sz w:val="18"/>
                <w:szCs w:val="18"/>
                <w:lang w:bidi="de-de" w:val="de-de"/>
              </w:rPr>
              <w:t xml:space="preserve">Nur zur Verwendung in E-Zigaretten.</w:t>
            </w:r>
          </w:p>
        </w:tc>
      </w:tr>
      <w:tr w:rsidR="00A5597C" w:rsidRPr="00A5597C" w14:paraId="08FE28A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65F624C" w14:textId="77777777" w:rsidTr="00643875">
              <w:trPr>
                <w:trHeight w:val="278"/>
              </w:trPr>
              <w:tc>
                <w:tcPr>
                  <w:tcW w:w="10564" w:type="dxa"/>
                  <w:shd w:val="clear" w:color="auto" w:fill="BFBFBF" w:themeFill="background1" w:themeFillShade="BF"/>
                  <w:vAlign w:val="center"/>
                </w:tcPr>
                <w:p w14:paraId="69F1A54D" w14:textId="77777777" w:rsidR="00F04BA0" w:rsidRPr="00A5597C" w:rsidRDefault="00F04BA0" w:rsidP="00F04BA0">
                  <w:pPr>
                    <w:rPr>
                      <w:rFonts w:ascii="Arial" w:hAnsi="Arial" w:cs="Arial"/>
                      <w:b/>
                      <w:sz w:val="18"/>
                      <w:szCs w:val="18"/>
                      <w:lang w:val="en-GB"/>
                    </w:rPr>
                  </w:pPr>
                  <w:r w:rsidRPr="00A5597C">
                    <w:rPr>
                      <w:b/>
                      <w:rFonts w:ascii="Arial" w:hAnsi="Arial" w:cs="Arial" w:eastAsia="Arial" w:hint="Arial"/>
                      <w:sz w:val="18"/>
                      <w:szCs w:val="18"/>
                      <w:lang w:bidi="de-de" w:val="de-de"/>
                    </w:rPr>
                    <w:t xml:space="preserve">1.3 Einzelheiten zum Lieferanten, der das Sicherheitsdatenblatt bereitstellt</w:t>
                  </w:r>
                </w:p>
              </w:tc>
            </w:tr>
          </w:tbl>
          <w:p w14:paraId="444AE9F5" w14:textId="77777777" w:rsidR="00F04BA0" w:rsidRPr="00A5597C" w:rsidRDefault="00F04BA0" w:rsidP="00F04BA0">
            <w:pPr>
              <w:rPr>
                <w:rFonts w:ascii="Arial" w:hAnsi="Arial" w:cs="Arial"/>
                <w:lang w:val="en-GB"/>
              </w:rPr>
            </w:pPr>
          </w:p>
        </w:tc>
      </w:tr>
      <w:tr w:rsidR="00A5597C" w:rsidRPr="00A5597C" w14:paraId="3392E4DA" w14:textId="77777777" w:rsidTr="00337791">
        <w:trPr>
          <w:trHeight w:val="1555"/>
          <w:jc w:val="center"/>
        </w:trPr>
        <w:tc>
          <w:tcPr>
            <w:tcW w:w="3070" w:type="dxa"/>
            <w:gridSpan w:val="2"/>
            <w:tcBorders>
              <w:top w:val="nil"/>
              <w:left w:val="nil"/>
              <w:bottom w:val="nil"/>
              <w:right w:val="nil"/>
            </w:tcBorders>
          </w:tcPr>
          <w:p w14:paraId="196A87E8" w14:textId="77777777" w:rsidR="0050453B" w:rsidRPr="00A5597C" w:rsidRDefault="0050453B" w:rsidP="006A5C49">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Firmenname:</w:t>
            </w:r>
          </w:p>
        </w:tc>
        <w:tc>
          <w:tcPr>
            <w:tcW w:w="7788" w:type="dxa"/>
            <w:gridSpan w:val="7"/>
            <w:tcBorders>
              <w:top w:val="nil"/>
              <w:left w:val="nil"/>
              <w:bottom w:val="nil"/>
              <w:right w:val="nil"/>
            </w:tcBorders>
            <w:vAlign w:val="center"/>
          </w:tcPr>
          <w:p w14:paraId="26EC7EB6" w14:textId="77777777" w:rsidR="0040604D" w:rsidRPr="00A5597C" w:rsidRDefault="0040604D" w:rsidP="0040604D">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Prohibition Vapes Co.</w:t>
            </w:r>
          </w:p>
          <w:p w14:paraId="59C5E521" w14:textId="77777777" w:rsidR="0040604D" w:rsidRPr="00A5597C" w:rsidRDefault="0040604D" w:rsidP="0040604D">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Unit 7 Nepicar Park</w:t>
            </w:r>
          </w:p>
          <w:p w14:paraId="17F41B1A" w14:textId="77777777" w:rsidR="0040604D" w:rsidRPr="00A5597C" w:rsidRDefault="0040604D" w:rsidP="0040604D">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Wrotham</w:t>
            </w:r>
          </w:p>
          <w:p w14:paraId="0AC06E72" w14:textId="77777777" w:rsidR="0040604D" w:rsidRPr="00A5597C" w:rsidRDefault="0040604D" w:rsidP="0040604D">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Sevenoaks</w:t>
            </w:r>
          </w:p>
          <w:p w14:paraId="1359AF28" w14:textId="77777777" w:rsidR="0040604D" w:rsidRPr="00A5597C" w:rsidRDefault="0040604D" w:rsidP="0040604D">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TN17 3RR</w:t>
            </w:r>
          </w:p>
          <w:p w14:paraId="72A15DA8" w14:textId="77777777" w:rsidR="0050453B" w:rsidRPr="00A5597C" w:rsidRDefault="0040604D" w:rsidP="0040604D">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Vereinigtes Königreich</w:t>
            </w:r>
          </w:p>
        </w:tc>
      </w:tr>
      <w:tr w:rsidR="00A5597C" w:rsidRPr="00A5597C" w14:paraId="5CFCA59F" w14:textId="77777777" w:rsidTr="00337791">
        <w:trPr>
          <w:trHeight w:val="389"/>
          <w:jc w:val="center"/>
        </w:trPr>
        <w:tc>
          <w:tcPr>
            <w:tcW w:w="3070" w:type="dxa"/>
            <w:gridSpan w:val="2"/>
            <w:tcBorders>
              <w:top w:val="nil"/>
              <w:left w:val="nil"/>
              <w:bottom w:val="nil"/>
              <w:right w:val="nil"/>
            </w:tcBorders>
            <w:vAlign w:val="center"/>
          </w:tcPr>
          <w:p w14:paraId="25624B8D" w14:textId="77777777" w:rsidR="0040604D" w:rsidRPr="00A5597C" w:rsidRDefault="0040604D" w:rsidP="0040604D">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Tel.:</w:t>
            </w:r>
          </w:p>
        </w:tc>
        <w:tc>
          <w:tcPr>
            <w:tcW w:w="7788" w:type="dxa"/>
            <w:gridSpan w:val="7"/>
            <w:tcBorders>
              <w:top w:val="nil"/>
              <w:left w:val="nil"/>
              <w:bottom w:val="nil"/>
              <w:right w:val="nil"/>
            </w:tcBorders>
            <w:vAlign w:val="center"/>
          </w:tcPr>
          <w:p w14:paraId="46F91738" w14:textId="77777777" w:rsidR="0040604D" w:rsidRPr="00A5597C" w:rsidRDefault="0040604D" w:rsidP="0040604D">
            <w:pPr>
              <w:rPr>
                <w:rFonts w:ascii="Arial" w:hAnsi="Arial" w:cs="Arial"/>
                <w:sz w:val="18"/>
                <w:szCs w:val="18"/>
                <w:lang w:val="en-GB"/>
              </w:rPr>
            </w:pPr>
            <w:r w:rsidRPr="00A5597C">
              <w:rPr>
                <w:rFonts w:ascii="Arial" w:hAnsi="Arial" w:cs="Arial" w:eastAsia="Arial" w:hint="Arial"/>
                <w:sz w:val="18"/>
                <w:szCs w:val="18"/>
                <w:lang w:bidi="de-de" w:val="de-de"/>
              </w:rPr>
              <w:t xml:space="preserve">+44 1622 851436</w:t>
            </w:r>
          </w:p>
        </w:tc>
      </w:tr>
      <w:tr w:rsidR="00A5597C" w:rsidRPr="00A5597C" w14:paraId="1801F32E" w14:textId="77777777" w:rsidTr="00337791">
        <w:trPr>
          <w:trHeight w:val="389"/>
          <w:jc w:val="center"/>
        </w:trPr>
        <w:tc>
          <w:tcPr>
            <w:tcW w:w="3070" w:type="dxa"/>
            <w:gridSpan w:val="2"/>
            <w:tcBorders>
              <w:top w:val="nil"/>
              <w:left w:val="nil"/>
              <w:bottom w:val="nil"/>
              <w:right w:val="nil"/>
            </w:tcBorders>
            <w:vAlign w:val="center"/>
          </w:tcPr>
          <w:p w14:paraId="636A9C47" w14:textId="77777777" w:rsidR="0040604D" w:rsidRPr="00A5597C" w:rsidRDefault="0040604D" w:rsidP="0040604D">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E-Mail-Adresse:</w:t>
            </w:r>
          </w:p>
        </w:tc>
        <w:tc>
          <w:tcPr>
            <w:tcW w:w="7788" w:type="dxa"/>
            <w:gridSpan w:val="7"/>
            <w:tcBorders>
              <w:top w:val="nil"/>
              <w:left w:val="nil"/>
              <w:bottom w:val="nil"/>
              <w:right w:val="nil"/>
            </w:tcBorders>
            <w:vAlign w:val="center"/>
          </w:tcPr>
          <w:p w14:paraId="0BFA2FA1" w14:textId="77777777" w:rsidR="0040604D" w:rsidRPr="00A5597C" w:rsidRDefault="0040604D" w:rsidP="0040604D">
            <w:pPr>
              <w:rPr>
                <w:rFonts w:ascii="Arial" w:hAnsi="Arial" w:cs="Arial"/>
                <w:sz w:val="18"/>
                <w:szCs w:val="18"/>
                <w:lang w:val="en-GB"/>
              </w:rPr>
            </w:pPr>
            <w:r w:rsidRPr="00A5597C">
              <w:rPr>
                <w:rFonts w:ascii="Arial" w:hAnsi="Arial" w:cs="Arial" w:eastAsia="Arial" w:hint="Arial"/>
                <w:sz w:val="18"/>
                <w:szCs w:val="18"/>
                <w:lang w:bidi="de-de" w:val="de-de"/>
              </w:rPr>
              <w:t xml:space="preserve">billywebb@prohibitionvapes.co.uk</w:t>
            </w:r>
          </w:p>
        </w:tc>
      </w:tr>
      <w:tr w:rsidR="00A5597C" w:rsidRPr="00A5597C" w14:paraId="3898609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2F5ABFC" w14:textId="77777777" w:rsidTr="00643875">
              <w:trPr>
                <w:trHeight w:val="278"/>
              </w:trPr>
              <w:tc>
                <w:tcPr>
                  <w:tcW w:w="10564" w:type="dxa"/>
                  <w:shd w:val="clear" w:color="auto" w:fill="BFBFBF" w:themeFill="background1" w:themeFillShade="BF"/>
                  <w:vAlign w:val="center"/>
                </w:tcPr>
                <w:p w14:paraId="1DDAEE53" w14:textId="77777777" w:rsidR="000941F0" w:rsidRPr="00A5597C" w:rsidRDefault="000941F0" w:rsidP="00A43AB3">
                  <w:pPr>
                    <w:rPr>
                      <w:rFonts w:ascii="Arial" w:hAnsi="Arial" w:cs="Arial"/>
                      <w:b/>
                      <w:sz w:val="18"/>
                      <w:szCs w:val="18"/>
                      <w:lang w:val="en-GB"/>
                    </w:rPr>
                  </w:pPr>
                  <w:r w:rsidRPr="00A5597C">
                    <w:rPr>
                      <w:b/>
                      <w:rFonts w:ascii="Arial" w:hAnsi="Arial" w:cs="Arial" w:eastAsia="Arial" w:hint="Arial"/>
                      <w:sz w:val="18"/>
                      <w:szCs w:val="18"/>
                      <w:lang w:bidi="de-de" w:val="de-de"/>
                    </w:rPr>
                    <w:t xml:space="preserve">1.4 Notrufnummer</w:t>
                  </w:r>
                </w:p>
              </w:tc>
            </w:tr>
          </w:tbl>
          <w:p w14:paraId="55D3C779" w14:textId="77777777" w:rsidR="000941F0" w:rsidRPr="00A5597C" w:rsidRDefault="000941F0" w:rsidP="00A43AB3">
            <w:pPr>
              <w:rPr>
                <w:rFonts w:ascii="Arial" w:hAnsi="Arial" w:cs="Arial"/>
                <w:lang w:val="en-GB"/>
              </w:rPr>
            </w:pPr>
          </w:p>
        </w:tc>
      </w:tr>
      <w:tr w:rsidR="00A5597C" w:rsidRPr="00A5597C" w14:paraId="60C3962D" w14:textId="77777777" w:rsidTr="00337791">
        <w:trPr>
          <w:gridAfter w:val="2"/>
          <w:wAfter w:w="16" w:type="dxa"/>
          <w:trHeight w:val="590"/>
          <w:jc w:val="center"/>
        </w:trPr>
        <w:tc>
          <w:tcPr>
            <w:tcW w:w="3057" w:type="dxa"/>
            <w:tcBorders>
              <w:top w:val="nil"/>
              <w:left w:val="nil"/>
              <w:bottom w:val="nil"/>
              <w:right w:val="nil"/>
            </w:tcBorders>
          </w:tcPr>
          <w:p w14:paraId="48BDA54B" w14:textId="77777777" w:rsidR="0040604D" w:rsidRPr="00A5597C" w:rsidRDefault="0040604D" w:rsidP="00A30D79">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Notrufnummer:</w:t>
            </w:r>
          </w:p>
        </w:tc>
        <w:tc>
          <w:tcPr>
            <w:tcW w:w="7785" w:type="dxa"/>
            <w:gridSpan w:val="6"/>
            <w:tcBorders>
              <w:top w:val="nil"/>
              <w:left w:val="nil"/>
              <w:bottom w:val="nil"/>
              <w:right w:val="nil"/>
            </w:tcBorders>
            <w:vAlign w:val="center"/>
          </w:tcPr>
          <w:p w14:paraId="2E7B096F" w14:textId="77777777" w:rsidR="0040604D" w:rsidRPr="00A5597C" w:rsidRDefault="0040604D" w:rsidP="00A30D79">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+44 1622 851436 (GMT: 09:00-17:30 Uhr)</w:t>
            </w:r>
          </w:p>
          <w:p w14:paraId="4125C356" w14:textId="77777777" w:rsidR="0040604D" w:rsidRPr="00A5597C" w:rsidRDefault="0040604D" w:rsidP="00A30D79">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Wählen Sie im Notfall 111 (weniger schlimme Fälle) oder 999 im Vereinigten Königreich.</w:t>
            </w:r>
          </w:p>
        </w:tc>
      </w:tr>
      <w:tr w:rsidR="00A5597C" w:rsidRPr="00A5597C" w14:paraId="2815E74D"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A6537AE" w14:textId="77777777" w:rsidR="00F04BA0" w:rsidRPr="00A5597C" w:rsidRDefault="00F04BA0" w:rsidP="00F04BA0">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2: Mögliche Gefahren</w:t>
            </w:r>
          </w:p>
        </w:tc>
      </w:tr>
      <w:tr w:rsidR="00A5597C" w:rsidRPr="00A5597C" w14:paraId="286E727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F4C352D" w14:textId="77777777" w:rsidTr="00643875">
              <w:trPr>
                <w:trHeight w:val="278"/>
              </w:trPr>
              <w:tc>
                <w:tcPr>
                  <w:tcW w:w="10564" w:type="dxa"/>
                  <w:shd w:val="clear" w:color="auto" w:fill="BFBFBF" w:themeFill="background1" w:themeFillShade="BF"/>
                  <w:vAlign w:val="center"/>
                </w:tcPr>
                <w:p w14:paraId="6B574DAF" w14:textId="77777777" w:rsidR="00F04BA0" w:rsidRPr="00A5597C" w:rsidRDefault="00F04BA0" w:rsidP="00F04BA0">
                  <w:pPr>
                    <w:rPr>
                      <w:rFonts w:ascii="Arial" w:hAnsi="Arial" w:cs="Arial"/>
                      <w:b/>
                      <w:sz w:val="18"/>
                      <w:szCs w:val="18"/>
                      <w:lang w:val="en-GB"/>
                    </w:rPr>
                  </w:pPr>
                  <w:r w:rsidRPr="00A5597C">
                    <w:rPr>
                      <w:b/>
                      <w:rFonts w:ascii="Arial" w:hAnsi="Arial" w:cs="Arial" w:eastAsia="Arial" w:hint="Arial"/>
                      <w:sz w:val="18"/>
                      <w:szCs w:val="18"/>
                      <w:lang w:bidi="de-de" w:val="de-de"/>
                    </w:rPr>
                    <w:t xml:space="preserve">2.1 Einstufung des Stoffs oder Gemisches</w:t>
                  </w:r>
                </w:p>
              </w:tc>
            </w:tr>
          </w:tbl>
          <w:p w14:paraId="79A0C9E6" w14:textId="77777777" w:rsidR="00F04BA0" w:rsidRPr="00A5597C" w:rsidRDefault="00F04BA0" w:rsidP="00F04BA0">
            <w:pPr>
              <w:rPr>
                <w:rFonts w:ascii="Arial" w:hAnsi="Arial" w:cs="Arial"/>
                <w:lang w:val="en-GB"/>
              </w:rPr>
            </w:pPr>
          </w:p>
        </w:tc>
      </w:tr>
      <w:tr w:rsidR="00A5597C" w:rsidRPr="00A5597C" w14:paraId="76692363" w14:textId="77777777" w:rsidTr="00337791">
        <w:trPr>
          <w:trHeight w:val="389"/>
          <w:jc w:val="center"/>
        </w:trPr>
        <w:tc>
          <w:tcPr>
            <w:tcW w:w="3070" w:type="dxa"/>
            <w:gridSpan w:val="2"/>
            <w:tcBorders>
              <w:top w:val="nil"/>
              <w:left w:val="nil"/>
              <w:bottom w:val="nil"/>
              <w:right w:val="nil"/>
            </w:tcBorders>
            <w:vAlign w:val="center"/>
          </w:tcPr>
          <w:p w14:paraId="302B2204" w14:textId="77777777" w:rsidR="003E10F8" w:rsidRPr="00A5597C" w:rsidRDefault="003E10F8" w:rsidP="006A5C49">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Einstufung gemäß Verordnung (EG) Nr. 1272/2008 (CLP):</w:t>
            </w:r>
          </w:p>
        </w:tc>
        <w:tc>
          <w:tcPr>
            <w:tcW w:w="7788" w:type="dxa"/>
            <w:gridSpan w:val="7"/>
            <w:tcBorders>
              <w:top w:val="nil"/>
              <w:left w:val="nil"/>
              <w:bottom w:val="nil"/>
              <w:right w:val="nil"/>
            </w:tcBorders>
            <w:vAlign w:val="center"/>
          </w:tcPr>
          <w:p w14:paraId="01C4CFEB" w14:textId="77777777" w:rsidR="003E10F8" w:rsidRPr="00A5597C" w:rsidRDefault="00BE30C7" w:rsidP="006A5C49">
            <w:pPr>
              <w:rPr>
                <w:rFonts w:ascii="Arial" w:hAnsi="Arial" w:cs="Arial"/>
                <w:sz w:val="18"/>
                <w:szCs w:val="18"/>
                <w:lang w:val="en-GB"/>
              </w:rPr>
            </w:pPr>
            <w:r w:rsidRPr="00A5597C">
              <w:rPr>
                <w:rFonts w:ascii="Arial" w:hAnsi="Arial" w:cs="Arial" w:eastAsia="Arial" w:hint="Arial"/>
                <w:sz w:val="18"/>
                <w:szCs w:val="18"/>
                <w:lang w:bidi="de-de" w:val="de-de"/>
              </w:rPr>
              <w:t xml:space="preserve">Laut Verordnung (EG) Nr. 1272/2008 kein gefährliches Gemisch.</w:t>
            </w:r>
          </w:p>
        </w:tc>
      </w:tr>
      <w:tr w:rsidR="00A5597C" w:rsidRPr="00A5597C" w14:paraId="2DFDA37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BA7E43D" w14:textId="77777777" w:rsidTr="00643875">
              <w:trPr>
                <w:trHeight w:val="278"/>
              </w:trPr>
              <w:tc>
                <w:tcPr>
                  <w:tcW w:w="10564" w:type="dxa"/>
                  <w:shd w:val="clear" w:color="auto" w:fill="BFBFBF" w:themeFill="background1" w:themeFillShade="BF"/>
                  <w:vAlign w:val="center"/>
                </w:tcPr>
                <w:p w14:paraId="3A7F95F0" w14:textId="77777777" w:rsidR="00F04BA0" w:rsidRPr="00A5597C" w:rsidRDefault="00F04BA0" w:rsidP="00F04BA0">
                  <w:pPr>
                    <w:rPr>
                      <w:rFonts w:ascii="Arial" w:hAnsi="Arial" w:cs="Arial"/>
                      <w:b/>
                      <w:sz w:val="18"/>
                      <w:szCs w:val="18"/>
                      <w:lang w:val="en-GB"/>
                    </w:rPr>
                  </w:pPr>
                  <w:r w:rsidRPr="00A5597C">
                    <w:rPr>
                      <w:b/>
                      <w:rFonts w:ascii="Arial" w:hAnsi="Arial" w:cs="Arial" w:eastAsia="Arial" w:hint="Arial"/>
                      <w:sz w:val="18"/>
                      <w:szCs w:val="18"/>
                      <w:lang w:bidi="de-de" w:val="de-de"/>
                    </w:rPr>
                    <w:t xml:space="preserve">2.2 Kennzeichnungselemente</w:t>
                  </w:r>
                </w:p>
              </w:tc>
            </w:tr>
          </w:tbl>
          <w:p w14:paraId="02EBE004" w14:textId="77777777" w:rsidR="00F04BA0" w:rsidRPr="00A5597C" w:rsidRDefault="00F04BA0" w:rsidP="00F04BA0">
            <w:pPr>
              <w:rPr>
                <w:rFonts w:ascii="Arial" w:hAnsi="Arial" w:cs="Arial"/>
                <w:lang w:val="en-GB"/>
              </w:rPr>
            </w:pPr>
          </w:p>
        </w:tc>
      </w:tr>
      <w:tr w:rsidR="00A5597C" w:rsidRPr="00A5597C" w14:paraId="7F488B25" w14:textId="77777777" w:rsidTr="00337791">
        <w:trPr>
          <w:trHeight w:val="389"/>
          <w:jc w:val="center"/>
        </w:trPr>
        <w:tc>
          <w:tcPr>
            <w:tcW w:w="3070" w:type="dxa"/>
            <w:gridSpan w:val="2"/>
            <w:tcBorders>
              <w:top w:val="nil"/>
              <w:left w:val="nil"/>
              <w:bottom w:val="nil"/>
              <w:right w:val="nil"/>
            </w:tcBorders>
            <w:vAlign w:val="center"/>
          </w:tcPr>
          <w:p w14:paraId="7675C86D" w14:textId="77777777" w:rsidR="00F04BA0" w:rsidRPr="00A5597C" w:rsidRDefault="009E5B5E" w:rsidP="00F04BA0">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Kennzeichnungselemente:</w:t>
            </w:r>
          </w:p>
        </w:tc>
        <w:tc>
          <w:tcPr>
            <w:tcW w:w="7788" w:type="dxa"/>
            <w:gridSpan w:val="7"/>
            <w:tcBorders>
              <w:top w:val="nil"/>
              <w:left w:val="nil"/>
              <w:bottom w:val="nil"/>
              <w:right w:val="nil"/>
            </w:tcBorders>
            <w:vAlign w:val="center"/>
          </w:tcPr>
          <w:p w14:paraId="1F970286" w14:textId="77777777" w:rsidR="00F04BA0" w:rsidRPr="00A5597C" w:rsidRDefault="0018041C" w:rsidP="00F04BA0">
            <w:pPr>
              <w:rPr>
                <w:rFonts w:ascii="Arial" w:hAnsi="Arial" w:cs="Arial"/>
                <w:sz w:val="18"/>
                <w:szCs w:val="18"/>
                <w:lang w:val="en-GB"/>
              </w:rPr>
            </w:pPr>
            <w:r w:rsidRPr="00A5597C">
              <w:rPr>
                <w:rFonts w:ascii="Arial" w:hAnsi="Arial" w:cs="Arial" w:eastAsia="Arial" w:hint="Arial"/>
                <w:sz w:val="18"/>
                <w:szCs w:val="18"/>
                <w:lang w:bidi="de-de" w:val="de-de"/>
              </w:rPr>
              <w:t xml:space="preserve">Laut Verordnung (EG) Nr. 1272/2008 kein gefährliches Gemisch.</w:t>
            </w:r>
          </w:p>
        </w:tc>
      </w:tr>
      <w:tr w:rsidR="00A5597C" w:rsidRPr="00A5597C" w14:paraId="47D671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2B3E94F" w14:textId="77777777" w:rsidTr="00643875">
              <w:trPr>
                <w:trHeight w:val="278"/>
              </w:trPr>
              <w:tc>
                <w:tcPr>
                  <w:tcW w:w="10564" w:type="dxa"/>
                  <w:shd w:val="clear" w:color="auto" w:fill="BFBFBF" w:themeFill="background1" w:themeFillShade="BF"/>
                  <w:vAlign w:val="center"/>
                </w:tcPr>
                <w:p w14:paraId="1D0EFAB0"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2.3 Sonstige Gefahren</w:t>
                  </w:r>
                </w:p>
              </w:tc>
            </w:tr>
          </w:tbl>
          <w:p w14:paraId="2B0A5E75" w14:textId="77777777" w:rsidR="009E5B5E" w:rsidRPr="00A5597C" w:rsidRDefault="009E5B5E" w:rsidP="009E5B5E">
            <w:pPr>
              <w:rPr>
                <w:rFonts w:ascii="Arial" w:hAnsi="Arial" w:cs="Arial"/>
                <w:lang w:val="en-GB"/>
              </w:rPr>
            </w:pPr>
          </w:p>
        </w:tc>
      </w:tr>
      <w:tr w:rsidR="00A5597C" w:rsidRPr="00A5597C" w14:paraId="6732C745" w14:textId="77777777" w:rsidTr="00337791">
        <w:trPr>
          <w:trHeight w:val="389"/>
          <w:jc w:val="center"/>
        </w:trPr>
        <w:tc>
          <w:tcPr>
            <w:tcW w:w="3070" w:type="dxa"/>
            <w:gridSpan w:val="2"/>
            <w:tcBorders>
              <w:top w:val="nil"/>
              <w:left w:val="nil"/>
              <w:bottom w:val="nil"/>
              <w:right w:val="nil"/>
            </w:tcBorders>
            <w:vAlign w:val="center"/>
          </w:tcPr>
          <w:p w14:paraId="08C9D138"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Sonstige Gefahren:</w:t>
            </w:r>
          </w:p>
        </w:tc>
        <w:tc>
          <w:tcPr>
            <w:tcW w:w="7788" w:type="dxa"/>
            <w:gridSpan w:val="7"/>
            <w:tcBorders>
              <w:top w:val="nil"/>
              <w:left w:val="nil"/>
              <w:bottom w:val="nil"/>
              <w:right w:val="nil"/>
            </w:tcBorders>
            <w:vAlign w:val="center"/>
          </w:tcPr>
          <w:p w14:paraId="416BFF6D"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55782993" w14:textId="77777777" w:rsidTr="00337791">
        <w:trPr>
          <w:trHeight w:val="389"/>
          <w:jc w:val="center"/>
        </w:trPr>
        <w:tc>
          <w:tcPr>
            <w:tcW w:w="3070" w:type="dxa"/>
            <w:gridSpan w:val="2"/>
            <w:tcBorders>
              <w:top w:val="nil"/>
              <w:left w:val="nil"/>
              <w:bottom w:val="nil"/>
              <w:right w:val="nil"/>
            </w:tcBorders>
            <w:vAlign w:val="center"/>
          </w:tcPr>
          <w:p w14:paraId="221397A2"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PBT:</w:t>
            </w:r>
          </w:p>
        </w:tc>
        <w:tc>
          <w:tcPr>
            <w:tcW w:w="7788" w:type="dxa"/>
            <w:gridSpan w:val="7"/>
            <w:tcBorders>
              <w:top w:val="nil"/>
              <w:left w:val="nil"/>
              <w:bottom w:val="nil"/>
              <w:right w:val="nil"/>
            </w:tcBorders>
            <w:vAlign w:val="center"/>
          </w:tcPr>
          <w:p w14:paraId="64ACD51A"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Dieses Produkt ist nicht als PBT-/vPvB-Stoff eingestuft.</w:t>
            </w:r>
          </w:p>
        </w:tc>
      </w:tr>
      <w:tr w:rsidR="00A5597C" w:rsidRPr="00A5597C" w14:paraId="0E8E15A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DDFD227"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3: Zusammensetzung/Angaben zu Bestandteilen</w:t>
            </w:r>
          </w:p>
        </w:tc>
      </w:tr>
      <w:tr w:rsidR="00A5597C" w:rsidRPr="00A5597C" w14:paraId="320FE2C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7EF3AEB" w14:textId="77777777" w:rsidTr="00643875">
              <w:trPr>
                <w:trHeight w:val="278"/>
              </w:trPr>
              <w:tc>
                <w:tcPr>
                  <w:tcW w:w="10564" w:type="dxa"/>
                  <w:shd w:val="clear" w:color="auto" w:fill="BFBFBF" w:themeFill="background1" w:themeFillShade="BF"/>
                  <w:vAlign w:val="center"/>
                </w:tcPr>
                <w:p w14:paraId="7BE0BE3E" w14:textId="6D8D1420"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3.2 Gemische</w:t>
                  </w:r>
                </w:p>
              </w:tc>
            </w:tr>
          </w:tbl>
          <w:p w14:paraId="2FB446E1" w14:textId="77777777" w:rsidR="009E5B5E" w:rsidRPr="00A5597C" w:rsidRDefault="009E5B5E" w:rsidP="009E5B5E">
            <w:pPr>
              <w:rPr>
                <w:rFonts w:ascii="Arial" w:hAnsi="Arial" w:cs="Arial"/>
                <w:lang w:val="en-GB"/>
              </w:rPr>
            </w:pPr>
          </w:p>
        </w:tc>
      </w:tr>
      <w:tr w:rsidR="00A5597C" w:rsidRPr="00A5597C" w14:paraId="1DE1A611" w14:textId="77777777" w:rsidTr="00337791">
        <w:trPr>
          <w:trHeight w:val="389"/>
          <w:jc w:val="center"/>
        </w:trPr>
        <w:tc>
          <w:tcPr>
            <w:tcW w:w="10858" w:type="dxa"/>
            <w:gridSpan w:val="9"/>
            <w:tcBorders>
              <w:top w:val="nil"/>
              <w:left w:val="nil"/>
              <w:bottom w:val="nil"/>
              <w:right w:val="nil"/>
            </w:tcBorders>
            <w:vAlign w:val="center"/>
          </w:tcPr>
          <w:p w14:paraId="267CD41A"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   Nicht gefährliche Bestandteile:</w:t>
            </w:r>
          </w:p>
        </w:tc>
      </w:tr>
      <w:tr w:rsidR="00A5597C" w:rsidRPr="00A5597C" w14:paraId="390A65B0" w14:textId="77777777" w:rsidTr="00D30B2F">
        <w:trPr>
          <w:trHeight w:val="1310"/>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5597C" w:rsidRPr="00A5597C" w14:paraId="2826FE57" w14:textId="77777777" w:rsidTr="00643875">
              <w:trPr>
                <w:trHeight w:val="287"/>
              </w:trPr>
              <w:tc>
                <w:tcPr>
                  <w:tcW w:w="2625" w:type="dxa"/>
                  <w:vAlign w:val="center"/>
                </w:tcPr>
                <w:p w14:paraId="74AC8BA0" w14:textId="77777777" w:rsidR="003B178A" w:rsidRPr="00A5597C" w:rsidRDefault="003B178A" w:rsidP="00FD0913">
                  <w:pPr>
                    <w:spacing w:line="276" w:lineRule="auto"/>
                    <w:jc w:val="center"/>
                    <w:rPr>
                      <w:rFonts w:ascii="Arial" w:hAnsi="Arial" w:cs="Arial"/>
                      <w:b/>
                      <w:sz w:val="18"/>
                      <w:szCs w:val="18"/>
                      <w:lang w:val="en-GB"/>
                    </w:rPr>
                  </w:pPr>
                  <w:bookmarkStart w:id="1" w:name="_Hlk501548195"/>
                  <w:r w:rsidRPr="00A5597C">
                    <w:rPr>
                      <w:b/>
                      <w:rFonts w:ascii="Arial" w:hAnsi="Arial" w:cs="Arial" w:eastAsia="Arial" w:hint="Arial"/>
                      <w:sz w:val="18"/>
                      <w:szCs w:val="18"/>
                      <w:lang w:bidi="de-de" w:val="de-de"/>
                    </w:rPr>
                    <w:t xml:space="preserve">Stoffe</w:t>
                  </w:r>
                </w:p>
              </w:tc>
              <w:tc>
                <w:tcPr>
                  <w:tcW w:w="1260" w:type="dxa"/>
                  <w:vAlign w:val="center"/>
                </w:tcPr>
                <w:p w14:paraId="1A7574D6" w14:textId="77777777" w:rsidR="003B178A" w:rsidRPr="00A5597C" w:rsidRDefault="003B178A" w:rsidP="00FD0913">
                  <w:pPr>
                    <w:spacing w:line="276" w:lineRule="auto"/>
                    <w:jc w:val="center"/>
                    <w:rPr>
                      <w:rFonts w:ascii="Arial" w:hAnsi="Arial" w:cs="Arial"/>
                      <w:b/>
                      <w:sz w:val="18"/>
                      <w:szCs w:val="18"/>
                      <w:lang w:val="en-GB"/>
                    </w:rPr>
                  </w:pPr>
                  <w:r w:rsidRPr="00A5597C">
                    <w:rPr>
                      <w:b/>
                      <w:rFonts w:ascii="Arial" w:hAnsi="Arial" w:cs="Arial" w:eastAsia="Arial" w:hint="Arial"/>
                      <w:sz w:val="18"/>
                      <w:szCs w:val="18"/>
                      <w:lang w:bidi="de-de" w:val="de-de"/>
                    </w:rPr>
                    <w:t xml:space="preserve">CAS-Nr.</w:t>
                  </w:r>
                </w:p>
              </w:tc>
              <w:tc>
                <w:tcPr>
                  <w:tcW w:w="1260" w:type="dxa"/>
                  <w:vAlign w:val="center"/>
                </w:tcPr>
                <w:p w14:paraId="270FE506" w14:textId="77777777" w:rsidR="003B178A" w:rsidRPr="00A5597C" w:rsidRDefault="003B178A" w:rsidP="00FD0913">
                  <w:pPr>
                    <w:spacing w:line="276" w:lineRule="auto"/>
                    <w:jc w:val="center"/>
                    <w:rPr>
                      <w:rFonts w:ascii="Arial" w:hAnsi="Arial" w:cs="Arial"/>
                      <w:b/>
                      <w:sz w:val="18"/>
                      <w:szCs w:val="18"/>
                      <w:lang w:val="en-GB"/>
                    </w:rPr>
                  </w:pPr>
                  <w:r w:rsidRPr="00A5597C">
                    <w:rPr>
                      <w:b/>
                      <w:rFonts w:ascii="Arial" w:hAnsi="Arial" w:cs="Arial" w:eastAsia="Arial" w:hint="Arial"/>
                      <w:sz w:val="18"/>
                      <w:szCs w:val="18"/>
                      <w:lang w:bidi="de-de" w:val="de-de"/>
                    </w:rPr>
                    <w:t xml:space="preserve">EG-Nr.</w:t>
                  </w:r>
                </w:p>
              </w:tc>
              <w:tc>
                <w:tcPr>
                  <w:tcW w:w="3988" w:type="dxa"/>
                  <w:vAlign w:val="center"/>
                </w:tcPr>
                <w:p w14:paraId="27D1E242" w14:textId="77777777" w:rsidR="003B178A" w:rsidRPr="00A5597C" w:rsidRDefault="003B178A" w:rsidP="00FD0913">
                  <w:pPr>
                    <w:spacing w:line="276" w:lineRule="auto"/>
                    <w:jc w:val="center"/>
                    <w:rPr>
                      <w:rFonts w:ascii="Arial" w:hAnsi="Arial" w:cs="Arial"/>
                      <w:b/>
                      <w:sz w:val="18"/>
                      <w:szCs w:val="18"/>
                      <w:lang w:val="en-GB"/>
                    </w:rPr>
                  </w:pPr>
                  <w:r w:rsidRPr="00A5597C">
                    <w:rPr>
                      <w:b/>
                      <w:rFonts w:ascii="Arial" w:hAnsi="Arial" w:cs="Arial" w:eastAsia="Arial" w:hint="Arial"/>
                      <w:sz w:val="18"/>
                      <w:szCs w:val="18"/>
                      <w:lang w:bidi="de-de" w:val="de-de"/>
                    </w:rPr>
                    <w:t xml:space="preserve">Einstufung gemäß Verordnung (EG) Nr. 1272/2008 (CLP)</w:t>
                  </w:r>
                </w:p>
              </w:tc>
              <w:tc>
                <w:tcPr>
                  <w:tcW w:w="1129" w:type="dxa"/>
                  <w:vAlign w:val="center"/>
                </w:tcPr>
                <w:p w14:paraId="39E1D7F7" w14:textId="77777777" w:rsidR="003B178A" w:rsidRPr="00A5597C" w:rsidRDefault="003B178A" w:rsidP="00FD0913">
                  <w:pPr>
                    <w:spacing w:line="276" w:lineRule="auto"/>
                    <w:jc w:val="center"/>
                    <w:rPr>
                      <w:rFonts w:ascii="Arial" w:hAnsi="Arial" w:cs="Arial"/>
                      <w:b/>
                      <w:sz w:val="18"/>
                      <w:szCs w:val="18"/>
                      <w:lang w:val="en-GB"/>
                    </w:rPr>
                  </w:pPr>
                  <w:r w:rsidRPr="00A5597C">
                    <w:rPr>
                      <w:b/>
                      <w:rFonts w:ascii="Arial" w:hAnsi="Arial" w:cs="Arial" w:eastAsia="Arial" w:hint="Arial"/>
                      <w:sz w:val="18"/>
                      <w:szCs w:val="18"/>
                      <w:lang w:bidi="de-de" w:val="de-de"/>
                    </w:rPr>
                    <w:t xml:space="preserve">Gehalt (%)</w:t>
                  </w:r>
                </w:p>
              </w:tc>
            </w:tr>
            <w:tr w:rsidR="00A5597C" w:rsidRPr="00A5597C" w14:paraId="49485ACD" w14:textId="77777777" w:rsidTr="00643875">
              <w:trPr>
                <w:trHeight w:val="287"/>
              </w:trPr>
              <w:tc>
                <w:tcPr>
                  <w:tcW w:w="2625" w:type="dxa"/>
                </w:tcPr>
                <w:p w14:paraId="7AF820C0"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Glycerin</w:t>
                  </w:r>
                </w:p>
              </w:tc>
              <w:tc>
                <w:tcPr>
                  <w:tcW w:w="1260" w:type="dxa"/>
                </w:tcPr>
                <w:p w14:paraId="1C0D5B17"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56-81-5</w:t>
                  </w:r>
                </w:p>
              </w:tc>
              <w:tc>
                <w:tcPr>
                  <w:tcW w:w="1260" w:type="dxa"/>
                </w:tcPr>
                <w:p w14:paraId="476C4637"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200-280-5</w:t>
                  </w:r>
                </w:p>
              </w:tc>
              <w:tc>
                <w:tcPr>
                  <w:tcW w:w="3988" w:type="dxa"/>
                </w:tcPr>
                <w:p w14:paraId="1FCE830D"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Nicht-klassifizierter Stoff gemäß WEL</w:t>
                  </w:r>
                </w:p>
              </w:tc>
              <w:tc>
                <w:tcPr>
                  <w:tcW w:w="1129" w:type="dxa"/>
                </w:tcPr>
                <w:p w14:paraId="50863FBF"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40-70%</w:t>
                  </w:r>
                </w:p>
              </w:tc>
            </w:tr>
            <w:tr w:rsidR="00A5597C" w:rsidRPr="00A5597C" w14:paraId="25038762" w14:textId="77777777" w:rsidTr="00643875">
              <w:trPr>
                <w:trHeight w:val="287"/>
              </w:trPr>
              <w:tc>
                <w:tcPr>
                  <w:tcW w:w="2625" w:type="dxa"/>
                </w:tcPr>
                <w:p w14:paraId="77D05132"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Propylenglykol</w:t>
                  </w:r>
                </w:p>
              </w:tc>
              <w:tc>
                <w:tcPr>
                  <w:tcW w:w="1260" w:type="dxa"/>
                </w:tcPr>
                <w:p w14:paraId="0DC7EC7E"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57-55-6</w:t>
                  </w:r>
                </w:p>
              </w:tc>
              <w:tc>
                <w:tcPr>
                  <w:tcW w:w="1260" w:type="dxa"/>
                </w:tcPr>
                <w:p w14:paraId="49C86508"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200-338-0</w:t>
                  </w:r>
                </w:p>
              </w:tc>
              <w:tc>
                <w:tcPr>
                  <w:tcW w:w="3988" w:type="dxa"/>
                </w:tcPr>
                <w:p w14:paraId="27D8B3C8"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Nicht-klassifizierter Stoff gemäß WEL</w:t>
                  </w:r>
                </w:p>
              </w:tc>
              <w:tc>
                <w:tcPr>
                  <w:tcW w:w="1129" w:type="dxa"/>
                </w:tcPr>
                <w:p w14:paraId="3F75CB42"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30-50%</w:t>
                  </w:r>
                </w:p>
              </w:tc>
            </w:tr>
            <w:tr w:rsidR="00A5597C" w:rsidRPr="00A5597C" w14:paraId="38E46DEA" w14:textId="77777777" w:rsidTr="00643875">
              <w:trPr>
                <w:trHeight w:val="287"/>
              </w:trPr>
              <w:tc>
                <w:tcPr>
                  <w:tcW w:w="2625" w:type="dxa"/>
                </w:tcPr>
                <w:p w14:paraId="4AC8816F" w14:textId="77777777" w:rsidR="00013C4B" w:rsidRPr="00A5597C" w:rsidRDefault="00013C4B" w:rsidP="00013C4B">
                  <w:pPr>
                    <w:spacing w:line="276" w:lineRule="auto"/>
                    <w:rPr>
                      <w:rFonts w:ascii="Arial" w:hAnsi="Arial" w:cs="Arial"/>
                      <w:sz w:val="18"/>
                      <w:szCs w:val="18"/>
                    </w:rPr>
                  </w:pPr>
                  <w:r w:rsidRPr="00A5597C">
                    <w:rPr>
                      <w:rFonts w:ascii="Arial" w:hAnsi="Arial" w:cs="Arial" w:eastAsia="Arial" w:hint="Arial"/>
                      <w:sz w:val="18"/>
                      <w:szCs w:val="18"/>
                      <w:lang w:bidi="de-de" w:val="de-de"/>
                    </w:rPr>
                    <w:t xml:space="preserve">Andere Aromastoffe</w:t>
                  </w:r>
                </w:p>
              </w:tc>
              <w:tc>
                <w:tcPr>
                  <w:tcW w:w="1260" w:type="dxa"/>
                </w:tcPr>
                <w:p w14:paraId="091A5D37"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1260" w:type="dxa"/>
                </w:tcPr>
                <w:p w14:paraId="5376AAF2" w14:textId="77777777" w:rsidR="00013C4B" w:rsidRPr="00A5597C" w:rsidRDefault="00013C4B" w:rsidP="00013C4B">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3988" w:type="dxa"/>
                </w:tcPr>
                <w:p w14:paraId="0A88E6F3" w14:textId="49128ADB" w:rsidR="00013C4B" w:rsidRPr="00A5597C" w:rsidRDefault="00013C4B" w:rsidP="00013C4B">
                  <w:pPr>
                    <w:spacing w:line="276" w:lineRule="auto"/>
                    <w:rPr>
                      <w:rFonts w:ascii="Arial" w:hAnsi="Arial" w:cs="Arial"/>
                      <w:sz w:val="18"/>
                      <w:szCs w:val="18"/>
                    </w:rPr>
                  </w:pPr>
                  <w:r w:rsidRPr="00A5597C">
                    <w:rPr>
                      <w:rFonts w:ascii="Arial" w:hAnsi="Arial" w:cs="Arial" w:eastAsia="Arial" w:hint="Arial"/>
                      <w:sz w:val="18"/>
                      <w:szCs w:val="18"/>
                      <w:lang w:bidi="de-de" w:val="de-de"/>
                    </w:rPr>
                    <w:t xml:space="preserve">Nicht klassifiziert (&lt; 1 %)</w:t>
                  </w:r>
                </w:p>
              </w:tc>
              <w:tc>
                <w:tcPr>
                  <w:tcW w:w="1129" w:type="dxa"/>
                </w:tcPr>
                <w:p w14:paraId="4110B45F" w14:textId="7EF6BDE3" w:rsidR="00013C4B" w:rsidRPr="00A5597C" w:rsidRDefault="00F2078A" w:rsidP="00013C4B">
                  <w:r>
                    <w:rPr>
                      <w:rFonts w:ascii="Arial" w:hAnsi="Arial" w:cs="Arial" w:eastAsia="Arial" w:hint="Arial"/>
                      <w:sz w:val="18"/>
                      <w:szCs w:val="18"/>
                      <w:lang w:bidi="de-de" w:val="de-de"/>
                    </w:rPr>
                    <w:t xml:space="preserve">1-3 %</w:t>
                  </w:r>
                </w:p>
              </w:tc>
            </w:tr>
          </w:tbl>
          <w:p w14:paraId="2E5975D6" w14:textId="77777777" w:rsidR="003B178A" w:rsidRPr="00A5597C" w:rsidRDefault="003B178A" w:rsidP="00FD0913">
            <w:pPr>
              <w:spacing w:line="276" w:lineRule="auto"/>
              <w:jc w:val="center"/>
              <w:rPr>
                <w:rFonts w:ascii="Arial" w:hAnsi="Arial" w:cs="Arial"/>
                <w:b/>
                <w:sz w:val="18"/>
                <w:szCs w:val="18"/>
                <w:lang w:val="en-GB"/>
              </w:rPr>
            </w:pPr>
          </w:p>
        </w:tc>
      </w:tr>
      <w:bookmarkEnd w:id="1"/>
      <w:tr w:rsidR="00A5597C" w:rsidRPr="00A5597C" w14:paraId="1C0AC0E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5EEBEDB2"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4: Erste-Hilfe-Maßnahmen</w:t>
            </w:r>
          </w:p>
        </w:tc>
      </w:tr>
      <w:tr w:rsidR="00A5597C" w:rsidRPr="00A5597C" w14:paraId="2004A497"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6D98165" w14:textId="77777777" w:rsidTr="00643875">
              <w:trPr>
                <w:trHeight w:val="278"/>
              </w:trPr>
              <w:tc>
                <w:tcPr>
                  <w:tcW w:w="10564" w:type="dxa"/>
                  <w:shd w:val="clear" w:color="auto" w:fill="BFBFBF" w:themeFill="background1" w:themeFillShade="BF"/>
                  <w:vAlign w:val="center"/>
                </w:tcPr>
                <w:p w14:paraId="6397EFDB"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4.1 Beschreibung der Erste-Hilfe-Maßnahmen</w:t>
                  </w:r>
                </w:p>
              </w:tc>
            </w:tr>
          </w:tbl>
          <w:p w14:paraId="7145DB8D" w14:textId="77777777" w:rsidR="009E5B5E" w:rsidRPr="00A5597C" w:rsidRDefault="009E5B5E" w:rsidP="009E5B5E">
            <w:pPr>
              <w:rPr>
                <w:rFonts w:ascii="Arial" w:hAnsi="Arial" w:cs="Arial"/>
                <w:lang w:val="en-GB"/>
              </w:rPr>
            </w:pPr>
          </w:p>
        </w:tc>
      </w:tr>
      <w:tr w:rsidR="00A5597C" w:rsidRPr="00A5597C" w14:paraId="0B1DBF96" w14:textId="77777777" w:rsidTr="00337791">
        <w:trPr>
          <w:trHeight w:val="389"/>
          <w:jc w:val="center"/>
        </w:trPr>
        <w:tc>
          <w:tcPr>
            <w:tcW w:w="3070" w:type="dxa"/>
            <w:gridSpan w:val="2"/>
            <w:tcBorders>
              <w:top w:val="nil"/>
              <w:left w:val="nil"/>
              <w:bottom w:val="nil"/>
              <w:right w:val="nil"/>
            </w:tcBorders>
            <w:vAlign w:val="center"/>
          </w:tcPr>
          <w:p w14:paraId="6D2AEBC7" w14:textId="77777777" w:rsidR="00FE3FCF" w:rsidRPr="00A5597C" w:rsidRDefault="00FE3FCF" w:rsidP="00B13AD7">
            <w:pPr>
              <w:jc w:val="right"/>
              <w:rPr>
                <w:rFonts w:ascii="Arial" w:hAnsi="Arial" w:cs="Arial"/>
                <w:b/>
                <w:sz w:val="18"/>
                <w:szCs w:val="18"/>
                <w:lang w:val="en-GB"/>
              </w:rPr>
            </w:pPr>
            <w:bookmarkStart w:id="2" w:name="_Hlk500166065"/>
            <w:r w:rsidRPr="00A5597C">
              <w:rPr>
                <w:b/>
                <w:rFonts w:ascii="Arial" w:hAnsi="Arial" w:cs="Arial" w:eastAsia="Arial" w:hint="Arial"/>
                <w:sz w:val="18"/>
                <w:szCs w:val="18"/>
                <w:lang w:bidi="de-de" w:val="de-de"/>
              </w:rPr>
              <w:t xml:space="preserve">Nach Verschlucken:</w:t>
            </w:r>
          </w:p>
        </w:tc>
        <w:tc>
          <w:tcPr>
            <w:tcW w:w="7788" w:type="dxa"/>
            <w:gridSpan w:val="7"/>
            <w:tcBorders>
              <w:top w:val="nil"/>
              <w:left w:val="nil"/>
              <w:bottom w:val="nil"/>
              <w:right w:val="nil"/>
            </w:tcBorders>
            <w:vAlign w:val="center"/>
          </w:tcPr>
          <w:p w14:paraId="22A4109B" w14:textId="77777777" w:rsidR="00FE3FCF" w:rsidRPr="00A5597C" w:rsidRDefault="00FE3FCF" w:rsidP="00B13AD7">
            <w:pPr>
              <w:rPr>
                <w:rFonts w:ascii="Arial" w:hAnsi="Arial" w:cs="Arial"/>
                <w:sz w:val="18"/>
                <w:szCs w:val="18"/>
                <w:lang w:val="en-GB"/>
              </w:rPr>
            </w:pPr>
            <w:r w:rsidRPr="00A5597C">
              <w:rPr>
                <w:rFonts w:ascii="Arial" w:hAnsi="Arial" w:cs="Arial" w:eastAsia="Arial" w:hint="Arial"/>
                <w:sz w:val="18"/>
                <w:szCs w:val="18"/>
                <w:lang w:bidi="de-de" w:val="de-de"/>
              </w:rPr>
              <w:t xml:space="preserve">Mund ausspülen. KEIN Erbrechen herbeiführen. Bei Unwohlsein ärztliche Hilfe in Anspruch nehmen.</w:t>
            </w:r>
          </w:p>
        </w:tc>
      </w:tr>
      <w:tr w:rsidR="00A5597C" w:rsidRPr="00A5597C" w14:paraId="71D97D64" w14:textId="77777777" w:rsidTr="00337791">
        <w:trPr>
          <w:trHeight w:val="835"/>
          <w:jc w:val="center"/>
        </w:trPr>
        <w:tc>
          <w:tcPr>
            <w:tcW w:w="3070" w:type="dxa"/>
            <w:gridSpan w:val="2"/>
            <w:tcBorders>
              <w:top w:val="nil"/>
              <w:left w:val="nil"/>
              <w:bottom w:val="nil"/>
              <w:right w:val="nil"/>
            </w:tcBorders>
          </w:tcPr>
          <w:p w14:paraId="0F4B9697" w14:textId="77777777" w:rsidR="00E76246" w:rsidRPr="00A5597C" w:rsidRDefault="00E76246" w:rsidP="00B13AD7">
            <w:pPr>
              <w:spacing w:before="60" w:line="276" w:lineRule="auto"/>
              <w:jc w:val="right"/>
              <w:rPr>
                <w:rFonts w:ascii="Arial" w:hAnsi="Arial" w:cs="Arial"/>
                <w:b/>
                <w:sz w:val="18"/>
                <w:szCs w:val="18"/>
                <w:lang w:val="en-GB"/>
              </w:rPr>
            </w:pPr>
            <w:bookmarkStart w:id="3" w:name="_Hlk500161539"/>
            <w:r w:rsidRPr="00A5597C">
              <w:rPr>
                <w:b/>
                <w:rFonts w:ascii="Arial" w:hAnsi="Arial" w:cs="Arial" w:eastAsia="Arial" w:hint="Arial"/>
                <w:sz w:val="18"/>
                <w:szCs w:val="18"/>
                <w:lang w:bidi="de-de" w:val="de-de"/>
              </w:rPr>
              <w:t xml:space="preserve">Nach Einatmen:</w:t>
            </w:r>
          </w:p>
        </w:tc>
        <w:tc>
          <w:tcPr>
            <w:tcW w:w="7788" w:type="dxa"/>
            <w:gridSpan w:val="7"/>
            <w:tcBorders>
              <w:top w:val="nil"/>
              <w:left w:val="nil"/>
              <w:bottom w:val="nil"/>
              <w:right w:val="nil"/>
            </w:tcBorders>
            <w:vAlign w:val="center"/>
          </w:tcPr>
          <w:p w14:paraId="61DCE210" w14:textId="77777777" w:rsidR="00E76246" w:rsidRPr="00A5597C" w:rsidRDefault="00E76246" w:rsidP="00B13AD7">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Bei starker Beeinträchtigung der Atmung: Die betroffene Person an die frische Luft bringen um eine angenehme und natürliche Atmung zu gewährleisten, dabei auf die eigene Sicherheit achten. Bei Atemwegsbeschwerden einen Arzt/Notdienst rufen.</w:t>
            </w:r>
          </w:p>
        </w:tc>
      </w:tr>
      <w:tr w:rsidR="00A5597C" w:rsidRPr="00A5597C" w14:paraId="3B4FC474" w14:textId="77777777" w:rsidTr="00337791">
        <w:trPr>
          <w:trHeight w:val="590"/>
          <w:jc w:val="center"/>
        </w:trPr>
        <w:tc>
          <w:tcPr>
            <w:tcW w:w="3070" w:type="dxa"/>
            <w:gridSpan w:val="2"/>
            <w:tcBorders>
              <w:top w:val="nil"/>
              <w:left w:val="nil"/>
              <w:bottom w:val="nil"/>
              <w:right w:val="nil"/>
            </w:tcBorders>
          </w:tcPr>
          <w:p w14:paraId="3FAC4FA7" w14:textId="77777777" w:rsidR="006A5C49" w:rsidRPr="00A5597C" w:rsidRDefault="006A5C49" w:rsidP="006A5C49">
            <w:pPr>
              <w:spacing w:before="60" w:line="276" w:lineRule="auto"/>
              <w:jc w:val="right"/>
              <w:rPr>
                <w:rFonts w:ascii="Arial" w:hAnsi="Arial" w:cs="Arial"/>
                <w:b/>
                <w:sz w:val="18"/>
                <w:szCs w:val="18"/>
                <w:lang w:val="en-GB"/>
              </w:rPr>
            </w:pPr>
            <w:bookmarkStart w:id="4" w:name="_Hlk500162050"/>
            <w:bookmarkEnd w:id="3"/>
            <w:r w:rsidRPr="00A5597C">
              <w:rPr>
                <w:b/>
                <w:rFonts w:ascii="Arial" w:hAnsi="Arial" w:cs="Arial" w:eastAsia="Arial" w:hint="Arial"/>
                <w:sz w:val="18"/>
                <w:szCs w:val="18"/>
                <w:lang w:bidi="de-de" w:val="de-de"/>
              </w:rPr>
              <w:t xml:space="preserve">Nach Augenkontakt:</w:t>
            </w:r>
          </w:p>
        </w:tc>
        <w:tc>
          <w:tcPr>
            <w:tcW w:w="7788" w:type="dxa"/>
            <w:gridSpan w:val="7"/>
            <w:tcBorders>
              <w:top w:val="nil"/>
              <w:left w:val="nil"/>
              <w:bottom w:val="nil"/>
              <w:right w:val="nil"/>
            </w:tcBorders>
            <w:vAlign w:val="center"/>
          </w:tcPr>
          <w:p w14:paraId="507889EA" w14:textId="77777777" w:rsidR="006A5C49" w:rsidRPr="00A5597C" w:rsidRDefault="006A5C49" w:rsidP="006A5C49">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Einige Minuten lang behutsam mit Wasser spülen. Vorhandene Kontaktlinsen nach Möglichkeit entfernen. Weiter spülen.</w:t>
            </w:r>
          </w:p>
        </w:tc>
      </w:tr>
      <w:tr w:rsidR="00A5597C" w:rsidRPr="00A5597C" w14:paraId="66F25A99" w14:textId="77777777" w:rsidTr="00337791">
        <w:trPr>
          <w:trHeight w:val="590"/>
          <w:jc w:val="center"/>
        </w:trPr>
        <w:tc>
          <w:tcPr>
            <w:tcW w:w="3070" w:type="dxa"/>
            <w:gridSpan w:val="2"/>
            <w:tcBorders>
              <w:top w:val="nil"/>
              <w:left w:val="nil"/>
              <w:bottom w:val="nil"/>
              <w:right w:val="nil"/>
            </w:tcBorders>
          </w:tcPr>
          <w:p w14:paraId="7E3065F0" w14:textId="77777777" w:rsidR="009E5B5E" w:rsidRPr="00A5597C" w:rsidRDefault="009E5B5E" w:rsidP="009E5B5E">
            <w:pPr>
              <w:spacing w:before="60" w:line="276" w:lineRule="auto"/>
              <w:jc w:val="right"/>
              <w:rPr>
                <w:rFonts w:ascii="Arial" w:hAnsi="Arial" w:cs="Arial"/>
                <w:b/>
                <w:sz w:val="18"/>
                <w:szCs w:val="18"/>
                <w:lang w:val="en-GB"/>
              </w:rPr>
            </w:pPr>
            <w:bookmarkStart w:id="5" w:name="_Hlk500164064"/>
            <w:bookmarkEnd w:id="4"/>
            <w:r w:rsidRPr="00A5597C">
              <w:rPr>
                <w:b/>
                <w:rFonts w:ascii="Arial" w:hAnsi="Arial" w:cs="Arial" w:eastAsia="Arial" w:hint="Arial"/>
                <w:sz w:val="18"/>
                <w:szCs w:val="18"/>
                <w:lang w:bidi="de-de" w:val="de-de"/>
              </w:rPr>
              <w:t xml:space="preserve">Nach Hautkontakt:</w:t>
            </w:r>
          </w:p>
        </w:tc>
        <w:tc>
          <w:tcPr>
            <w:tcW w:w="7788" w:type="dxa"/>
            <w:gridSpan w:val="7"/>
            <w:tcBorders>
              <w:top w:val="nil"/>
              <w:left w:val="nil"/>
              <w:bottom w:val="nil"/>
              <w:right w:val="nil"/>
            </w:tcBorders>
            <w:vAlign w:val="center"/>
          </w:tcPr>
          <w:p w14:paraId="21C39330"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In Mitleidenschaft gezogene Kleidung und Schuhe sofort entfernen, sofern diese nicht an der Haut festkleben. Sofort mit viel Seife und Wasser abwaschen.</w:t>
            </w:r>
          </w:p>
        </w:tc>
      </w:tr>
      <w:tr w:rsidR="00A5597C" w:rsidRPr="00A5597C" w14:paraId="1E1732E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F9CFC2C" w14:textId="77777777" w:rsidTr="00643875">
              <w:trPr>
                <w:trHeight w:val="278"/>
              </w:trPr>
              <w:tc>
                <w:tcPr>
                  <w:tcW w:w="10564" w:type="dxa"/>
                  <w:shd w:val="clear" w:color="auto" w:fill="BFBFBF" w:themeFill="background1" w:themeFillShade="BF"/>
                  <w:vAlign w:val="center"/>
                </w:tcPr>
                <w:bookmarkEnd w:id="2"/>
                <w:bookmarkEnd w:id="5"/>
                <w:p w14:paraId="7A8A8854"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4.2 Wichtigste akute und verzögert auftretende Symptome und Wirkungen</w:t>
                  </w:r>
                </w:p>
              </w:tc>
            </w:tr>
          </w:tbl>
          <w:p w14:paraId="3482EEFD" w14:textId="77777777" w:rsidR="009E5B5E" w:rsidRPr="00A5597C" w:rsidRDefault="009E5B5E" w:rsidP="009E5B5E">
            <w:pPr>
              <w:rPr>
                <w:rFonts w:ascii="Arial" w:hAnsi="Arial" w:cs="Arial"/>
                <w:lang w:val="en-GB"/>
              </w:rPr>
            </w:pPr>
          </w:p>
        </w:tc>
      </w:tr>
      <w:tr w:rsidR="00A5597C" w:rsidRPr="00A5597C" w14:paraId="7EDEDA0B" w14:textId="77777777" w:rsidTr="00337791">
        <w:trPr>
          <w:trHeight w:val="389"/>
          <w:jc w:val="center"/>
        </w:trPr>
        <w:tc>
          <w:tcPr>
            <w:tcW w:w="3070" w:type="dxa"/>
            <w:gridSpan w:val="2"/>
            <w:tcBorders>
              <w:top w:val="nil"/>
              <w:left w:val="nil"/>
              <w:bottom w:val="nil"/>
              <w:right w:val="nil"/>
            </w:tcBorders>
            <w:vAlign w:val="center"/>
            <w:hideMark/>
          </w:tcPr>
          <w:p w14:paraId="7B09B830" w14:textId="77777777" w:rsidR="00797C94" w:rsidRPr="00A5597C" w:rsidRDefault="00797C94" w:rsidP="00B13AD7">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Einatmen:</w:t>
            </w:r>
          </w:p>
        </w:tc>
        <w:tc>
          <w:tcPr>
            <w:tcW w:w="7788" w:type="dxa"/>
            <w:gridSpan w:val="7"/>
            <w:tcBorders>
              <w:top w:val="nil"/>
              <w:left w:val="nil"/>
              <w:bottom w:val="nil"/>
              <w:right w:val="nil"/>
            </w:tcBorders>
            <w:vAlign w:val="center"/>
            <w:hideMark/>
          </w:tcPr>
          <w:p w14:paraId="3EEC0093" w14:textId="77777777" w:rsidR="00797C94" w:rsidRPr="00A5597C" w:rsidRDefault="00BB2CDB" w:rsidP="00B13AD7">
            <w:pPr>
              <w:rPr>
                <w:rFonts w:ascii="Arial" w:hAnsi="Arial" w:cs="Arial"/>
                <w:sz w:val="18"/>
                <w:szCs w:val="18"/>
                <w:lang w:val="en-GB"/>
              </w:rPr>
            </w:pPr>
            <w:r w:rsidRPr="00A5597C">
              <w:rPr>
                <w:rFonts w:ascii="Arial" w:hAnsi="Arial" w:cs="Arial" w:eastAsia="Arial" w:hint="Arial"/>
                <w:sz w:val="18"/>
                <w:szCs w:val="18"/>
                <w:lang w:bidi="de-de" w:val="de-de"/>
              </w:rPr>
              <w:t xml:space="preserve">Nach längerer oder wiederholter Exposition kann Übelkeit auftreten.</w:t>
            </w:r>
          </w:p>
        </w:tc>
      </w:tr>
      <w:tr w:rsidR="00A5597C" w:rsidRPr="00A5597C" w14:paraId="4201BE16" w14:textId="77777777" w:rsidTr="00337791">
        <w:trPr>
          <w:trHeight w:val="389"/>
          <w:jc w:val="center"/>
        </w:trPr>
        <w:tc>
          <w:tcPr>
            <w:tcW w:w="3070" w:type="dxa"/>
            <w:gridSpan w:val="2"/>
            <w:tcBorders>
              <w:top w:val="nil"/>
              <w:left w:val="nil"/>
              <w:bottom w:val="nil"/>
              <w:right w:val="nil"/>
            </w:tcBorders>
            <w:vAlign w:val="center"/>
            <w:hideMark/>
          </w:tcPr>
          <w:p w14:paraId="465FE59C" w14:textId="77777777" w:rsidR="00797C94" w:rsidRPr="00A5597C" w:rsidRDefault="00797C94" w:rsidP="00B13AD7">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Hautkontakt:</w:t>
            </w:r>
          </w:p>
        </w:tc>
        <w:tc>
          <w:tcPr>
            <w:tcW w:w="7788" w:type="dxa"/>
            <w:gridSpan w:val="7"/>
            <w:tcBorders>
              <w:top w:val="nil"/>
              <w:left w:val="nil"/>
              <w:bottom w:val="nil"/>
              <w:right w:val="nil"/>
            </w:tcBorders>
            <w:vAlign w:val="center"/>
            <w:hideMark/>
          </w:tcPr>
          <w:p w14:paraId="67F87733" w14:textId="77777777" w:rsidR="00797C94" w:rsidRPr="00A5597C" w:rsidRDefault="001E40CA" w:rsidP="00B13AD7">
            <w:pPr>
              <w:rPr>
                <w:rFonts w:ascii="Arial" w:hAnsi="Arial" w:cs="Arial"/>
                <w:sz w:val="18"/>
                <w:szCs w:val="18"/>
                <w:lang w:val="en-GB"/>
              </w:rPr>
            </w:pPr>
            <w:r w:rsidRPr="00A5597C">
              <w:rPr>
                <w:rFonts w:ascii="Arial" w:hAnsi="Arial" w:cs="Arial" w:eastAsia="Arial" w:hint="Arial"/>
                <w:sz w:val="18"/>
                <w:szCs w:val="18"/>
                <w:lang w:bidi="de-de" w:val="de-de"/>
              </w:rPr>
              <w:t xml:space="preserve">Es können leichte Reizungen oder Rötungen auftreten.</w:t>
            </w:r>
          </w:p>
        </w:tc>
      </w:tr>
      <w:tr w:rsidR="00A5597C" w:rsidRPr="00A5597C" w14:paraId="79490735" w14:textId="77777777" w:rsidTr="00337791">
        <w:trPr>
          <w:trHeight w:val="389"/>
          <w:jc w:val="center"/>
        </w:trPr>
        <w:tc>
          <w:tcPr>
            <w:tcW w:w="3070" w:type="dxa"/>
            <w:gridSpan w:val="2"/>
            <w:tcBorders>
              <w:top w:val="nil"/>
              <w:left w:val="nil"/>
              <w:bottom w:val="nil"/>
              <w:right w:val="nil"/>
            </w:tcBorders>
            <w:vAlign w:val="center"/>
            <w:hideMark/>
          </w:tcPr>
          <w:p w14:paraId="57E634AC" w14:textId="77777777" w:rsidR="00797C94" w:rsidRPr="00A5597C" w:rsidRDefault="00797C94" w:rsidP="00B13AD7">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Augenkontakt:</w:t>
            </w:r>
          </w:p>
        </w:tc>
        <w:tc>
          <w:tcPr>
            <w:tcW w:w="7788" w:type="dxa"/>
            <w:gridSpan w:val="7"/>
            <w:tcBorders>
              <w:top w:val="nil"/>
              <w:left w:val="nil"/>
              <w:bottom w:val="nil"/>
              <w:right w:val="nil"/>
            </w:tcBorders>
            <w:vAlign w:val="center"/>
            <w:hideMark/>
          </w:tcPr>
          <w:p w14:paraId="357F8CCB" w14:textId="77777777" w:rsidR="00797C94" w:rsidRPr="00A5597C" w:rsidRDefault="001E40CA" w:rsidP="00B13AD7">
            <w:pPr>
              <w:rPr>
                <w:rFonts w:ascii="Arial" w:hAnsi="Arial" w:cs="Arial"/>
                <w:sz w:val="18"/>
                <w:szCs w:val="18"/>
                <w:lang w:val="en-GB"/>
              </w:rPr>
            </w:pPr>
            <w:r w:rsidRPr="00A5597C">
              <w:rPr>
                <w:rFonts w:ascii="Arial" w:hAnsi="Arial" w:cs="Arial" w:eastAsia="Arial" w:hint="Arial"/>
                <w:sz w:val="18"/>
                <w:szCs w:val="18"/>
                <w:lang w:bidi="de-de" w:val="de-de"/>
              </w:rPr>
              <w:t xml:space="preserve">Es können leichte Reizungen oder Rötungen auftreten.</w:t>
            </w:r>
          </w:p>
        </w:tc>
      </w:tr>
      <w:tr w:rsidR="00A5597C" w:rsidRPr="00A5597C" w14:paraId="04918BE7" w14:textId="77777777" w:rsidTr="00337791">
        <w:trPr>
          <w:trHeight w:val="389"/>
          <w:jc w:val="center"/>
        </w:trPr>
        <w:tc>
          <w:tcPr>
            <w:tcW w:w="3070" w:type="dxa"/>
            <w:gridSpan w:val="2"/>
            <w:tcBorders>
              <w:top w:val="nil"/>
              <w:left w:val="nil"/>
              <w:bottom w:val="nil"/>
              <w:right w:val="nil"/>
            </w:tcBorders>
            <w:vAlign w:val="center"/>
            <w:hideMark/>
          </w:tcPr>
          <w:p w14:paraId="01A676B1" w14:textId="77777777" w:rsidR="00797C94" w:rsidRPr="00A5597C" w:rsidRDefault="00797C94" w:rsidP="00B13AD7">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Verschlucken:</w:t>
            </w:r>
          </w:p>
        </w:tc>
        <w:tc>
          <w:tcPr>
            <w:tcW w:w="7788" w:type="dxa"/>
            <w:gridSpan w:val="7"/>
            <w:tcBorders>
              <w:top w:val="nil"/>
              <w:left w:val="nil"/>
              <w:bottom w:val="nil"/>
              <w:right w:val="nil"/>
            </w:tcBorders>
            <w:vAlign w:val="center"/>
            <w:hideMark/>
          </w:tcPr>
          <w:p w14:paraId="6A241048" w14:textId="77777777" w:rsidR="00797C94" w:rsidRPr="00A5597C" w:rsidRDefault="00797C94" w:rsidP="00B13AD7">
            <w:pPr>
              <w:rPr>
                <w:rFonts w:ascii="Arial" w:hAnsi="Arial" w:cs="Arial"/>
                <w:sz w:val="18"/>
                <w:szCs w:val="18"/>
                <w:lang w:val="en-GB"/>
              </w:rPr>
            </w:pPr>
            <w:r w:rsidRPr="00A5597C">
              <w:rPr>
                <w:rFonts w:ascii="Arial" w:hAnsi="Arial" w:cs="Arial" w:eastAsia="Arial" w:hint="Arial"/>
                <w:sz w:val="18"/>
                <w:szCs w:val="18"/>
                <w:lang w:bidi="de-de" w:val="de-de"/>
              </w:rPr>
              <w:t xml:space="preserve">Nach längerer oder wiederholter Exposition können Erbrechen oder Durchfall auftreten.</w:t>
            </w:r>
          </w:p>
        </w:tc>
      </w:tr>
      <w:tr w:rsidR="00A5597C" w:rsidRPr="00A5597C" w14:paraId="22FDF189" w14:textId="77777777" w:rsidTr="00337791">
        <w:trPr>
          <w:trHeight w:val="590"/>
          <w:jc w:val="center"/>
        </w:trPr>
        <w:tc>
          <w:tcPr>
            <w:tcW w:w="3070" w:type="dxa"/>
            <w:gridSpan w:val="2"/>
            <w:tcBorders>
              <w:top w:val="nil"/>
              <w:left w:val="nil"/>
              <w:bottom w:val="nil"/>
              <w:right w:val="nil"/>
            </w:tcBorders>
          </w:tcPr>
          <w:p w14:paraId="5EB0D184" w14:textId="77777777" w:rsidR="00797C94" w:rsidRPr="00A5597C" w:rsidRDefault="00797C94" w:rsidP="00B13AD7">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Verzögerte/sofortige Wirkungen:</w:t>
            </w:r>
          </w:p>
        </w:tc>
        <w:tc>
          <w:tcPr>
            <w:tcW w:w="7788" w:type="dxa"/>
            <w:gridSpan w:val="7"/>
            <w:tcBorders>
              <w:top w:val="nil"/>
              <w:left w:val="nil"/>
              <w:bottom w:val="nil"/>
              <w:right w:val="nil"/>
            </w:tcBorders>
            <w:vAlign w:val="center"/>
          </w:tcPr>
          <w:p w14:paraId="4062A26C" w14:textId="77777777" w:rsidR="00797C94" w:rsidRPr="00A5597C" w:rsidRDefault="00797C94" w:rsidP="00797C94">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A5597C" w:rsidRPr="00A5597C" w14:paraId="2D13B2B1"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0327E89E"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5: Maßnahmen zur Brandbekämpfung</w:t>
            </w:r>
          </w:p>
        </w:tc>
      </w:tr>
      <w:tr w:rsidR="00A5597C" w:rsidRPr="00A5597C" w14:paraId="05127F59"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B19CB6F" w14:textId="77777777" w:rsidTr="00643875">
              <w:trPr>
                <w:trHeight w:val="278"/>
              </w:trPr>
              <w:tc>
                <w:tcPr>
                  <w:tcW w:w="10564" w:type="dxa"/>
                  <w:shd w:val="clear" w:color="auto" w:fill="BFBFBF" w:themeFill="background1" w:themeFillShade="BF"/>
                  <w:vAlign w:val="center"/>
                </w:tcPr>
                <w:p w14:paraId="67BAFA1B"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5.1 Löschmittel</w:t>
                  </w:r>
                </w:p>
              </w:tc>
            </w:tr>
          </w:tbl>
          <w:p w14:paraId="779E0AD5" w14:textId="77777777" w:rsidR="009E5B5E" w:rsidRPr="00A5597C" w:rsidRDefault="009E5B5E" w:rsidP="009E5B5E">
            <w:pPr>
              <w:rPr>
                <w:rFonts w:ascii="Arial" w:hAnsi="Arial" w:cs="Arial"/>
                <w:lang w:val="en-GB"/>
              </w:rPr>
            </w:pPr>
          </w:p>
        </w:tc>
      </w:tr>
      <w:tr w:rsidR="00A5597C" w:rsidRPr="00A5597C" w14:paraId="17984AE1" w14:textId="77777777" w:rsidTr="00337791">
        <w:trPr>
          <w:trHeight w:val="590"/>
          <w:jc w:val="center"/>
        </w:trPr>
        <w:tc>
          <w:tcPr>
            <w:tcW w:w="3070" w:type="dxa"/>
            <w:gridSpan w:val="2"/>
            <w:tcBorders>
              <w:top w:val="nil"/>
              <w:left w:val="nil"/>
              <w:bottom w:val="nil"/>
              <w:right w:val="nil"/>
            </w:tcBorders>
          </w:tcPr>
          <w:p w14:paraId="31AC3773"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Löschmittel:</w:t>
            </w:r>
          </w:p>
        </w:tc>
        <w:tc>
          <w:tcPr>
            <w:tcW w:w="7788" w:type="dxa"/>
            <w:gridSpan w:val="7"/>
            <w:tcBorders>
              <w:top w:val="nil"/>
              <w:left w:val="nil"/>
              <w:bottom w:val="nil"/>
              <w:right w:val="nil"/>
            </w:tcBorders>
            <w:vAlign w:val="center"/>
          </w:tcPr>
          <w:p w14:paraId="36D80082"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Löschen mit Kohlendioxid, Trockenchemikalien oder Löschschaum. Alkoholbeständige Löschschäume (ATC) werden bevorzugt.</w:t>
            </w:r>
          </w:p>
        </w:tc>
      </w:tr>
      <w:tr w:rsidR="00A5597C" w:rsidRPr="00A5597C" w14:paraId="6B192E6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A83A318" w14:textId="77777777" w:rsidTr="00643875">
              <w:trPr>
                <w:trHeight w:val="278"/>
              </w:trPr>
              <w:tc>
                <w:tcPr>
                  <w:tcW w:w="10564" w:type="dxa"/>
                  <w:shd w:val="clear" w:color="auto" w:fill="BFBFBF" w:themeFill="background1" w:themeFillShade="BF"/>
                  <w:vAlign w:val="center"/>
                </w:tcPr>
                <w:p w14:paraId="487D5070"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5.2 Besondere vom Stoff oder Gemisch ausgehende Gefahren</w:t>
                  </w:r>
                </w:p>
              </w:tc>
            </w:tr>
          </w:tbl>
          <w:p w14:paraId="7714915A" w14:textId="77777777" w:rsidR="009E5B5E" w:rsidRPr="00A5597C" w:rsidRDefault="009E5B5E" w:rsidP="009E5B5E">
            <w:pPr>
              <w:rPr>
                <w:rFonts w:ascii="Arial" w:hAnsi="Arial" w:cs="Arial"/>
                <w:lang w:val="en-GB"/>
              </w:rPr>
            </w:pPr>
          </w:p>
        </w:tc>
      </w:tr>
      <w:tr w:rsidR="00A5597C" w:rsidRPr="00A5597C" w14:paraId="1B24D306" w14:textId="77777777" w:rsidTr="00337791">
        <w:trPr>
          <w:trHeight w:val="389"/>
          <w:jc w:val="center"/>
        </w:trPr>
        <w:tc>
          <w:tcPr>
            <w:tcW w:w="3070" w:type="dxa"/>
            <w:gridSpan w:val="2"/>
            <w:tcBorders>
              <w:top w:val="nil"/>
              <w:left w:val="nil"/>
              <w:bottom w:val="nil"/>
              <w:right w:val="nil"/>
            </w:tcBorders>
            <w:vAlign w:val="center"/>
          </w:tcPr>
          <w:p w14:paraId="4015A68B"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Expositionsgefahren:</w:t>
            </w:r>
          </w:p>
        </w:tc>
        <w:tc>
          <w:tcPr>
            <w:tcW w:w="7788" w:type="dxa"/>
            <w:gridSpan w:val="7"/>
            <w:tcBorders>
              <w:top w:val="nil"/>
              <w:left w:val="nil"/>
              <w:bottom w:val="nil"/>
              <w:right w:val="nil"/>
            </w:tcBorders>
            <w:vAlign w:val="center"/>
          </w:tcPr>
          <w:p w14:paraId="19A2F1D9" w14:textId="77777777" w:rsidR="009E5B5E" w:rsidRPr="00A5597C" w:rsidRDefault="00BE30C7"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A5597C" w:rsidRPr="00A5597C" w14:paraId="0B1621B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0A57CE4" w14:textId="77777777" w:rsidTr="00643875">
              <w:trPr>
                <w:trHeight w:val="278"/>
              </w:trPr>
              <w:tc>
                <w:tcPr>
                  <w:tcW w:w="10564" w:type="dxa"/>
                  <w:shd w:val="clear" w:color="auto" w:fill="BFBFBF" w:themeFill="background1" w:themeFillShade="BF"/>
                  <w:vAlign w:val="center"/>
                </w:tcPr>
                <w:p w14:paraId="6EC041B4"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5.3 Hinweise für die Brandbekämpfung</w:t>
                  </w:r>
                </w:p>
              </w:tc>
            </w:tr>
          </w:tbl>
          <w:p w14:paraId="47B52340" w14:textId="77777777" w:rsidR="009E5B5E" w:rsidRPr="00A5597C" w:rsidRDefault="009E5B5E" w:rsidP="009E5B5E">
            <w:pPr>
              <w:rPr>
                <w:rFonts w:ascii="Arial" w:hAnsi="Arial" w:cs="Arial"/>
                <w:lang w:val="en-GB"/>
              </w:rPr>
            </w:pPr>
          </w:p>
        </w:tc>
      </w:tr>
      <w:tr w:rsidR="00A5597C" w:rsidRPr="00A5597C" w14:paraId="638C5AD0" w14:textId="77777777" w:rsidTr="00337791">
        <w:trPr>
          <w:trHeight w:val="590"/>
          <w:jc w:val="center"/>
        </w:trPr>
        <w:tc>
          <w:tcPr>
            <w:tcW w:w="3070" w:type="dxa"/>
            <w:gridSpan w:val="2"/>
            <w:tcBorders>
              <w:top w:val="nil"/>
              <w:left w:val="nil"/>
              <w:bottom w:val="nil"/>
              <w:right w:val="nil"/>
            </w:tcBorders>
          </w:tcPr>
          <w:p w14:paraId="6B187705"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Hinweise für die Brandbekämpfung:</w:t>
            </w:r>
          </w:p>
        </w:tc>
        <w:tc>
          <w:tcPr>
            <w:tcW w:w="7788" w:type="dxa"/>
            <w:gridSpan w:val="7"/>
            <w:tcBorders>
              <w:top w:val="nil"/>
              <w:left w:val="nil"/>
              <w:bottom w:val="nil"/>
              <w:right w:val="nil"/>
            </w:tcBorders>
            <w:vAlign w:val="center"/>
          </w:tcPr>
          <w:p w14:paraId="249AD93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Zur Brandbekämpfung sollte komplette Schutzkleidung, einschließlich eines unabhängigen Atemschutzgeräts, getragen werden. Gefährdete Behälter mit Wassersprühstrahl kühlen.</w:t>
            </w:r>
          </w:p>
        </w:tc>
      </w:tr>
      <w:tr w:rsidR="00A5597C" w:rsidRPr="00A5597C" w14:paraId="72FDBF3F"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A84C81D"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6: Maßnahmen bei unbeabsichtigter Freisetzung</w:t>
            </w:r>
          </w:p>
        </w:tc>
      </w:tr>
      <w:tr w:rsidR="00A5597C" w:rsidRPr="00A5597C" w14:paraId="40FFAB7F"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76C25D4" w14:textId="77777777" w:rsidTr="00643875">
              <w:trPr>
                <w:trHeight w:val="278"/>
              </w:trPr>
              <w:tc>
                <w:tcPr>
                  <w:tcW w:w="10564" w:type="dxa"/>
                  <w:shd w:val="clear" w:color="auto" w:fill="BFBFBF" w:themeFill="background1" w:themeFillShade="BF"/>
                  <w:vAlign w:val="center"/>
                </w:tcPr>
                <w:p w14:paraId="0B9ED55E"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6.1 Personenbezogene Vorsichtsmaßnahmen, Schutzausrüstungen und in Notfällen anzuwendende Verfahren</w:t>
                  </w:r>
                </w:p>
              </w:tc>
            </w:tr>
          </w:tbl>
          <w:p w14:paraId="3AF41613" w14:textId="77777777" w:rsidR="009E5B5E" w:rsidRPr="00A5597C" w:rsidRDefault="009E5B5E" w:rsidP="009E5B5E">
            <w:pPr>
              <w:rPr>
                <w:rFonts w:ascii="Arial" w:hAnsi="Arial" w:cs="Arial"/>
                <w:lang w:val="en-GB"/>
              </w:rPr>
            </w:pPr>
          </w:p>
        </w:tc>
      </w:tr>
      <w:tr w:rsidR="00A5597C" w:rsidRPr="00A5597C" w14:paraId="07F527FD" w14:textId="77777777" w:rsidTr="00337791">
        <w:trPr>
          <w:trHeight w:val="590"/>
          <w:jc w:val="center"/>
        </w:trPr>
        <w:tc>
          <w:tcPr>
            <w:tcW w:w="3070" w:type="dxa"/>
            <w:gridSpan w:val="2"/>
            <w:tcBorders>
              <w:top w:val="nil"/>
              <w:left w:val="nil"/>
              <w:bottom w:val="nil"/>
              <w:right w:val="nil"/>
            </w:tcBorders>
          </w:tcPr>
          <w:p w14:paraId="2B6303C0"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Personenbezogene Vorsichtsmaßnahmen:</w:t>
            </w:r>
          </w:p>
        </w:tc>
        <w:tc>
          <w:tcPr>
            <w:tcW w:w="7788" w:type="dxa"/>
            <w:gridSpan w:val="7"/>
            <w:tcBorders>
              <w:top w:val="nil"/>
              <w:left w:val="nil"/>
              <w:bottom w:val="nil"/>
              <w:right w:val="nil"/>
            </w:tcBorders>
            <w:vAlign w:val="center"/>
          </w:tcPr>
          <w:p w14:paraId="1093A3B6"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hAnsi="Arial" w:cs="Arial" w:eastAsia="Arial" w:hint="Arial"/>
                <w:sz w:val="18"/>
                <w:szCs w:val="18"/>
                <w:lang w:bidi="de-de" w:val="de-de"/>
              </w:rPr>
              <w:t xml:space="preserve">Maßnahmen dürfen nur mit der entsprechenden Schutzkleidung ergriffen werden – siehe Abschnitt 8.</w:t>
            </w:r>
          </w:p>
          <w:p w14:paraId="0AFC311F" w14:textId="77777777" w:rsidR="009E5B5E" w:rsidRPr="00A5597C" w:rsidRDefault="009E5B5E" w:rsidP="009E5B5E">
            <w:pPr>
              <w:spacing w:line="276" w:lineRule="auto"/>
              <w:ind w:right="105"/>
              <w:rPr>
                <w:rFonts w:ascii="Arial" w:hAnsi="Arial" w:cs="Arial"/>
                <w:sz w:val="18"/>
                <w:szCs w:val="18"/>
                <w:lang w:val="en-GB"/>
              </w:rPr>
            </w:pPr>
            <w:r w:rsidRPr="00A5597C">
              <w:rPr>
                <w:rFonts w:ascii="Arial" w:hAnsi="Arial" w:cs="Arial" w:eastAsia="Arial" w:hint="Arial"/>
                <w:sz w:val="18"/>
                <w:szCs w:val="18"/>
                <w:lang w:bidi="de-de" w:val="de-de"/>
              </w:rPr>
              <w:t xml:space="preserve">Um Auslaufen zu verhindern, undichte Behälter so stellen, dass das Leck oben ist.</w:t>
            </w:r>
          </w:p>
        </w:tc>
      </w:tr>
      <w:tr w:rsidR="00A5597C" w:rsidRPr="00A5597C" w14:paraId="56A0661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76F1FFD" w14:textId="77777777" w:rsidTr="00643875">
              <w:trPr>
                <w:trHeight w:val="278"/>
              </w:trPr>
              <w:tc>
                <w:tcPr>
                  <w:tcW w:w="10564" w:type="dxa"/>
                  <w:shd w:val="clear" w:color="auto" w:fill="BFBFBF" w:themeFill="background1" w:themeFillShade="BF"/>
                  <w:vAlign w:val="center"/>
                </w:tcPr>
                <w:p w14:paraId="630BD173"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6.2 Umweltschutzmaßnahmen</w:t>
                  </w:r>
                </w:p>
              </w:tc>
            </w:tr>
          </w:tbl>
          <w:p w14:paraId="5D2B0660" w14:textId="77777777" w:rsidR="009E5B5E" w:rsidRPr="00A5597C" w:rsidRDefault="009E5B5E" w:rsidP="009E5B5E">
            <w:pPr>
              <w:rPr>
                <w:rFonts w:ascii="Arial" w:hAnsi="Arial" w:cs="Arial"/>
                <w:lang w:val="en-GB"/>
              </w:rPr>
            </w:pPr>
          </w:p>
        </w:tc>
      </w:tr>
      <w:tr w:rsidR="00A5597C" w:rsidRPr="00A5597C" w14:paraId="1707DC9B" w14:textId="77777777" w:rsidTr="00337791">
        <w:trPr>
          <w:trHeight w:val="389"/>
          <w:jc w:val="center"/>
        </w:trPr>
        <w:tc>
          <w:tcPr>
            <w:tcW w:w="3070" w:type="dxa"/>
            <w:gridSpan w:val="2"/>
            <w:tcBorders>
              <w:top w:val="nil"/>
              <w:left w:val="nil"/>
              <w:bottom w:val="nil"/>
              <w:right w:val="nil"/>
            </w:tcBorders>
            <w:vAlign w:val="center"/>
          </w:tcPr>
          <w:p w14:paraId="6278882B"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Umweltschutzmaßnahmen:</w:t>
            </w:r>
          </w:p>
        </w:tc>
        <w:tc>
          <w:tcPr>
            <w:tcW w:w="7788" w:type="dxa"/>
            <w:gridSpan w:val="7"/>
            <w:tcBorders>
              <w:top w:val="nil"/>
              <w:left w:val="nil"/>
              <w:bottom w:val="nil"/>
              <w:right w:val="nil"/>
            </w:tcBorders>
            <w:vAlign w:val="center"/>
          </w:tcPr>
          <w:p w14:paraId="450CCC56" w14:textId="77777777" w:rsidR="009E5B5E" w:rsidRPr="00A5597C" w:rsidRDefault="00BE30C7"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speziellen Umweltschutzmaßnahmen erforderlich.</w:t>
            </w:r>
          </w:p>
        </w:tc>
      </w:tr>
      <w:tr w:rsidR="00A5597C" w:rsidRPr="00A5597C" w14:paraId="72BB862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4DAF039" w14:textId="77777777" w:rsidTr="00643875">
              <w:trPr>
                <w:trHeight w:val="278"/>
              </w:trPr>
              <w:tc>
                <w:tcPr>
                  <w:tcW w:w="10564" w:type="dxa"/>
                  <w:shd w:val="clear" w:color="auto" w:fill="BFBFBF" w:themeFill="background1" w:themeFillShade="BF"/>
                  <w:vAlign w:val="center"/>
                </w:tcPr>
                <w:p w14:paraId="23A6E639"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6.3 Methoden und Material für Rückhaltung und Reinigung</w:t>
                  </w:r>
                </w:p>
              </w:tc>
            </w:tr>
          </w:tbl>
          <w:p w14:paraId="6E3E9A8A" w14:textId="77777777" w:rsidR="009E5B5E" w:rsidRPr="00A5597C" w:rsidRDefault="009E5B5E" w:rsidP="009E5B5E">
            <w:pPr>
              <w:rPr>
                <w:rFonts w:ascii="Arial" w:hAnsi="Arial" w:cs="Arial"/>
                <w:lang w:val="en-GB"/>
              </w:rPr>
            </w:pPr>
          </w:p>
        </w:tc>
      </w:tr>
      <w:tr w:rsidR="00A5597C" w:rsidRPr="00A5597C" w14:paraId="3582EA2B" w14:textId="77777777" w:rsidTr="00337791">
        <w:trPr>
          <w:trHeight w:val="590"/>
          <w:jc w:val="center"/>
        </w:trPr>
        <w:tc>
          <w:tcPr>
            <w:tcW w:w="3070" w:type="dxa"/>
            <w:gridSpan w:val="2"/>
            <w:tcBorders>
              <w:top w:val="nil"/>
              <w:left w:val="nil"/>
              <w:bottom w:val="nil"/>
              <w:right w:val="nil"/>
            </w:tcBorders>
          </w:tcPr>
          <w:p w14:paraId="1F17A233"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Reinigungsverfahren:</w:t>
            </w:r>
          </w:p>
        </w:tc>
        <w:tc>
          <w:tcPr>
            <w:tcW w:w="7788" w:type="dxa"/>
            <w:gridSpan w:val="7"/>
            <w:tcBorders>
              <w:top w:val="nil"/>
              <w:left w:val="nil"/>
              <w:bottom w:val="nil"/>
              <w:right w:val="nil"/>
            </w:tcBorders>
            <w:vAlign w:val="center"/>
          </w:tcPr>
          <w:p w14:paraId="68B6525F" w14:textId="77777777" w:rsidR="009E5B5E" w:rsidRPr="00A5597C" w:rsidRDefault="00BE30C7"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Zur Entsorgung in geeignete und verschlossene Behälter geben. Siehe Abschnitt 13 für das geeignete Entsorgungsverfahren.</w:t>
            </w:r>
          </w:p>
        </w:tc>
      </w:tr>
      <w:tr w:rsidR="00A5597C" w:rsidRPr="00A5597C" w14:paraId="04FFE38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C675538" w14:textId="77777777" w:rsidTr="00643875">
              <w:trPr>
                <w:trHeight w:val="278"/>
              </w:trPr>
              <w:tc>
                <w:tcPr>
                  <w:tcW w:w="10564" w:type="dxa"/>
                  <w:shd w:val="clear" w:color="auto" w:fill="BFBFBF" w:themeFill="background1" w:themeFillShade="BF"/>
                  <w:vAlign w:val="center"/>
                </w:tcPr>
                <w:p w14:paraId="7A5E3D6C"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6.4 Verweis auf andere Abschnitte</w:t>
                  </w:r>
                </w:p>
              </w:tc>
            </w:tr>
          </w:tbl>
          <w:p w14:paraId="733CF7EB" w14:textId="77777777" w:rsidR="009E5B5E" w:rsidRPr="00A5597C" w:rsidRDefault="009E5B5E" w:rsidP="009E5B5E">
            <w:pPr>
              <w:rPr>
                <w:rFonts w:ascii="Arial" w:hAnsi="Arial" w:cs="Arial"/>
                <w:lang w:val="en-GB"/>
              </w:rPr>
            </w:pPr>
          </w:p>
        </w:tc>
      </w:tr>
      <w:tr w:rsidR="00A5597C" w:rsidRPr="00A5597C" w14:paraId="7D7AAB7E" w14:textId="77777777" w:rsidTr="00337791">
        <w:trPr>
          <w:trHeight w:val="389"/>
          <w:jc w:val="center"/>
        </w:trPr>
        <w:tc>
          <w:tcPr>
            <w:tcW w:w="3070" w:type="dxa"/>
            <w:gridSpan w:val="2"/>
            <w:tcBorders>
              <w:top w:val="nil"/>
              <w:left w:val="nil"/>
              <w:bottom w:val="nil"/>
              <w:right w:val="nil"/>
            </w:tcBorders>
            <w:vAlign w:val="center"/>
          </w:tcPr>
          <w:p w14:paraId="67C7FD37"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Verweis auf andere Abschnitte:</w:t>
            </w:r>
          </w:p>
        </w:tc>
        <w:tc>
          <w:tcPr>
            <w:tcW w:w="7788" w:type="dxa"/>
            <w:gridSpan w:val="7"/>
            <w:tcBorders>
              <w:top w:val="nil"/>
              <w:left w:val="nil"/>
              <w:bottom w:val="nil"/>
              <w:right w:val="nil"/>
            </w:tcBorders>
            <w:vAlign w:val="center"/>
          </w:tcPr>
          <w:p w14:paraId="7E4A2502"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Siehe Abschnitt 8 und 13.</w:t>
            </w:r>
          </w:p>
        </w:tc>
      </w:tr>
      <w:tr w:rsidR="00A5597C" w:rsidRPr="00A5597C" w14:paraId="5C578195"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6120505"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7: Handhabung und Lagerung</w:t>
            </w:r>
          </w:p>
        </w:tc>
      </w:tr>
      <w:tr w:rsidR="00A5597C" w:rsidRPr="00A5597C" w14:paraId="04DD68C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BB7E554" w14:textId="77777777" w:rsidTr="00643875">
              <w:trPr>
                <w:trHeight w:val="278"/>
              </w:trPr>
              <w:tc>
                <w:tcPr>
                  <w:tcW w:w="10564" w:type="dxa"/>
                  <w:shd w:val="clear" w:color="auto" w:fill="BFBFBF" w:themeFill="background1" w:themeFillShade="BF"/>
                  <w:vAlign w:val="center"/>
                </w:tcPr>
                <w:p w14:paraId="24131922"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7.1 Schutzmaßnahmen zur sicheren Handhabung</w:t>
                  </w:r>
                </w:p>
              </w:tc>
            </w:tr>
          </w:tbl>
          <w:p w14:paraId="28E56EEE" w14:textId="77777777" w:rsidR="009E5B5E" w:rsidRPr="00A5597C" w:rsidRDefault="009E5B5E" w:rsidP="009E5B5E">
            <w:pPr>
              <w:rPr>
                <w:rFonts w:ascii="Arial" w:hAnsi="Arial" w:cs="Arial"/>
                <w:lang w:val="en-GB"/>
              </w:rPr>
            </w:pPr>
          </w:p>
        </w:tc>
      </w:tr>
      <w:tr w:rsidR="00A5597C" w:rsidRPr="00A5597C" w14:paraId="5BC277A8" w14:textId="77777777" w:rsidTr="00337791">
        <w:trPr>
          <w:trHeight w:val="389"/>
          <w:jc w:val="center"/>
        </w:trPr>
        <w:tc>
          <w:tcPr>
            <w:tcW w:w="3070" w:type="dxa"/>
            <w:gridSpan w:val="2"/>
            <w:tcBorders>
              <w:top w:val="nil"/>
              <w:left w:val="nil"/>
              <w:bottom w:val="nil"/>
              <w:right w:val="nil"/>
            </w:tcBorders>
            <w:vAlign w:val="center"/>
          </w:tcPr>
          <w:p w14:paraId="3D090BE8"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Handhabungsanforderungen:</w:t>
            </w:r>
          </w:p>
        </w:tc>
        <w:tc>
          <w:tcPr>
            <w:tcW w:w="7788" w:type="dxa"/>
            <w:gridSpan w:val="7"/>
            <w:tcBorders>
              <w:top w:val="nil"/>
              <w:left w:val="nil"/>
              <w:bottom w:val="nil"/>
              <w:right w:val="nil"/>
            </w:tcBorders>
            <w:vAlign w:val="center"/>
          </w:tcPr>
          <w:p w14:paraId="1F1AA1EB"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Für ausreichende Lüftung sorgen. Direkten Kontakt mit dem Stoff vermeiden.</w:t>
            </w:r>
          </w:p>
        </w:tc>
      </w:tr>
      <w:tr w:rsidR="00A5597C" w:rsidRPr="00A5597C" w14:paraId="7804E8B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4139230" w14:textId="77777777" w:rsidTr="00643875">
              <w:trPr>
                <w:trHeight w:val="278"/>
              </w:trPr>
              <w:tc>
                <w:tcPr>
                  <w:tcW w:w="10564" w:type="dxa"/>
                  <w:shd w:val="clear" w:color="auto" w:fill="BFBFBF" w:themeFill="background1" w:themeFillShade="BF"/>
                  <w:vAlign w:val="center"/>
                </w:tcPr>
                <w:p w14:paraId="4E754637"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7.2 Bedingungen zur sicheren Lagerung unter Berücksichtigung von Unverträglichkeiten</w:t>
                  </w:r>
                </w:p>
              </w:tc>
            </w:tr>
          </w:tbl>
          <w:p w14:paraId="7DDBE59E" w14:textId="77777777" w:rsidR="009E5B5E" w:rsidRPr="00A5597C" w:rsidRDefault="009E5B5E" w:rsidP="009E5B5E">
            <w:pPr>
              <w:rPr>
                <w:rFonts w:ascii="Arial" w:hAnsi="Arial" w:cs="Arial"/>
                <w:lang w:val="en-GB"/>
              </w:rPr>
            </w:pPr>
          </w:p>
        </w:tc>
      </w:tr>
      <w:tr w:rsidR="00A5597C" w:rsidRPr="00A5597C" w14:paraId="46E9E3B5" w14:textId="77777777" w:rsidTr="00337791">
        <w:trPr>
          <w:trHeight w:val="590"/>
          <w:jc w:val="center"/>
        </w:trPr>
        <w:tc>
          <w:tcPr>
            <w:tcW w:w="3070" w:type="dxa"/>
            <w:gridSpan w:val="2"/>
            <w:tcBorders>
              <w:top w:val="nil"/>
              <w:left w:val="nil"/>
              <w:bottom w:val="nil"/>
              <w:right w:val="nil"/>
            </w:tcBorders>
          </w:tcPr>
          <w:p w14:paraId="6F609A4E"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Lagerbedingungen:</w:t>
            </w:r>
          </w:p>
        </w:tc>
        <w:tc>
          <w:tcPr>
            <w:tcW w:w="7788" w:type="dxa"/>
            <w:gridSpan w:val="7"/>
            <w:tcBorders>
              <w:top w:val="nil"/>
              <w:left w:val="nil"/>
              <w:bottom w:val="nil"/>
              <w:right w:val="nil"/>
            </w:tcBorders>
            <w:vAlign w:val="center"/>
          </w:tcPr>
          <w:p w14:paraId="680C9CD7"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A5597C" w:rsidRPr="00A5597C" w14:paraId="39D6E786" w14:textId="77777777" w:rsidTr="00337791">
        <w:trPr>
          <w:trHeight w:val="389"/>
          <w:jc w:val="center"/>
        </w:trPr>
        <w:tc>
          <w:tcPr>
            <w:tcW w:w="3070" w:type="dxa"/>
            <w:gridSpan w:val="2"/>
            <w:tcBorders>
              <w:top w:val="nil"/>
              <w:left w:val="nil"/>
              <w:bottom w:val="nil"/>
              <w:right w:val="nil"/>
            </w:tcBorders>
            <w:vAlign w:val="center"/>
          </w:tcPr>
          <w:p w14:paraId="15D17D69"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Geeignete Verpackung:</w:t>
            </w:r>
          </w:p>
        </w:tc>
        <w:tc>
          <w:tcPr>
            <w:tcW w:w="7788" w:type="dxa"/>
            <w:gridSpan w:val="7"/>
            <w:tcBorders>
              <w:top w:val="nil"/>
              <w:left w:val="nil"/>
              <w:bottom w:val="nil"/>
              <w:right w:val="nil"/>
            </w:tcBorders>
            <w:vAlign w:val="center"/>
          </w:tcPr>
          <w:p w14:paraId="20C4D2C7" w14:textId="77777777" w:rsidR="009E5B5E" w:rsidRPr="00A5597C" w:rsidRDefault="00BE30C7"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r>
      <w:tr w:rsidR="00A5597C" w:rsidRPr="00A5597C" w14:paraId="4E96E18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10E3EE4" w14:textId="77777777" w:rsidTr="00643875">
              <w:trPr>
                <w:trHeight w:val="278"/>
              </w:trPr>
              <w:tc>
                <w:tcPr>
                  <w:tcW w:w="10564" w:type="dxa"/>
                  <w:shd w:val="clear" w:color="auto" w:fill="BFBFBF" w:themeFill="background1" w:themeFillShade="BF"/>
                  <w:vAlign w:val="center"/>
                </w:tcPr>
                <w:p w14:paraId="047CC13F"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7.3 Spezifische Endanwendung(en)</w:t>
                  </w:r>
                </w:p>
              </w:tc>
            </w:tr>
          </w:tbl>
          <w:p w14:paraId="5A8F82B9" w14:textId="77777777" w:rsidR="009E5B5E" w:rsidRPr="00A5597C" w:rsidRDefault="009E5B5E" w:rsidP="009E5B5E">
            <w:pPr>
              <w:rPr>
                <w:rFonts w:ascii="Arial" w:hAnsi="Arial" w:cs="Arial"/>
                <w:lang w:val="en-GB"/>
              </w:rPr>
            </w:pPr>
          </w:p>
        </w:tc>
      </w:tr>
      <w:tr w:rsidR="00A5597C" w:rsidRPr="00A5597C" w14:paraId="44962431" w14:textId="77777777" w:rsidTr="00337791">
        <w:trPr>
          <w:trHeight w:val="389"/>
          <w:jc w:val="center"/>
        </w:trPr>
        <w:tc>
          <w:tcPr>
            <w:tcW w:w="3070" w:type="dxa"/>
            <w:gridSpan w:val="2"/>
            <w:tcBorders>
              <w:top w:val="nil"/>
              <w:left w:val="nil"/>
              <w:bottom w:val="nil"/>
              <w:right w:val="nil"/>
            </w:tcBorders>
            <w:vAlign w:val="center"/>
          </w:tcPr>
          <w:p w14:paraId="0D55D3BB"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Spezifische Endanwendung(en):</w:t>
            </w:r>
          </w:p>
        </w:tc>
        <w:tc>
          <w:tcPr>
            <w:tcW w:w="7788" w:type="dxa"/>
            <w:gridSpan w:val="7"/>
            <w:tcBorders>
              <w:top w:val="nil"/>
              <w:left w:val="nil"/>
              <w:bottom w:val="nil"/>
              <w:right w:val="nil"/>
            </w:tcBorders>
            <w:vAlign w:val="center"/>
          </w:tcPr>
          <w:p w14:paraId="30A85373" w14:textId="77777777" w:rsidR="009E5B5E" w:rsidRPr="00A5597C" w:rsidRDefault="00182A20"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Nur zur Verwendung in E-Zigaretten.</w:t>
            </w:r>
          </w:p>
        </w:tc>
      </w:tr>
      <w:tr w:rsidR="00A5597C" w:rsidRPr="00A5597C" w14:paraId="7CC1F292"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EF7353B"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8: Überwachung der Exposition/Persönliche Schutzausrüstung </w:t>
            </w:r>
          </w:p>
        </w:tc>
      </w:tr>
      <w:tr w:rsidR="00A5597C" w:rsidRPr="00A5597C" w14:paraId="75F5751A"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34D1B8C" w14:textId="77777777" w:rsidTr="00643875">
              <w:trPr>
                <w:trHeight w:val="278"/>
              </w:trPr>
              <w:tc>
                <w:tcPr>
                  <w:tcW w:w="10564" w:type="dxa"/>
                  <w:shd w:val="clear" w:color="auto" w:fill="BFBFBF" w:themeFill="background1" w:themeFillShade="BF"/>
                  <w:vAlign w:val="center"/>
                </w:tcPr>
                <w:p w14:paraId="3783B896"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8.1 Überwachungsparameter</w:t>
                  </w:r>
                </w:p>
              </w:tc>
            </w:tr>
          </w:tbl>
          <w:p w14:paraId="5026A785" w14:textId="77777777" w:rsidR="009E5B5E" w:rsidRPr="00A5597C" w:rsidRDefault="009E5B5E" w:rsidP="009E5B5E">
            <w:pPr>
              <w:rPr>
                <w:rFonts w:ascii="Arial" w:hAnsi="Arial" w:cs="Arial"/>
                <w:lang w:val="en-GB"/>
              </w:rPr>
            </w:pPr>
          </w:p>
        </w:tc>
      </w:tr>
      <w:tr w:rsidR="00A5597C" w:rsidRPr="00A5597C" w14:paraId="0F8F4071"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49A53D7" w14:textId="77777777" w:rsidR="00337791" w:rsidRPr="00A5597C" w:rsidRDefault="00337791" w:rsidP="00064AA5">
            <w:pPr>
              <w:rPr>
                <w:rFonts w:ascii="Arial" w:hAnsi="Arial" w:cs="Arial"/>
                <w:b/>
                <w:sz w:val="18"/>
                <w:szCs w:val="18"/>
                <w:lang w:val="en-GB"/>
              </w:rPr>
            </w:pPr>
            <w:bookmarkStart w:id="6" w:name="_Hlk510705291"/>
            <w:r w:rsidRPr="00A5597C">
              <w:rPr>
                <w:b/>
                <w:rFonts w:ascii="Arial" w:hAnsi="Arial" w:cs="Arial" w:eastAsia="Arial" w:hint="Arial"/>
                <w:sz w:val="18"/>
                <w:szCs w:val="18"/>
                <w:lang w:bidi="de-de" w:val="de-de"/>
              </w:rPr>
              <w:t xml:space="preserve">   GLYCERIN</w:t>
            </w:r>
          </w:p>
        </w:tc>
      </w:tr>
      <w:tr w:rsidR="00A5597C" w:rsidRPr="00A5597C" w14:paraId="7E71DC27"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19BBBC9B" w14:textId="77777777" w:rsidTr="00064AA5">
              <w:trPr>
                <w:trHeight w:val="287"/>
              </w:trPr>
              <w:tc>
                <w:tcPr>
                  <w:tcW w:w="5903" w:type="dxa"/>
                  <w:gridSpan w:val="3"/>
                  <w:tcBorders>
                    <w:top w:val="nil"/>
                    <w:left w:val="nil"/>
                    <w:bottom w:val="single" w:sz="4" w:space="0" w:color="auto"/>
                    <w:right w:val="nil"/>
                  </w:tcBorders>
                  <w:vAlign w:val="center"/>
                </w:tcPr>
                <w:p w14:paraId="05A7E0A8" w14:textId="77777777" w:rsidR="00337791" w:rsidRPr="00A5597C" w:rsidRDefault="00337791" w:rsidP="00064AA5">
                  <w:pPr>
                    <w:spacing w:line="276" w:lineRule="auto"/>
                    <w:rPr>
                      <w:rFonts w:ascii="Arial" w:hAnsi="Arial" w:cs="Arial"/>
                      <w:b/>
                      <w:sz w:val="18"/>
                      <w:szCs w:val="18"/>
                      <w:lang w:val="en-GB"/>
                    </w:rPr>
                  </w:pPr>
                  <w:r w:rsidRPr="00A5597C">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146249F3" w14:textId="77777777" w:rsidR="00337791" w:rsidRPr="00A5597C" w:rsidRDefault="00337791" w:rsidP="00064AA5">
                  <w:pPr>
                    <w:spacing w:line="276" w:lineRule="auto"/>
                    <w:rPr>
                      <w:rFonts w:ascii="Arial" w:hAnsi="Arial" w:cs="Arial"/>
                      <w:b/>
                      <w:sz w:val="18"/>
                      <w:szCs w:val="18"/>
                      <w:lang w:val="en-GB"/>
                    </w:rPr>
                  </w:pPr>
                  <w:r w:rsidRPr="00A5597C">
                    <w:rPr>
                      <w:b/>
                      <w:rFonts w:ascii="Arial" w:hAnsi="Arial" w:cs="Arial" w:eastAsia="Arial" w:hint="Arial"/>
                      <w:sz w:val="18"/>
                      <w:szCs w:val="18"/>
                      <w:lang w:bidi="de-de" w:val="de-de"/>
                    </w:rPr>
                    <w:t xml:space="preserve">Lungengängiger Staub</w:t>
                  </w:r>
                </w:p>
              </w:tc>
            </w:tr>
            <w:tr w:rsidR="00337791" w:rsidRPr="00A5597C" w14:paraId="5C9EB261" w14:textId="77777777" w:rsidTr="00064AA5">
              <w:trPr>
                <w:trHeight w:val="287"/>
              </w:trPr>
              <w:tc>
                <w:tcPr>
                  <w:tcW w:w="1546" w:type="dxa"/>
                  <w:tcBorders>
                    <w:top w:val="single" w:sz="4" w:space="0" w:color="auto"/>
                  </w:tcBorders>
                  <w:vAlign w:val="center"/>
                </w:tcPr>
                <w:p w14:paraId="523F4B2B"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Land</w:t>
                  </w:r>
                </w:p>
              </w:tc>
              <w:tc>
                <w:tcPr>
                  <w:tcW w:w="2178" w:type="dxa"/>
                  <w:tcBorders>
                    <w:top w:val="single" w:sz="4" w:space="0" w:color="auto"/>
                  </w:tcBorders>
                  <w:vAlign w:val="center"/>
                </w:tcPr>
                <w:p w14:paraId="613387B0"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14:paraId="10E94754"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14:paraId="60621391"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14:paraId="2D958867"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15 Min. Kurzzeitgrenzwert (STEL)</w:t>
                  </w:r>
                </w:p>
              </w:tc>
            </w:tr>
            <w:tr w:rsidR="00337791" w:rsidRPr="00A5597C" w14:paraId="0CD95104" w14:textId="77777777" w:rsidTr="00064AA5">
              <w:trPr>
                <w:trHeight w:val="287"/>
              </w:trPr>
              <w:tc>
                <w:tcPr>
                  <w:tcW w:w="1546" w:type="dxa"/>
                  <w:tcBorders>
                    <w:top w:val="single" w:sz="4" w:space="0" w:color="auto"/>
                  </w:tcBorders>
                </w:tcPr>
                <w:p w14:paraId="4F2E20B5"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14:paraId="37A9A80E" w14:textId="77777777" w:rsidR="00337791" w:rsidRPr="00A5597C" w:rsidRDefault="00337791" w:rsidP="00064AA5">
                  <w:pPr>
                    <w:spacing w:line="276" w:lineRule="auto"/>
                    <w:jc w:val="right"/>
                    <w:rPr>
                      <w:rFonts w:ascii="Arial" w:hAnsi="Arial" w:cs="Arial"/>
                      <w:sz w:val="18"/>
                      <w:szCs w:val="18"/>
                      <w:vertAlign w:val="superscript"/>
                      <w:lang w:val="en-GB"/>
                    </w:rPr>
                  </w:pPr>
                  <w:r w:rsidRPr="00A5597C">
                    <w:rPr>
                      <w:rFonts w:ascii="Arial" w:hAnsi="Arial" w:cs="Arial" w:eastAsia="Arial" w:hint="Arial"/>
                      <w:sz w:val="18"/>
                      <w:szCs w:val="18"/>
                      <w:lang w:bidi="de-de" w:val="de-de"/>
                    </w:rPr>
                    <w:t xml:space="preserve">(Nebel) 10 mg/m</w:t>
                  </w:r>
                  <w:r w:rsidRPr="00A5597C">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14:paraId="02A0F4EF"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78" w:type="dxa"/>
                  <w:tcBorders>
                    <w:top w:val="single" w:sz="4" w:space="0" w:color="auto"/>
                  </w:tcBorders>
                </w:tcPr>
                <w:p w14:paraId="73E1321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80" w:type="dxa"/>
                  <w:tcBorders>
                    <w:top w:val="single" w:sz="4" w:space="0" w:color="auto"/>
                  </w:tcBorders>
                </w:tcPr>
                <w:p w14:paraId="214C72B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r>
            <w:tr w:rsidR="00337791" w:rsidRPr="00A5597C" w14:paraId="2FD9FBA8" w14:textId="77777777" w:rsidTr="00064AA5">
              <w:trPr>
                <w:trHeight w:val="287"/>
              </w:trPr>
              <w:tc>
                <w:tcPr>
                  <w:tcW w:w="1546" w:type="dxa"/>
                </w:tcPr>
                <w:p w14:paraId="0805AFF8"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Deutschland (AGS)</w:t>
                  </w:r>
                </w:p>
              </w:tc>
              <w:tc>
                <w:tcPr>
                  <w:tcW w:w="2178" w:type="dxa"/>
                </w:tcPr>
                <w:p w14:paraId="5D3C625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(Nebel) 200 mg/m</w:t>
                  </w:r>
                  <w:r w:rsidRPr="00A5597C">
                    <w:rPr>
                      <w:vertAlign w:val="superscript"/>
                      <w:rFonts w:ascii="Arial" w:hAnsi="Arial" w:cs="Arial" w:eastAsia="Arial" w:hint="Arial"/>
                      <w:sz w:val="18"/>
                      <w:szCs w:val="18"/>
                      <w:lang w:bidi="de-de" w:val="de-de"/>
                    </w:rPr>
                    <w:t xml:space="preserve">3</w:t>
                  </w:r>
                </w:p>
              </w:tc>
              <w:tc>
                <w:tcPr>
                  <w:tcW w:w="2179" w:type="dxa"/>
                </w:tcPr>
                <w:p w14:paraId="70953B48"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(Nebel) 400 mg/m</w:t>
                  </w:r>
                  <w:r w:rsidRPr="00A5597C">
                    <w:rPr>
                      <w:vertAlign w:val="superscript"/>
                      <w:rFonts w:ascii="Arial" w:hAnsi="Arial" w:cs="Arial" w:eastAsia="Arial" w:hint="Arial"/>
                      <w:sz w:val="18"/>
                      <w:szCs w:val="18"/>
                      <w:lang w:bidi="de-de" w:val="de-de"/>
                    </w:rPr>
                    <w:t xml:space="preserve">3</w:t>
                  </w:r>
                </w:p>
              </w:tc>
              <w:tc>
                <w:tcPr>
                  <w:tcW w:w="2178" w:type="dxa"/>
                </w:tcPr>
                <w:p w14:paraId="28102248"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80" w:type="dxa"/>
                </w:tcPr>
                <w:p w14:paraId="0DFFF801"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r>
            <w:tr w:rsidR="00337791" w:rsidRPr="00A5597C" w14:paraId="60EBAA79" w14:textId="77777777" w:rsidTr="00064AA5">
              <w:trPr>
                <w:trHeight w:val="287"/>
              </w:trPr>
              <w:tc>
                <w:tcPr>
                  <w:tcW w:w="1546" w:type="dxa"/>
                  <w:tcBorders>
                    <w:bottom w:val="single" w:sz="4" w:space="0" w:color="auto"/>
                  </w:tcBorders>
                </w:tcPr>
                <w:p w14:paraId="589825D6"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14:paraId="5FF0595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(Nebel) 200 mg/m</w:t>
                  </w:r>
                  <w:r w:rsidRPr="00A5597C">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14:paraId="22A0F75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(Nebel) 400 mg/m</w:t>
                  </w:r>
                  <w:r w:rsidRPr="00A5597C">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14:paraId="143E7591"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80" w:type="dxa"/>
                  <w:tcBorders>
                    <w:bottom w:val="single" w:sz="4" w:space="0" w:color="auto"/>
                  </w:tcBorders>
                </w:tcPr>
                <w:p w14:paraId="3B30F9CB"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r>
          </w:tbl>
          <w:p w14:paraId="4BF7D9F8" w14:textId="77777777" w:rsidR="00337791" w:rsidRPr="00A5597C" w:rsidRDefault="00337791" w:rsidP="00064AA5">
            <w:pPr>
              <w:rPr>
                <w:rFonts w:ascii="Arial" w:hAnsi="Arial" w:cs="Arial"/>
                <w:sz w:val="18"/>
                <w:szCs w:val="18"/>
                <w:lang w:val="en-GB"/>
              </w:rPr>
            </w:pPr>
          </w:p>
        </w:tc>
      </w:tr>
      <w:tr w:rsidR="00A5597C" w:rsidRPr="00A5597C" w14:paraId="35851CE7"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7117B4EF" w14:textId="77777777" w:rsidR="00337791" w:rsidRPr="00A5597C" w:rsidRDefault="00337791" w:rsidP="00064AA5">
            <w:pPr>
              <w:rPr>
                <w:rFonts w:ascii="Arial" w:hAnsi="Arial" w:cs="Arial"/>
                <w:b/>
                <w:sz w:val="18"/>
                <w:szCs w:val="18"/>
                <w:lang w:val="en-GB"/>
              </w:rPr>
            </w:pPr>
            <w:r w:rsidRPr="00A5597C">
              <w:rPr>
                <w:b/>
                <w:rFonts w:ascii="Arial" w:hAnsi="Arial" w:cs="Arial" w:eastAsia="Arial" w:hint="Arial"/>
                <w:sz w:val="18"/>
                <w:szCs w:val="18"/>
                <w:lang w:bidi="de-de" w:val="de-de"/>
              </w:rPr>
              <w:t xml:space="preserve">   PROPYLENGLYKOL</w:t>
            </w:r>
          </w:p>
        </w:tc>
      </w:tr>
      <w:tr w:rsidR="00A5597C" w:rsidRPr="00A5597C" w14:paraId="5718D683"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44434556" w14:textId="77777777" w:rsidTr="00064AA5">
              <w:trPr>
                <w:trHeight w:val="287"/>
              </w:trPr>
              <w:tc>
                <w:tcPr>
                  <w:tcW w:w="5903" w:type="dxa"/>
                  <w:gridSpan w:val="3"/>
                  <w:tcBorders>
                    <w:top w:val="nil"/>
                    <w:left w:val="nil"/>
                    <w:bottom w:val="single" w:sz="4" w:space="0" w:color="auto"/>
                    <w:right w:val="nil"/>
                  </w:tcBorders>
                  <w:vAlign w:val="center"/>
                </w:tcPr>
                <w:p w14:paraId="4EB288EF" w14:textId="77777777" w:rsidR="00337791" w:rsidRPr="00A5597C" w:rsidRDefault="00337791" w:rsidP="00064AA5">
                  <w:pPr>
                    <w:spacing w:line="276" w:lineRule="auto"/>
                    <w:rPr>
                      <w:rFonts w:ascii="Arial" w:hAnsi="Arial" w:cs="Arial"/>
                      <w:b/>
                      <w:sz w:val="18"/>
                      <w:szCs w:val="18"/>
                      <w:lang w:val="en-GB"/>
                    </w:rPr>
                  </w:pPr>
                  <w:r w:rsidRPr="00A5597C">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14:paraId="323C0973" w14:textId="77777777" w:rsidR="00337791" w:rsidRPr="00A5597C" w:rsidRDefault="00337791" w:rsidP="00064AA5">
                  <w:pPr>
                    <w:spacing w:line="276" w:lineRule="auto"/>
                    <w:rPr>
                      <w:rFonts w:ascii="Arial" w:hAnsi="Arial" w:cs="Arial"/>
                      <w:b/>
                      <w:sz w:val="18"/>
                      <w:szCs w:val="18"/>
                      <w:lang w:val="en-GB"/>
                    </w:rPr>
                  </w:pPr>
                  <w:r w:rsidRPr="00A5597C">
                    <w:rPr>
                      <w:b/>
                      <w:rFonts w:ascii="Arial" w:hAnsi="Arial" w:cs="Arial" w:eastAsia="Arial" w:hint="Arial"/>
                      <w:sz w:val="18"/>
                      <w:szCs w:val="18"/>
                      <w:lang w:bidi="de-de" w:val="de-de"/>
                    </w:rPr>
                    <w:t xml:space="preserve">Lungengängiger Staub</w:t>
                  </w:r>
                </w:p>
              </w:tc>
            </w:tr>
            <w:tr w:rsidR="00337791" w:rsidRPr="00A5597C" w14:paraId="011815D0" w14:textId="77777777" w:rsidTr="00064AA5">
              <w:trPr>
                <w:trHeight w:val="287"/>
              </w:trPr>
              <w:tc>
                <w:tcPr>
                  <w:tcW w:w="1546" w:type="dxa"/>
                  <w:tcBorders>
                    <w:top w:val="single" w:sz="4" w:space="0" w:color="auto"/>
                    <w:bottom w:val="single" w:sz="4" w:space="0" w:color="auto"/>
                  </w:tcBorders>
                  <w:vAlign w:val="center"/>
                </w:tcPr>
                <w:p w14:paraId="63C7D5CC"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Land</w:t>
                  </w:r>
                </w:p>
              </w:tc>
              <w:tc>
                <w:tcPr>
                  <w:tcW w:w="2178" w:type="dxa"/>
                  <w:tcBorders>
                    <w:top w:val="single" w:sz="4" w:space="0" w:color="auto"/>
                    <w:bottom w:val="single" w:sz="4" w:space="0" w:color="auto"/>
                  </w:tcBorders>
                  <w:vAlign w:val="center"/>
                </w:tcPr>
                <w:p w14:paraId="0461DFFC"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14:paraId="39DA771A"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14:paraId="0D17EEE6"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14:paraId="6A34A7D9"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15 Min. Kurzzeitgrenzwert (STEL)</w:t>
                  </w:r>
                </w:p>
              </w:tc>
            </w:tr>
            <w:tr w:rsidR="00337791" w:rsidRPr="00A5597C" w14:paraId="4BA4353E" w14:textId="77777777" w:rsidTr="00064AA5">
              <w:trPr>
                <w:trHeight w:val="287"/>
              </w:trPr>
              <w:tc>
                <w:tcPr>
                  <w:tcW w:w="1546" w:type="dxa"/>
                  <w:tcBorders>
                    <w:top w:val="single" w:sz="4" w:space="0" w:color="auto"/>
                    <w:bottom w:val="nil"/>
                  </w:tcBorders>
                </w:tcPr>
                <w:p w14:paraId="14098835"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14:paraId="4CBB233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(Partikel) 15 mg/m</w:t>
                  </w:r>
                  <w:r w:rsidRPr="00A5597C">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14:paraId="4242984F"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14:paraId="0FD9EE03"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14:paraId="368C9E5D"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r>
            <w:tr w:rsidR="00337791" w:rsidRPr="00A5597C" w14:paraId="42C1FA74" w14:textId="77777777" w:rsidTr="00064AA5">
              <w:trPr>
                <w:trHeight w:val="287"/>
              </w:trPr>
              <w:tc>
                <w:tcPr>
                  <w:tcW w:w="1546" w:type="dxa"/>
                  <w:tcBorders>
                    <w:top w:val="nil"/>
                  </w:tcBorders>
                </w:tcPr>
                <w:p w14:paraId="759B7518" w14:textId="77777777" w:rsidR="00337791" w:rsidRPr="00A5597C" w:rsidRDefault="00337791" w:rsidP="00064AA5">
                  <w:pPr>
                    <w:spacing w:line="276" w:lineRule="auto"/>
                    <w:jc w:val="center"/>
                    <w:rPr>
                      <w:rFonts w:ascii="Arial" w:hAnsi="Arial" w:cs="Arial"/>
                      <w:sz w:val="18"/>
                      <w:szCs w:val="18"/>
                      <w:lang w:val="en-GB"/>
                    </w:rPr>
                  </w:pPr>
                </w:p>
              </w:tc>
              <w:tc>
                <w:tcPr>
                  <w:tcW w:w="2178" w:type="dxa"/>
                  <w:tcBorders>
                    <w:top w:val="nil"/>
                  </w:tcBorders>
                </w:tcPr>
                <w:p w14:paraId="67E8174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(Partikel u. Dampf, insgesamt) 474 mg/m</w:t>
                  </w:r>
                  <w:r w:rsidRPr="00A5597C">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14:paraId="4DD2A8EF" w14:textId="77777777" w:rsidR="00337791" w:rsidRPr="00A5597C" w:rsidRDefault="00337791" w:rsidP="00064AA5">
                  <w:pPr>
                    <w:spacing w:line="276" w:lineRule="auto"/>
                    <w:jc w:val="right"/>
                    <w:rPr>
                      <w:rFonts w:ascii="Arial" w:hAnsi="Arial" w:cs="Arial"/>
                      <w:sz w:val="18"/>
                      <w:szCs w:val="18"/>
                      <w:lang w:val="en-GB"/>
                    </w:rPr>
                  </w:pPr>
                </w:p>
              </w:tc>
              <w:tc>
                <w:tcPr>
                  <w:tcW w:w="2178" w:type="dxa"/>
                  <w:tcBorders>
                    <w:top w:val="nil"/>
                  </w:tcBorders>
                  <w:vAlign w:val="center"/>
                </w:tcPr>
                <w:p w14:paraId="25A7A900" w14:textId="77777777" w:rsidR="00337791" w:rsidRPr="00A5597C" w:rsidRDefault="00337791" w:rsidP="00064AA5">
                  <w:pPr>
                    <w:spacing w:line="276" w:lineRule="auto"/>
                    <w:jc w:val="right"/>
                    <w:rPr>
                      <w:rFonts w:ascii="Arial" w:hAnsi="Arial" w:cs="Arial"/>
                      <w:sz w:val="18"/>
                      <w:szCs w:val="18"/>
                      <w:lang w:val="en-GB"/>
                    </w:rPr>
                  </w:pPr>
                </w:p>
              </w:tc>
              <w:tc>
                <w:tcPr>
                  <w:tcW w:w="2180" w:type="dxa"/>
                  <w:tcBorders>
                    <w:top w:val="nil"/>
                  </w:tcBorders>
                  <w:vAlign w:val="center"/>
                </w:tcPr>
                <w:p w14:paraId="2C0B261D" w14:textId="77777777" w:rsidR="00337791" w:rsidRPr="00A5597C" w:rsidRDefault="00337791" w:rsidP="00064AA5">
                  <w:pPr>
                    <w:spacing w:line="276" w:lineRule="auto"/>
                    <w:jc w:val="right"/>
                    <w:rPr>
                      <w:rFonts w:ascii="Arial" w:hAnsi="Arial" w:cs="Arial"/>
                      <w:sz w:val="18"/>
                      <w:szCs w:val="18"/>
                      <w:lang w:val="en-GB"/>
                    </w:rPr>
                  </w:pPr>
                </w:p>
              </w:tc>
            </w:tr>
            <w:tr w:rsidR="00337791" w:rsidRPr="00A5597C" w14:paraId="078BC56C" w14:textId="77777777" w:rsidTr="00064AA5">
              <w:trPr>
                <w:trHeight w:val="287"/>
              </w:trPr>
              <w:tc>
                <w:tcPr>
                  <w:tcW w:w="1546" w:type="dxa"/>
                  <w:tcBorders>
                    <w:bottom w:val="single" w:sz="4" w:space="0" w:color="auto"/>
                  </w:tcBorders>
                </w:tcPr>
                <w:p w14:paraId="26B21EC4" w14:textId="77777777" w:rsidR="00337791" w:rsidRPr="00A5597C" w:rsidRDefault="00337791" w:rsidP="00064AA5">
                  <w:pPr>
                    <w:spacing w:line="276" w:lineRule="auto"/>
                    <w:jc w:val="center"/>
                    <w:rPr>
                      <w:rFonts w:ascii="Arial" w:hAnsi="Arial" w:cs="Arial"/>
                      <w:sz w:val="18"/>
                      <w:szCs w:val="18"/>
                      <w:lang w:val="en-GB"/>
                    </w:rPr>
                  </w:pPr>
                  <w:r w:rsidRPr="00A5597C">
                    <w:rPr>
                      <w:rFonts w:ascii="Arial" w:hAnsi="Arial" w:cs="Arial" w:eastAsia="Arial" w:hint="Arial"/>
                      <w:sz w:val="18"/>
                      <w:szCs w:val="18"/>
                      <w:lang w:bidi="de-de" w:val="de-de"/>
                    </w:rPr>
                    <w:t xml:space="preserve">Deutschland</w:t>
                  </w:r>
                </w:p>
              </w:tc>
              <w:tc>
                <w:tcPr>
                  <w:tcW w:w="2178" w:type="dxa"/>
                  <w:tcBorders>
                    <w:bottom w:val="single" w:sz="4" w:space="0" w:color="auto"/>
                  </w:tcBorders>
                </w:tcPr>
                <w:p w14:paraId="1A530AE4"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79" w:type="dxa"/>
                  <w:tcBorders>
                    <w:bottom w:val="single" w:sz="4" w:space="0" w:color="auto"/>
                  </w:tcBorders>
                </w:tcPr>
                <w:p w14:paraId="7ED57D74"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78" w:type="dxa"/>
                  <w:tcBorders>
                    <w:bottom w:val="single" w:sz="4" w:space="0" w:color="auto"/>
                  </w:tcBorders>
                </w:tcPr>
                <w:p w14:paraId="5F3AC6EC"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c>
                <w:tcPr>
                  <w:tcW w:w="2180" w:type="dxa"/>
                  <w:tcBorders>
                    <w:bottom w:val="single" w:sz="4" w:space="0" w:color="auto"/>
                  </w:tcBorders>
                </w:tcPr>
                <w:p w14:paraId="6CEE2845" w14:textId="77777777" w:rsidR="00337791" w:rsidRPr="00A5597C" w:rsidRDefault="00337791" w:rsidP="00064AA5">
                  <w:pPr>
                    <w:spacing w:line="276" w:lineRule="auto"/>
                    <w:jc w:val="right"/>
                    <w:rPr>
                      <w:rFonts w:ascii="Arial" w:hAnsi="Arial" w:cs="Arial"/>
                      <w:sz w:val="18"/>
                      <w:szCs w:val="18"/>
                      <w:lang w:val="en-GB"/>
                    </w:rPr>
                  </w:pPr>
                  <w:r w:rsidRPr="00A5597C">
                    <w:rPr>
                      <w:rFonts w:ascii="Arial" w:hAnsi="Arial" w:cs="Arial" w:eastAsia="Arial" w:hint="Arial"/>
                      <w:sz w:val="18"/>
                      <w:szCs w:val="18"/>
                      <w:lang w:bidi="de-de" w:val="de-de"/>
                    </w:rPr>
                    <w:t xml:space="preserve">-</w:t>
                  </w:r>
                </w:p>
              </w:tc>
            </w:tr>
          </w:tbl>
          <w:p w14:paraId="18217882" w14:textId="77777777" w:rsidR="00337791" w:rsidRPr="00A5597C" w:rsidRDefault="00337791" w:rsidP="00064AA5">
            <w:pPr>
              <w:rPr>
                <w:rFonts w:ascii="Arial" w:hAnsi="Arial" w:cs="Arial"/>
                <w:sz w:val="18"/>
                <w:szCs w:val="18"/>
                <w:lang w:val="en-GB"/>
              </w:rPr>
            </w:pPr>
          </w:p>
        </w:tc>
      </w:tr>
      <w:tr w:rsidR="00A5597C" w:rsidRPr="00A5597C" w14:paraId="1A2C780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D494DA9" w14:textId="77777777" w:rsidTr="00643875">
              <w:trPr>
                <w:trHeight w:val="278"/>
              </w:trPr>
              <w:tc>
                <w:tcPr>
                  <w:tcW w:w="10564" w:type="dxa"/>
                  <w:shd w:val="clear" w:color="auto" w:fill="BFBFBF" w:themeFill="background1" w:themeFillShade="BF"/>
                  <w:vAlign w:val="center"/>
                </w:tcPr>
                <w:bookmarkEnd w:id="6"/>
                <w:p w14:paraId="71420867"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DNEL-/PNEC-Werte</w:t>
                  </w:r>
                </w:p>
              </w:tc>
            </w:tr>
          </w:tbl>
          <w:p w14:paraId="5034F1C8" w14:textId="77777777" w:rsidR="009E5B5E" w:rsidRPr="00A5597C" w:rsidRDefault="009E5B5E" w:rsidP="009E5B5E">
            <w:pPr>
              <w:rPr>
                <w:rFonts w:ascii="Arial" w:hAnsi="Arial" w:cs="Arial"/>
                <w:lang w:val="en-GB"/>
              </w:rPr>
            </w:pPr>
          </w:p>
        </w:tc>
      </w:tr>
      <w:tr w:rsidR="00A5597C" w:rsidRPr="00A5597C" w14:paraId="63CDC362" w14:textId="77777777" w:rsidTr="00337791">
        <w:trPr>
          <w:trHeight w:val="389"/>
          <w:jc w:val="center"/>
        </w:trPr>
        <w:tc>
          <w:tcPr>
            <w:tcW w:w="3070" w:type="dxa"/>
            <w:gridSpan w:val="2"/>
            <w:tcBorders>
              <w:top w:val="nil"/>
              <w:left w:val="nil"/>
              <w:bottom w:val="nil"/>
              <w:right w:val="nil"/>
            </w:tcBorders>
            <w:vAlign w:val="center"/>
          </w:tcPr>
          <w:p w14:paraId="37045285"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DNEL/PNEC:</w:t>
            </w:r>
          </w:p>
        </w:tc>
        <w:tc>
          <w:tcPr>
            <w:tcW w:w="7788" w:type="dxa"/>
            <w:gridSpan w:val="7"/>
            <w:tcBorders>
              <w:top w:val="nil"/>
              <w:left w:val="nil"/>
              <w:bottom w:val="nil"/>
              <w:right w:val="nil"/>
            </w:tcBorders>
            <w:vAlign w:val="center"/>
          </w:tcPr>
          <w:p w14:paraId="3BDE8CD6"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289215A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08317FC" w14:textId="77777777" w:rsidTr="00643875">
              <w:trPr>
                <w:trHeight w:val="278"/>
              </w:trPr>
              <w:tc>
                <w:tcPr>
                  <w:tcW w:w="10564" w:type="dxa"/>
                  <w:shd w:val="clear" w:color="auto" w:fill="BFBFBF" w:themeFill="background1" w:themeFillShade="BF"/>
                  <w:vAlign w:val="center"/>
                </w:tcPr>
                <w:p w14:paraId="67CD780A"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8.2 Überwachung der Exposition</w:t>
                  </w:r>
                </w:p>
              </w:tc>
            </w:tr>
          </w:tbl>
          <w:p w14:paraId="503BFE28" w14:textId="77777777" w:rsidR="009E5B5E" w:rsidRPr="00A5597C" w:rsidRDefault="009E5B5E" w:rsidP="009E5B5E">
            <w:pPr>
              <w:rPr>
                <w:rFonts w:ascii="Arial" w:hAnsi="Arial" w:cs="Arial"/>
                <w:lang w:val="en-GB"/>
              </w:rPr>
            </w:pPr>
          </w:p>
        </w:tc>
      </w:tr>
      <w:tr w:rsidR="00A5597C" w:rsidRPr="00A5597C" w14:paraId="467AB3EF" w14:textId="77777777" w:rsidTr="00337791">
        <w:trPr>
          <w:trHeight w:val="835"/>
          <w:jc w:val="center"/>
        </w:trPr>
        <w:tc>
          <w:tcPr>
            <w:tcW w:w="3070" w:type="dxa"/>
            <w:gridSpan w:val="2"/>
            <w:tcBorders>
              <w:top w:val="nil"/>
              <w:left w:val="nil"/>
              <w:bottom w:val="nil"/>
              <w:right w:val="nil"/>
            </w:tcBorders>
          </w:tcPr>
          <w:p w14:paraId="07568330"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Technische Maßnahmen:</w:t>
            </w:r>
          </w:p>
        </w:tc>
        <w:tc>
          <w:tcPr>
            <w:tcW w:w="7788" w:type="dxa"/>
            <w:gridSpan w:val="7"/>
            <w:tcBorders>
              <w:top w:val="nil"/>
              <w:left w:val="nil"/>
              <w:bottom w:val="nil"/>
              <w:right w:val="nil"/>
            </w:tcBorders>
            <w:vAlign w:val="center"/>
          </w:tcPr>
          <w:p w14:paraId="1CF38D26"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Handhabung nach den üblichen Praktiken der industriellen Hygiene und Sicherheit. Kontakt mit Haut, Augen und Kleidung vermeiden. Vor Pausen und bei Arbeitsende Hände waschen. Für ausreichende Lüftung sorgen.</w:t>
            </w:r>
          </w:p>
        </w:tc>
      </w:tr>
      <w:tr w:rsidR="00A5597C" w:rsidRPr="00A5597C" w14:paraId="10B91DC2" w14:textId="77777777" w:rsidTr="00337791">
        <w:trPr>
          <w:trHeight w:val="387"/>
          <w:jc w:val="center"/>
        </w:trPr>
        <w:tc>
          <w:tcPr>
            <w:tcW w:w="3070" w:type="dxa"/>
            <w:gridSpan w:val="2"/>
            <w:tcBorders>
              <w:top w:val="nil"/>
              <w:left w:val="nil"/>
              <w:bottom w:val="nil"/>
              <w:right w:val="nil"/>
            </w:tcBorders>
            <w:vAlign w:val="center"/>
          </w:tcPr>
          <w:p w14:paraId="6C55BC73"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Atemschutz:</w:t>
            </w:r>
          </w:p>
        </w:tc>
        <w:tc>
          <w:tcPr>
            <w:tcW w:w="7788" w:type="dxa"/>
            <w:gridSpan w:val="7"/>
            <w:tcBorders>
              <w:top w:val="nil"/>
              <w:left w:val="nil"/>
              <w:bottom w:val="nil"/>
              <w:right w:val="nil"/>
            </w:tcBorders>
            <w:vAlign w:val="center"/>
          </w:tcPr>
          <w:p w14:paraId="302B85CF"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Für Notfälle müssen unabhängige Atemschutzgeräte verfügbar sein.</w:t>
            </w:r>
          </w:p>
        </w:tc>
      </w:tr>
      <w:tr w:rsidR="00A5597C" w:rsidRPr="00A5597C" w14:paraId="42D48A52" w14:textId="77777777" w:rsidTr="00337791">
        <w:trPr>
          <w:trHeight w:val="387"/>
          <w:jc w:val="center"/>
        </w:trPr>
        <w:tc>
          <w:tcPr>
            <w:tcW w:w="3070" w:type="dxa"/>
            <w:gridSpan w:val="2"/>
            <w:tcBorders>
              <w:top w:val="nil"/>
              <w:left w:val="nil"/>
              <w:bottom w:val="nil"/>
              <w:right w:val="nil"/>
            </w:tcBorders>
            <w:vAlign w:val="center"/>
          </w:tcPr>
          <w:p w14:paraId="28B760DD"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Handschutz:</w:t>
            </w:r>
          </w:p>
        </w:tc>
        <w:tc>
          <w:tcPr>
            <w:tcW w:w="7788" w:type="dxa"/>
            <w:gridSpan w:val="7"/>
            <w:tcBorders>
              <w:top w:val="nil"/>
              <w:left w:val="nil"/>
              <w:bottom w:val="nil"/>
              <w:right w:val="nil"/>
            </w:tcBorders>
            <w:vAlign w:val="center"/>
          </w:tcPr>
          <w:p w14:paraId="1E0BB968"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Schutzhandschuhe.</w:t>
            </w:r>
          </w:p>
        </w:tc>
      </w:tr>
      <w:tr w:rsidR="00A5597C" w:rsidRPr="00A5597C" w14:paraId="625BB3AF" w14:textId="77777777" w:rsidTr="00337791">
        <w:trPr>
          <w:trHeight w:val="387"/>
          <w:jc w:val="center"/>
        </w:trPr>
        <w:tc>
          <w:tcPr>
            <w:tcW w:w="3070" w:type="dxa"/>
            <w:gridSpan w:val="2"/>
            <w:tcBorders>
              <w:top w:val="nil"/>
              <w:left w:val="nil"/>
              <w:bottom w:val="nil"/>
              <w:right w:val="nil"/>
            </w:tcBorders>
            <w:vAlign w:val="center"/>
          </w:tcPr>
          <w:p w14:paraId="6ECB46D3"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Augenschutz:</w:t>
            </w:r>
          </w:p>
        </w:tc>
        <w:tc>
          <w:tcPr>
            <w:tcW w:w="7788" w:type="dxa"/>
            <w:gridSpan w:val="7"/>
            <w:tcBorders>
              <w:top w:val="nil"/>
              <w:left w:val="nil"/>
              <w:bottom w:val="nil"/>
              <w:right w:val="nil"/>
            </w:tcBorders>
            <w:vAlign w:val="center"/>
          </w:tcPr>
          <w:p w14:paraId="07690118"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Schutzbrille. Sicherstellen, dass eine Augendusche zur Verfügung steht.</w:t>
            </w:r>
          </w:p>
        </w:tc>
      </w:tr>
      <w:tr w:rsidR="00A5597C" w:rsidRPr="00A5597C" w14:paraId="78187609" w14:textId="77777777" w:rsidTr="00337791">
        <w:trPr>
          <w:trHeight w:val="387"/>
          <w:jc w:val="center"/>
        </w:trPr>
        <w:tc>
          <w:tcPr>
            <w:tcW w:w="3070" w:type="dxa"/>
            <w:gridSpan w:val="2"/>
            <w:tcBorders>
              <w:top w:val="nil"/>
              <w:left w:val="nil"/>
              <w:bottom w:val="nil"/>
              <w:right w:val="nil"/>
            </w:tcBorders>
            <w:vAlign w:val="center"/>
          </w:tcPr>
          <w:p w14:paraId="730922BA"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Hautschutz:</w:t>
            </w:r>
          </w:p>
        </w:tc>
        <w:tc>
          <w:tcPr>
            <w:tcW w:w="7788" w:type="dxa"/>
            <w:gridSpan w:val="7"/>
            <w:tcBorders>
              <w:top w:val="nil"/>
              <w:left w:val="nil"/>
              <w:bottom w:val="nil"/>
              <w:right w:val="nil"/>
            </w:tcBorders>
            <w:vAlign w:val="center"/>
          </w:tcPr>
          <w:p w14:paraId="408637D3"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Schutzkleidung.</w:t>
            </w:r>
          </w:p>
        </w:tc>
      </w:tr>
      <w:tr w:rsidR="00A5597C" w:rsidRPr="00A5597C" w14:paraId="51DE93F4" w14:textId="77777777" w:rsidTr="00337791">
        <w:trPr>
          <w:trHeight w:val="387"/>
          <w:jc w:val="center"/>
        </w:trPr>
        <w:tc>
          <w:tcPr>
            <w:tcW w:w="3070" w:type="dxa"/>
            <w:gridSpan w:val="2"/>
            <w:tcBorders>
              <w:top w:val="nil"/>
              <w:left w:val="nil"/>
              <w:bottom w:val="nil"/>
              <w:right w:val="nil"/>
            </w:tcBorders>
            <w:vAlign w:val="center"/>
          </w:tcPr>
          <w:p w14:paraId="5D75360C"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Hinsichtlich der Umwelt:</w:t>
            </w:r>
          </w:p>
        </w:tc>
        <w:tc>
          <w:tcPr>
            <w:tcW w:w="7788" w:type="dxa"/>
            <w:gridSpan w:val="7"/>
            <w:tcBorders>
              <w:top w:val="nil"/>
              <w:left w:val="nil"/>
              <w:bottom w:val="nil"/>
              <w:right w:val="nil"/>
            </w:tcBorders>
            <w:vAlign w:val="center"/>
          </w:tcPr>
          <w:p w14:paraId="74A75115" w14:textId="77777777" w:rsidR="009E5B5E" w:rsidRPr="00A5597C" w:rsidRDefault="00BE30C7"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speziellen Umweltschutzmaßnahmen erforderlich.</w:t>
            </w:r>
          </w:p>
        </w:tc>
      </w:tr>
      <w:tr w:rsidR="00A5597C" w:rsidRPr="00A5597C" w14:paraId="1C0E0B3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2DEE542"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9: Physikalische und chemische Eigenschaften</w:t>
            </w:r>
          </w:p>
        </w:tc>
      </w:tr>
      <w:tr w:rsidR="00A5597C" w:rsidRPr="00A5597C" w14:paraId="4D89372D"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B432089" w14:textId="77777777" w:rsidTr="00643875">
              <w:trPr>
                <w:trHeight w:val="278"/>
              </w:trPr>
              <w:tc>
                <w:tcPr>
                  <w:tcW w:w="10564" w:type="dxa"/>
                  <w:shd w:val="clear" w:color="auto" w:fill="BFBFBF" w:themeFill="background1" w:themeFillShade="BF"/>
                  <w:vAlign w:val="center"/>
                </w:tcPr>
                <w:p w14:paraId="61D10895"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9.1 Angaben zu den grundlegenden physikalischen und chemischen Eigenschaften</w:t>
                  </w:r>
                </w:p>
              </w:tc>
            </w:tr>
          </w:tbl>
          <w:p w14:paraId="4943EA88" w14:textId="77777777" w:rsidR="009E5B5E" w:rsidRPr="00A5597C" w:rsidRDefault="009E5B5E" w:rsidP="009E5B5E">
            <w:pPr>
              <w:rPr>
                <w:rFonts w:ascii="Arial" w:hAnsi="Arial" w:cs="Arial"/>
                <w:lang w:val="en-GB"/>
              </w:rPr>
            </w:pPr>
          </w:p>
        </w:tc>
      </w:tr>
      <w:tr w:rsidR="00A5597C" w:rsidRPr="00A5597C" w14:paraId="757C4567" w14:textId="77777777" w:rsidTr="00337791">
        <w:trPr>
          <w:trHeight w:val="387"/>
          <w:jc w:val="center"/>
        </w:trPr>
        <w:tc>
          <w:tcPr>
            <w:tcW w:w="3070" w:type="dxa"/>
            <w:gridSpan w:val="2"/>
            <w:tcBorders>
              <w:top w:val="nil"/>
              <w:left w:val="nil"/>
              <w:bottom w:val="nil"/>
              <w:right w:val="nil"/>
            </w:tcBorders>
            <w:vAlign w:val="center"/>
          </w:tcPr>
          <w:p w14:paraId="24169609"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Zustand:</w:t>
            </w:r>
          </w:p>
        </w:tc>
        <w:tc>
          <w:tcPr>
            <w:tcW w:w="7788" w:type="dxa"/>
            <w:gridSpan w:val="7"/>
            <w:tcBorders>
              <w:top w:val="nil"/>
              <w:left w:val="nil"/>
              <w:bottom w:val="nil"/>
              <w:right w:val="nil"/>
            </w:tcBorders>
            <w:vAlign w:val="center"/>
          </w:tcPr>
          <w:p w14:paraId="1186A533"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Flüssig</w:t>
            </w:r>
          </w:p>
        </w:tc>
      </w:tr>
      <w:tr w:rsidR="00A5597C" w:rsidRPr="00A5597C" w14:paraId="542D26A1" w14:textId="77777777" w:rsidTr="00337791">
        <w:trPr>
          <w:trHeight w:val="387"/>
          <w:jc w:val="center"/>
        </w:trPr>
        <w:tc>
          <w:tcPr>
            <w:tcW w:w="3070" w:type="dxa"/>
            <w:gridSpan w:val="2"/>
            <w:tcBorders>
              <w:top w:val="nil"/>
              <w:left w:val="nil"/>
              <w:bottom w:val="nil"/>
              <w:right w:val="nil"/>
            </w:tcBorders>
            <w:vAlign w:val="center"/>
          </w:tcPr>
          <w:p w14:paraId="3B7F833E"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Farbe:</w:t>
            </w:r>
          </w:p>
        </w:tc>
        <w:tc>
          <w:tcPr>
            <w:tcW w:w="7788" w:type="dxa"/>
            <w:gridSpan w:val="7"/>
            <w:tcBorders>
              <w:top w:val="nil"/>
              <w:left w:val="nil"/>
              <w:bottom w:val="nil"/>
              <w:right w:val="nil"/>
            </w:tcBorders>
            <w:vAlign w:val="center"/>
          </w:tcPr>
          <w:p w14:paraId="25DAC10F" w14:textId="77777777" w:rsidR="009E5B5E" w:rsidRPr="00A5597C" w:rsidRDefault="00817F04"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Farblos</w:t>
            </w:r>
          </w:p>
        </w:tc>
      </w:tr>
      <w:tr w:rsidR="00A5597C" w:rsidRPr="00A5597C" w14:paraId="5329A0AB" w14:textId="77777777" w:rsidTr="00337791">
        <w:trPr>
          <w:trHeight w:val="387"/>
          <w:jc w:val="center"/>
        </w:trPr>
        <w:tc>
          <w:tcPr>
            <w:tcW w:w="3070" w:type="dxa"/>
            <w:gridSpan w:val="2"/>
            <w:tcBorders>
              <w:top w:val="nil"/>
              <w:left w:val="nil"/>
              <w:bottom w:val="nil"/>
              <w:right w:val="nil"/>
            </w:tcBorders>
            <w:vAlign w:val="center"/>
          </w:tcPr>
          <w:p w14:paraId="632FC195"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Geruch:</w:t>
            </w:r>
          </w:p>
        </w:tc>
        <w:tc>
          <w:tcPr>
            <w:tcW w:w="7788" w:type="dxa"/>
            <w:gridSpan w:val="7"/>
            <w:tcBorders>
              <w:top w:val="nil"/>
              <w:left w:val="nil"/>
              <w:bottom w:val="nil"/>
              <w:right w:val="nil"/>
            </w:tcBorders>
            <w:vAlign w:val="center"/>
          </w:tcPr>
          <w:p w14:paraId="3A225BD4"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Angenehm</w:t>
            </w:r>
          </w:p>
        </w:tc>
      </w:tr>
      <w:tr w:rsidR="00A5597C" w:rsidRPr="00A5597C" w14:paraId="50DA9544" w14:textId="77777777" w:rsidTr="00337791">
        <w:trPr>
          <w:trHeight w:val="387"/>
          <w:jc w:val="center"/>
        </w:trPr>
        <w:tc>
          <w:tcPr>
            <w:tcW w:w="3070" w:type="dxa"/>
            <w:gridSpan w:val="2"/>
            <w:tcBorders>
              <w:top w:val="nil"/>
              <w:left w:val="nil"/>
              <w:bottom w:val="nil"/>
              <w:right w:val="nil"/>
            </w:tcBorders>
            <w:vAlign w:val="center"/>
          </w:tcPr>
          <w:p w14:paraId="7F0592FD"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Verdampfungsgeschwindigkeit:</w:t>
            </w:r>
          </w:p>
        </w:tc>
        <w:tc>
          <w:tcPr>
            <w:tcW w:w="7788" w:type="dxa"/>
            <w:gridSpan w:val="7"/>
            <w:tcBorders>
              <w:top w:val="nil"/>
              <w:left w:val="nil"/>
              <w:bottom w:val="nil"/>
              <w:right w:val="nil"/>
            </w:tcBorders>
            <w:vAlign w:val="center"/>
          </w:tcPr>
          <w:p w14:paraId="13E4F012"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vorhanden</w:t>
            </w:r>
          </w:p>
        </w:tc>
      </w:tr>
      <w:tr w:rsidR="00A5597C" w:rsidRPr="00A5597C" w14:paraId="63F627B9" w14:textId="77777777" w:rsidTr="00337791">
        <w:trPr>
          <w:trHeight w:val="387"/>
          <w:jc w:val="center"/>
        </w:trPr>
        <w:tc>
          <w:tcPr>
            <w:tcW w:w="3070" w:type="dxa"/>
            <w:gridSpan w:val="2"/>
            <w:tcBorders>
              <w:top w:val="nil"/>
              <w:left w:val="nil"/>
              <w:bottom w:val="nil"/>
              <w:right w:val="nil"/>
            </w:tcBorders>
            <w:vAlign w:val="center"/>
          </w:tcPr>
          <w:p w14:paraId="6C9D2A6A"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Oxidation:</w:t>
            </w:r>
          </w:p>
        </w:tc>
        <w:tc>
          <w:tcPr>
            <w:tcW w:w="7788" w:type="dxa"/>
            <w:gridSpan w:val="7"/>
            <w:tcBorders>
              <w:top w:val="nil"/>
              <w:left w:val="nil"/>
              <w:bottom w:val="nil"/>
              <w:right w:val="nil"/>
            </w:tcBorders>
            <w:vAlign w:val="center"/>
          </w:tcPr>
          <w:p w14:paraId="6471271B"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vorhanden</w:t>
            </w:r>
          </w:p>
        </w:tc>
      </w:tr>
      <w:tr w:rsidR="00A5597C" w:rsidRPr="00A5597C" w14:paraId="7F9FBD5E" w14:textId="77777777" w:rsidTr="00337791">
        <w:trPr>
          <w:trHeight w:val="387"/>
          <w:jc w:val="center"/>
        </w:trPr>
        <w:tc>
          <w:tcPr>
            <w:tcW w:w="3070" w:type="dxa"/>
            <w:gridSpan w:val="2"/>
            <w:tcBorders>
              <w:top w:val="nil"/>
              <w:left w:val="nil"/>
              <w:bottom w:val="nil"/>
              <w:right w:val="nil"/>
            </w:tcBorders>
            <w:vAlign w:val="center"/>
          </w:tcPr>
          <w:p w14:paraId="755EDA24"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Wasserlöslichkeit:</w:t>
            </w:r>
          </w:p>
        </w:tc>
        <w:tc>
          <w:tcPr>
            <w:tcW w:w="7788" w:type="dxa"/>
            <w:gridSpan w:val="7"/>
            <w:tcBorders>
              <w:top w:val="nil"/>
              <w:left w:val="nil"/>
              <w:bottom w:val="nil"/>
              <w:right w:val="nil"/>
            </w:tcBorders>
            <w:vAlign w:val="center"/>
          </w:tcPr>
          <w:p w14:paraId="52E39388"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Löslich</w:t>
            </w:r>
          </w:p>
        </w:tc>
      </w:tr>
      <w:tr w:rsidR="00A5597C" w:rsidRPr="00A5597C" w14:paraId="62E3083B" w14:textId="77777777" w:rsidTr="00337791">
        <w:trPr>
          <w:trHeight w:val="387"/>
          <w:jc w:val="center"/>
        </w:trPr>
        <w:tc>
          <w:tcPr>
            <w:tcW w:w="3070" w:type="dxa"/>
            <w:gridSpan w:val="2"/>
            <w:tcBorders>
              <w:top w:val="nil"/>
              <w:left w:val="nil"/>
              <w:bottom w:val="nil"/>
              <w:right w:val="nil"/>
            </w:tcBorders>
            <w:vAlign w:val="center"/>
          </w:tcPr>
          <w:p w14:paraId="2E30ADBE"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Viskosität:</w:t>
            </w:r>
          </w:p>
        </w:tc>
        <w:tc>
          <w:tcPr>
            <w:tcW w:w="7788" w:type="dxa"/>
            <w:gridSpan w:val="7"/>
            <w:tcBorders>
              <w:top w:val="nil"/>
              <w:left w:val="nil"/>
              <w:bottom w:val="nil"/>
              <w:right w:val="nil"/>
            </w:tcBorders>
            <w:vAlign w:val="center"/>
          </w:tcPr>
          <w:p w14:paraId="1C862FC3"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5E98E8DC" w14:textId="77777777" w:rsidTr="00337791">
        <w:trPr>
          <w:trHeight w:val="387"/>
          <w:jc w:val="center"/>
        </w:trPr>
        <w:tc>
          <w:tcPr>
            <w:tcW w:w="3070" w:type="dxa"/>
            <w:gridSpan w:val="2"/>
            <w:tcBorders>
              <w:top w:val="nil"/>
              <w:left w:val="nil"/>
              <w:bottom w:val="nil"/>
              <w:right w:val="nil"/>
            </w:tcBorders>
            <w:vAlign w:val="center"/>
          </w:tcPr>
          <w:p w14:paraId="3ABFA8B5"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Siedepunkt/-bereich °C:</w:t>
            </w:r>
          </w:p>
        </w:tc>
        <w:tc>
          <w:tcPr>
            <w:tcW w:w="2670" w:type="dxa"/>
            <w:gridSpan w:val="2"/>
            <w:tcBorders>
              <w:top w:val="nil"/>
              <w:left w:val="nil"/>
              <w:bottom w:val="nil"/>
              <w:right w:val="nil"/>
            </w:tcBorders>
            <w:vAlign w:val="center"/>
          </w:tcPr>
          <w:p w14:paraId="65B80975"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604FC84F"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Schmelzpunkt/-bereich °C:</w:t>
            </w:r>
          </w:p>
        </w:tc>
        <w:tc>
          <w:tcPr>
            <w:tcW w:w="2294" w:type="dxa"/>
            <w:gridSpan w:val="3"/>
            <w:tcBorders>
              <w:top w:val="nil"/>
              <w:left w:val="nil"/>
              <w:bottom w:val="nil"/>
              <w:right w:val="nil"/>
            </w:tcBorders>
            <w:vAlign w:val="center"/>
          </w:tcPr>
          <w:p w14:paraId="6FC473BC"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22AF1D50" w14:textId="77777777" w:rsidTr="00337791">
        <w:trPr>
          <w:trHeight w:val="387"/>
          <w:jc w:val="center"/>
        </w:trPr>
        <w:tc>
          <w:tcPr>
            <w:tcW w:w="3070" w:type="dxa"/>
            <w:gridSpan w:val="2"/>
            <w:tcBorders>
              <w:top w:val="nil"/>
              <w:left w:val="nil"/>
              <w:bottom w:val="nil"/>
              <w:right w:val="nil"/>
            </w:tcBorders>
            <w:vAlign w:val="center"/>
          </w:tcPr>
          <w:p w14:paraId="2B2A199D"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Entflammbarkeitsgrenze in % unter:</w:t>
            </w:r>
          </w:p>
        </w:tc>
        <w:tc>
          <w:tcPr>
            <w:tcW w:w="2670" w:type="dxa"/>
            <w:gridSpan w:val="2"/>
            <w:tcBorders>
              <w:top w:val="nil"/>
              <w:left w:val="nil"/>
              <w:bottom w:val="nil"/>
              <w:right w:val="nil"/>
            </w:tcBorders>
            <w:vAlign w:val="center"/>
          </w:tcPr>
          <w:p w14:paraId="09255FC6" w14:textId="77777777" w:rsidR="009E5B5E" w:rsidRPr="00A5597C" w:rsidRDefault="00AD67F3"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9D7EA32"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über:</w:t>
            </w:r>
          </w:p>
        </w:tc>
        <w:tc>
          <w:tcPr>
            <w:tcW w:w="2294" w:type="dxa"/>
            <w:gridSpan w:val="3"/>
            <w:tcBorders>
              <w:top w:val="nil"/>
              <w:left w:val="nil"/>
              <w:bottom w:val="nil"/>
              <w:right w:val="nil"/>
            </w:tcBorders>
            <w:vAlign w:val="center"/>
          </w:tcPr>
          <w:p w14:paraId="6B407400" w14:textId="77777777" w:rsidR="009E5B5E" w:rsidRPr="00A5597C" w:rsidRDefault="00AD67F3"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r>
      <w:tr w:rsidR="00A5597C" w:rsidRPr="00A5597C" w14:paraId="694F751F" w14:textId="77777777" w:rsidTr="00337791">
        <w:trPr>
          <w:trHeight w:val="387"/>
          <w:jc w:val="center"/>
        </w:trPr>
        <w:tc>
          <w:tcPr>
            <w:tcW w:w="3070" w:type="dxa"/>
            <w:gridSpan w:val="2"/>
            <w:tcBorders>
              <w:top w:val="nil"/>
              <w:left w:val="nil"/>
              <w:bottom w:val="nil"/>
              <w:right w:val="nil"/>
            </w:tcBorders>
            <w:vAlign w:val="center"/>
          </w:tcPr>
          <w:p w14:paraId="33043C89"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14:paraId="44932FA2"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5D9727DA"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Octanol-Wasser-Verteilungskoeffizient:</w:t>
            </w:r>
          </w:p>
        </w:tc>
        <w:tc>
          <w:tcPr>
            <w:tcW w:w="2294" w:type="dxa"/>
            <w:gridSpan w:val="3"/>
            <w:tcBorders>
              <w:top w:val="nil"/>
              <w:left w:val="nil"/>
              <w:bottom w:val="nil"/>
              <w:right w:val="nil"/>
            </w:tcBorders>
            <w:vAlign w:val="center"/>
          </w:tcPr>
          <w:p w14:paraId="0AE0B369"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0E1E5027" w14:textId="77777777" w:rsidTr="00337791">
        <w:trPr>
          <w:trHeight w:val="387"/>
          <w:jc w:val="center"/>
        </w:trPr>
        <w:tc>
          <w:tcPr>
            <w:tcW w:w="3070" w:type="dxa"/>
            <w:gridSpan w:val="2"/>
            <w:tcBorders>
              <w:top w:val="nil"/>
              <w:left w:val="nil"/>
              <w:bottom w:val="nil"/>
              <w:right w:val="nil"/>
            </w:tcBorders>
            <w:vAlign w:val="center"/>
          </w:tcPr>
          <w:p w14:paraId="284D0606"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14:paraId="2DECCCE7" w14:textId="77777777" w:rsidR="009E5B5E" w:rsidRPr="00A5597C" w:rsidRDefault="00AD67F3"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14:paraId="707D80A6"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Dampfdruck:</w:t>
            </w:r>
          </w:p>
        </w:tc>
        <w:tc>
          <w:tcPr>
            <w:tcW w:w="2294" w:type="dxa"/>
            <w:gridSpan w:val="3"/>
            <w:tcBorders>
              <w:top w:val="nil"/>
              <w:left w:val="nil"/>
              <w:bottom w:val="nil"/>
              <w:right w:val="nil"/>
            </w:tcBorders>
            <w:vAlign w:val="center"/>
          </w:tcPr>
          <w:p w14:paraId="19BD4C21"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4B9F2DD6" w14:textId="77777777" w:rsidTr="00337791">
        <w:trPr>
          <w:trHeight w:val="387"/>
          <w:jc w:val="center"/>
        </w:trPr>
        <w:tc>
          <w:tcPr>
            <w:tcW w:w="3070" w:type="dxa"/>
            <w:gridSpan w:val="2"/>
            <w:tcBorders>
              <w:top w:val="nil"/>
              <w:left w:val="nil"/>
              <w:bottom w:val="nil"/>
              <w:right w:val="nil"/>
            </w:tcBorders>
            <w:vAlign w:val="center"/>
          </w:tcPr>
          <w:p w14:paraId="3BF5AA8E"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14:paraId="5A9CE0E0"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c>
          <w:tcPr>
            <w:tcW w:w="2824" w:type="dxa"/>
            <w:gridSpan w:val="2"/>
            <w:tcBorders>
              <w:top w:val="nil"/>
              <w:left w:val="nil"/>
              <w:bottom w:val="nil"/>
              <w:right w:val="nil"/>
            </w:tcBorders>
            <w:vAlign w:val="center"/>
          </w:tcPr>
          <w:p w14:paraId="4F6BE2AA"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pH:</w:t>
            </w:r>
          </w:p>
        </w:tc>
        <w:tc>
          <w:tcPr>
            <w:tcW w:w="2294" w:type="dxa"/>
            <w:gridSpan w:val="3"/>
            <w:tcBorders>
              <w:top w:val="nil"/>
              <w:left w:val="nil"/>
              <w:bottom w:val="nil"/>
              <w:right w:val="nil"/>
            </w:tcBorders>
            <w:vAlign w:val="center"/>
          </w:tcPr>
          <w:p w14:paraId="78E3862C"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1B2569D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4AE3B4B"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10: Stabilität und Reaktivität</w:t>
            </w:r>
          </w:p>
        </w:tc>
      </w:tr>
      <w:tr w:rsidR="00A5597C" w:rsidRPr="00A5597C" w14:paraId="7DCC76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D01215D" w14:textId="77777777" w:rsidTr="00643875">
              <w:trPr>
                <w:trHeight w:val="278"/>
              </w:trPr>
              <w:tc>
                <w:tcPr>
                  <w:tcW w:w="10564" w:type="dxa"/>
                  <w:shd w:val="clear" w:color="auto" w:fill="BFBFBF" w:themeFill="background1" w:themeFillShade="BF"/>
                  <w:vAlign w:val="center"/>
                </w:tcPr>
                <w:p w14:paraId="055A1C6C"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10.1 Reaktivität</w:t>
                  </w:r>
                </w:p>
              </w:tc>
            </w:tr>
          </w:tbl>
          <w:p w14:paraId="5F69ED96" w14:textId="77777777" w:rsidR="009E5B5E" w:rsidRPr="00A5597C" w:rsidRDefault="009E5B5E" w:rsidP="009E5B5E">
            <w:pPr>
              <w:rPr>
                <w:rFonts w:ascii="Arial" w:hAnsi="Arial" w:cs="Arial"/>
                <w:lang w:val="en-GB"/>
              </w:rPr>
            </w:pPr>
          </w:p>
        </w:tc>
      </w:tr>
      <w:tr w:rsidR="00A5597C" w:rsidRPr="00A5597C" w14:paraId="32A15F25" w14:textId="77777777" w:rsidTr="00337791">
        <w:trPr>
          <w:trHeight w:val="387"/>
          <w:jc w:val="center"/>
        </w:trPr>
        <w:tc>
          <w:tcPr>
            <w:tcW w:w="3070" w:type="dxa"/>
            <w:gridSpan w:val="2"/>
            <w:tcBorders>
              <w:top w:val="nil"/>
              <w:left w:val="nil"/>
              <w:bottom w:val="nil"/>
              <w:right w:val="nil"/>
            </w:tcBorders>
            <w:vAlign w:val="center"/>
          </w:tcPr>
          <w:p w14:paraId="27EF9784"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Reaktivität:</w:t>
            </w:r>
          </w:p>
        </w:tc>
        <w:tc>
          <w:tcPr>
            <w:tcW w:w="7788" w:type="dxa"/>
            <w:gridSpan w:val="7"/>
            <w:tcBorders>
              <w:top w:val="nil"/>
              <w:left w:val="nil"/>
              <w:bottom w:val="nil"/>
              <w:right w:val="nil"/>
            </w:tcBorders>
            <w:vAlign w:val="center"/>
          </w:tcPr>
          <w:p w14:paraId="2D947035"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Beständig unter empfohlenen Transport- bzw. Lagerbedingungen.</w:t>
            </w:r>
          </w:p>
        </w:tc>
      </w:tr>
      <w:tr w:rsidR="00A5597C" w:rsidRPr="00A5597C" w14:paraId="7556A8B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0CEA17F" w14:textId="77777777" w:rsidTr="00643875">
              <w:trPr>
                <w:trHeight w:val="278"/>
              </w:trPr>
              <w:tc>
                <w:tcPr>
                  <w:tcW w:w="10564" w:type="dxa"/>
                  <w:shd w:val="clear" w:color="auto" w:fill="BFBFBF" w:themeFill="background1" w:themeFillShade="BF"/>
                  <w:vAlign w:val="center"/>
                </w:tcPr>
                <w:p w14:paraId="73CBE9A0"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10.2 Chemische Stabilität</w:t>
                  </w:r>
                </w:p>
              </w:tc>
            </w:tr>
          </w:tbl>
          <w:p w14:paraId="42168770" w14:textId="77777777" w:rsidR="009E5B5E" w:rsidRPr="00A5597C" w:rsidRDefault="009E5B5E" w:rsidP="009E5B5E">
            <w:pPr>
              <w:rPr>
                <w:rFonts w:ascii="Arial" w:hAnsi="Arial" w:cs="Arial"/>
                <w:lang w:val="en-GB"/>
              </w:rPr>
            </w:pPr>
          </w:p>
        </w:tc>
      </w:tr>
      <w:tr w:rsidR="00A5597C" w:rsidRPr="00A5597C" w14:paraId="5FA6CA00" w14:textId="77777777" w:rsidTr="00337791">
        <w:trPr>
          <w:trHeight w:val="389"/>
          <w:jc w:val="center"/>
        </w:trPr>
        <w:tc>
          <w:tcPr>
            <w:tcW w:w="3070" w:type="dxa"/>
            <w:gridSpan w:val="2"/>
            <w:tcBorders>
              <w:top w:val="nil"/>
              <w:left w:val="nil"/>
              <w:bottom w:val="nil"/>
              <w:right w:val="nil"/>
            </w:tcBorders>
            <w:vAlign w:val="center"/>
          </w:tcPr>
          <w:p w14:paraId="1893EDFF"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Chemische Stabilität:</w:t>
            </w:r>
          </w:p>
        </w:tc>
        <w:tc>
          <w:tcPr>
            <w:tcW w:w="7788" w:type="dxa"/>
            <w:gridSpan w:val="7"/>
            <w:tcBorders>
              <w:top w:val="nil"/>
              <w:left w:val="nil"/>
              <w:bottom w:val="nil"/>
              <w:right w:val="nil"/>
            </w:tcBorders>
            <w:vAlign w:val="center"/>
          </w:tcPr>
          <w:p w14:paraId="7E1DFE04"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Stabil unter Standardbedingungen.</w:t>
            </w:r>
          </w:p>
        </w:tc>
      </w:tr>
      <w:tr w:rsidR="00A5597C" w:rsidRPr="00A5597C" w14:paraId="6F92FD9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BD9651F" w14:textId="77777777" w:rsidTr="00643875">
              <w:trPr>
                <w:trHeight w:val="278"/>
              </w:trPr>
              <w:tc>
                <w:tcPr>
                  <w:tcW w:w="10564" w:type="dxa"/>
                  <w:shd w:val="clear" w:color="auto" w:fill="BFBFBF" w:themeFill="background1" w:themeFillShade="BF"/>
                  <w:vAlign w:val="center"/>
                </w:tcPr>
                <w:p w14:paraId="1CA0473B"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10.3 Möglichkeit gefährlicher Reaktionen</w:t>
                  </w:r>
                </w:p>
              </w:tc>
            </w:tr>
          </w:tbl>
          <w:p w14:paraId="6E092310" w14:textId="77777777" w:rsidR="009E5B5E" w:rsidRPr="00A5597C" w:rsidRDefault="009E5B5E" w:rsidP="009E5B5E">
            <w:pPr>
              <w:rPr>
                <w:rFonts w:ascii="Arial" w:hAnsi="Arial" w:cs="Arial"/>
                <w:lang w:val="en-GB"/>
              </w:rPr>
            </w:pPr>
          </w:p>
        </w:tc>
      </w:tr>
      <w:tr w:rsidR="00A5597C" w:rsidRPr="00A5597C" w14:paraId="7FA4651D" w14:textId="77777777" w:rsidTr="00337791">
        <w:trPr>
          <w:trHeight w:val="590"/>
          <w:jc w:val="center"/>
        </w:trPr>
        <w:tc>
          <w:tcPr>
            <w:tcW w:w="3070" w:type="dxa"/>
            <w:gridSpan w:val="2"/>
            <w:tcBorders>
              <w:top w:val="nil"/>
              <w:left w:val="nil"/>
              <w:bottom w:val="nil"/>
              <w:right w:val="nil"/>
            </w:tcBorders>
          </w:tcPr>
          <w:p w14:paraId="75188A4F"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Gefährliche Reaktionen:</w:t>
            </w:r>
          </w:p>
        </w:tc>
        <w:tc>
          <w:tcPr>
            <w:tcW w:w="7788" w:type="dxa"/>
            <w:gridSpan w:val="7"/>
            <w:tcBorders>
              <w:top w:val="nil"/>
              <w:left w:val="nil"/>
              <w:bottom w:val="nil"/>
              <w:right w:val="nil"/>
            </w:tcBorders>
            <w:vAlign w:val="center"/>
          </w:tcPr>
          <w:p w14:paraId="497EF8E7"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Bei normalen Transport- bzw. Lagerbedingungen treten keine gefährlichen Reaktionen auf.</w:t>
            </w:r>
          </w:p>
          <w:p w14:paraId="271F87AB" w14:textId="77777777" w:rsidR="009E5B5E" w:rsidRPr="00A5597C" w:rsidRDefault="009E5B5E" w:rsidP="009E5B5E">
            <w:pPr>
              <w:spacing w:line="276" w:lineRule="auto"/>
              <w:ind w:right="240"/>
              <w:jc w:val="both"/>
              <w:rPr>
                <w:rFonts w:ascii="Arial" w:hAnsi="Arial" w:cs="Arial"/>
                <w:sz w:val="18"/>
                <w:szCs w:val="18"/>
                <w:lang w:val="en-GB"/>
              </w:rPr>
            </w:pPr>
            <w:r w:rsidRPr="00A5597C">
              <w:rPr>
                <w:rFonts w:ascii="Arial" w:hAnsi="Arial" w:cs="Arial" w:eastAsia="Arial" w:hint="Arial"/>
                <w:sz w:val="18"/>
                <w:szCs w:val="18"/>
                <w:lang w:bidi="de-de" w:val="de-de"/>
              </w:rPr>
              <w:t xml:space="preserve">Bei Exposition gegenüber der nachstehend aufgeführten Bedingungen bzw. Materialien kann es zu Zersetzungen kommen.</w:t>
            </w:r>
          </w:p>
        </w:tc>
      </w:tr>
      <w:tr w:rsidR="00A5597C" w:rsidRPr="00A5597C" w14:paraId="1E24B3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2CEC490" w14:textId="77777777" w:rsidTr="00643875">
              <w:trPr>
                <w:trHeight w:val="278"/>
              </w:trPr>
              <w:tc>
                <w:tcPr>
                  <w:tcW w:w="10564" w:type="dxa"/>
                  <w:shd w:val="clear" w:color="auto" w:fill="BFBFBF" w:themeFill="background1" w:themeFillShade="BF"/>
                  <w:vAlign w:val="center"/>
                </w:tcPr>
                <w:p w14:paraId="60C7FA00"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10.4 Zu vermeidende Bedingungen</w:t>
                  </w:r>
                </w:p>
              </w:tc>
            </w:tr>
          </w:tbl>
          <w:p w14:paraId="0157BE1B" w14:textId="77777777" w:rsidR="009E5B5E" w:rsidRPr="00A5597C" w:rsidRDefault="009E5B5E" w:rsidP="009E5B5E">
            <w:pPr>
              <w:rPr>
                <w:rFonts w:ascii="Arial" w:hAnsi="Arial" w:cs="Arial"/>
                <w:lang w:val="en-GB"/>
              </w:rPr>
            </w:pPr>
          </w:p>
        </w:tc>
      </w:tr>
      <w:tr w:rsidR="00A5597C" w:rsidRPr="00A5597C" w14:paraId="25906A53" w14:textId="77777777" w:rsidTr="00337791">
        <w:trPr>
          <w:trHeight w:val="389"/>
          <w:jc w:val="center"/>
        </w:trPr>
        <w:tc>
          <w:tcPr>
            <w:tcW w:w="3070" w:type="dxa"/>
            <w:gridSpan w:val="2"/>
            <w:tcBorders>
              <w:top w:val="nil"/>
              <w:left w:val="nil"/>
              <w:bottom w:val="nil"/>
              <w:right w:val="nil"/>
            </w:tcBorders>
            <w:vAlign w:val="center"/>
          </w:tcPr>
          <w:p w14:paraId="010AF1B8"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Zu vermeidende Bedingungen:</w:t>
            </w:r>
          </w:p>
        </w:tc>
        <w:tc>
          <w:tcPr>
            <w:tcW w:w="7788" w:type="dxa"/>
            <w:gridSpan w:val="7"/>
            <w:tcBorders>
              <w:top w:val="nil"/>
              <w:left w:val="nil"/>
              <w:bottom w:val="nil"/>
              <w:right w:val="nil"/>
            </w:tcBorders>
            <w:vAlign w:val="center"/>
          </w:tcPr>
          <w:p w14:paraId="1BE7C57F"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Flammen. Direkte Sonneneinstrahlung.</w:t>
            </w:r>
          </w:p>
        </w:tc>
      </w:tr>
      <w:tr w:rsidR="00A5597C" w:rsidRPr="00A5597C" w14:paraId="7275AEC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49BDAF0" w14:textId="77777777" w:rsidTr="00643875">
              <w:trPr>
                <w:trHeight w:val="278"/>
              </w:trPr>
              <w:tc>
                <w:tcPr>
                  <w:tcW w:w="10564" w:type="dxa"/>
                  <w:shd w:val="clear" w:color="auto" w:fill="BFBFBF" w:themeFill="background1" w:themeFillShade="BF"/>
                  <w:vAlign w:val="center"/>
                </w:tcPr>
                <w:p w14:paraId="304BBCEF"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10.5 Unverträgliche Materialien</w:t>
                  </w:r>
                </w:p>
              </w:tc>
            </w:tr>
          </w:tbl>
          <w:p w14:paraId="4A2B1948" w14:textId="77777777" w:rsidR="009E5B5E" w:rsidRPr="00A5597C" w:rsidRDefault="009E5B5E" w:rsidP="009E5B5E">
            <w:pPr>
              <w:rPr>
                <w:rFonts w:ascii="Arial" w:hAnsi="Arial" w:cs="Arial"/>
                <w:lang w:val="en-GB"/>
              </w:rPr>
            </w:pPr>
          </w:p>
        </w:tc>
      </w:tr>
      <w:tr w:rsidR="00A5597C" w:rsidRPr="00A5597C" w14:paraId="38A934BF" w14:textId="77777777" w:rsidTr="00337791">
        <w:trPr>
          <w:trHeight w:val="389"/>
          <w:jc w:val="center"/>
        </w:trPr>
        <w:tc>
          <w:tcPr>
            <w:tcW w:w="3070" w:type="dxa"/>
            <w:gridSpan w:val="2"/>
            <w:tcBorders>
              <w:top w:val="nil"/>
              <w:left w:val="nil"/>
              <w:bottom w:val="nil"/>
              <w:right w:val="nil"/>
            </w:tcBorders>
            <w:vAlign w:val="center"/>
          </w:tcPr>
          <w:p w14:paraId="27BFF1E6"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Zu vermeidende Materialien:</w:t>
            </w:r>
          </w:p>
        </w:tc>
        <w:tc>
          <w:tcPr>
            <w:tcW w:w="7788" w:type="dxa"/>
            <w:gridSpan w:val="7"/>
            <w:tcBorders>
              <w:top w:val="nil"/>
              <w:left w:val="nil"/>
              <w:bottom w:val="nil"/>
              <w:right w:val="nil"/>
            </w:tcBorders>
            <w:vAlign w:val="center"/>
          </w:tcPr>
          <w:p w14:paraId="09AFCF1D"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Starke Oxidationsmittel. Starke Säuren.</w:t>
            </w:r>
          </w:p>
        </w:tc>
      </w:tr>
      <w:tr w:rsidR="00A5597C" w:rsidRPr="00A5597C" w14:paraId="18A7B3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4CA9235" w14:textId="77777777" w:rsidTr="00643875">
              <w:trPr>
                <w:trHeight w:val="278"/>
              </w:trPr>
              <w:tc>
                <w:tcPr>
                  <w:tcW w:w="10564" w:type="dxa"/>
                  <w:shd w:val="clear" w:color="auto" w:fill="BFBFBF" w:themeFill="background1" w:themeFillShade="BF"/>
                  <w:vAlign w:val="center"/>
                </w:tcPr>
                <w:p w14:paraId="4E59597B"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10.6 Gefährliche Zersetzungsprodukte</w:t>
                  </w:r>
                </w:p>
              </w:tc>
            </w:tr>
          </w:tbl>
          <w:p w14:paraId="7A57E2E0" w14:textId="77777777" w:rsidR="009E5B5E" w:rsidRPr="00A5597C" w:rsidRDefault="009E5B5E" w:rsidP="009E5B5E">
            <w:pPr>
              <w:rPr>
                <w:rFonts w:ascii="Arial" w:hAnsi="Arial" w:cs="Arial"/>
                <w:lang w:val="en-GB"/>
              </w:rPr>
            </w:pPr>
          </w:p>
        </w:tc>
      </w:tr>
      <w:tr w:rsidR="00A5597C" w:rsidRPr="00A5597C" w14:paraId="67ED8F1E" w14:textId="77777777" w:rsidTr="00337791">
        <w:trPr>
          <w:trHeight w:val="446"/>
          <w:jc w:val="center"/>
        </w:trPr>
        <w:tc>
          <w:tcPr>
            <w:tcW w:w="3070" w:type="dxa"/>
            <w:gridSpan w:val="2"/>
            <w:tcBorders>
              <w:top w:val="nil"/>
              <w:left w:val="nil"/>
              <w:bottom w:val="nil"/>
              <w:right w:val="nil"/>
            </w:tcBorders>
            <w:vAlign w:val="center"/>
          </w:tcPr>
          <w:p w14:paraId="74A1B0BF"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Gefährliche Zersetzungsprodukte:</w:t>
            </w:r>
          </w:p>
        </w:tc>
        <w:tc>
          <w:tcPr>
            <w:tcW w:w="7788" w:type="dxa"/>
            <w:gridSpan w:val="7"/>
            <w:tcBorders>
              <w:top w:val="nil"/>
              <w:left w:val="nil"/>
              <w:bottom w:val="nil"/>
              <w:right w:val="nil"/>
            </w:tcBorders>
            <w:vAlign w:val="center"/>
          </w:tcPr>
          <w:p w14:paraId="7A068A1E" w14:textId="77777777" w:rsidR="009E5B5E" w:rsidRPr="00A5597C" w:rsidRDefault="009E5B5E" w:rsidP="009E5B5E">
            <w:pPr>
              <w:ind w:right="195"/>
              <w:rPr>
                <w:rFonts w:ascii="Arial" w:hAnsi="Arial" w:cs="Arial"/>
                <w:sz w:val="18"/>
                <w:szCs w:val="18"/>
                <w:lang w:val="en-GB"/>
              </w:rPr>
            </w:pPr>
            <w:r w:rsidRPr="00A5597C">
              <w:rPr>
                <w:rFonts w:ascii="Arial" w:hAnsi="Arial" w:cs="Arial" w:eastAsia="Arial" w:hint="Arial"/>
                <w:sz w:val="18"/>
                <w:szCs w:val="18"/>
                <w:lang w:bidi="de-de" w:val="de-de"/>
              </w:rPr>
              <w:t xml:space="preserve">Bei der Verbrennung werden giftige Dämpfe aus Kohlendioxiden, Kohlenmonoxiden und Stickstoffoxiden abgegeben.</w:t>
            </w:r>
          </w:p>
        </w:tc>
      </w:tr>
      <w:tr w:rsidR="00A5597C" w:rsidRPr="00A5597C" w14:paraId="31BDD66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F98533C"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11: Toxikologische Angaben</w:t>
            </w:r>
          </w:p>
        </w:tc>
      </w:tr>
      <w:tr w:rsidR="00A5597C" w:rsidRPr="00A5597C" w14:paraId="346101A0"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1E8B293" w14:textId="77777777" w:rsidTr="00643875">
              <w:trPr>
                <w:trHeight w:val="278"/>
              </w:trPr>
              <w:tc>
                <w:tcPr>
                  <w:tcW w:w="10564" w:type="dxa"/>
                  <w:shd w:val="clear" w:color="auto" w:fill="BFBFBF" w:themeFill="background1" w:themeFillShade="BF"/>
                  <w:vAlign w:val="center"/>
                </w:tcPr>
                <w:p w14:paraId="5AD6EA55"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11.1 Angaben zu toxikologischen Wirkungen</w:t>
                  </w:r>
                </w:p>
              </w:tc>
            </w:tr>
          </w:tbl>
          <w:p w14:paraId="57174FE6" w14:textId="77777777" w:rsidR="009E5B5E" w:rsidRPr="00A5597C" w:rsidRDefault="009E5B5E" w:rsidP="009E5B5E">
            <w:pPr>
              <w:rPr>
                <w:rFonts w:ascii="Arial" w:hAnsi="Arial" w:cs="Arial"/>
                <w:lang w:val="en-GB"/>
              </w:rPr>
            </w:pPr>
          </w:p>
        </w:tc>
      </w:tr>
      <w:tr w:rsidR="00A5597C" w:rsidRPr="00A5597C" w14:paraId="5A70E075" w14:textId="77777777" w:rsidTr="00337791">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5597C" w:rsidRPr="00A5597C" w14:paraId="47299E81" w14:textId="77777777" w:rsidTr="00643875">
              <w:trPr>
                <w:trHeight w:val="287"/>
              </w:trPr>
              <w:tc>
                <w:tcPr>
                  <w:tcW w:w="3240" w:type="dxa"/>
                  <w:vAlign w:val="center"/>
                  <w:hideMark/>
                </w:tcPr>
                <w:p w14:paraId="08882428"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Akute Toxizität</w:t>
                  </w:r>
                </w:p>
              </w:tc>
              <w:tc>
                <w:tcPr>
                  <w:tcW w:w="7020" w:type="dxa"/>
                  <w:vAlign w:val="center"/>
                  <w:hideMark/>
                </w:tcPr>
                <w:p w14:paraId="69DFBB84" w14:textId="77777777" w:rsidR="00786AAE" w:rsidRPr="00A5597C" w:rsidRDefault="00786AAE">
                  <w:pPr>
                    <w:rPr>
                      <w:rFonts w:ascii="Arial" w:hAnsi="Arial" w:cs="Arial"/>
                      <w:b/>
                      <w:sz w:val="18"/>
                      <w:szCs w:val="18"/>
                      <w:lang w:val="en-GB"/>
                    </w:rPr>
                  </w:pPr>
                </w:p>
              </w:tc>
            </w:tr>
            <w:tr w:rsidR="00A5597C" w:rsidRPr="00A5597C" w14:paraId="69F9FCAB" w14:textId="77777777" w:rsidTr="00643875">
              <w:trPr>
                <w:trHeight w:val="287"/>
              </w:trPr>
              <w:tc>
                <w:tcPr>
                  <w:tcW w:w="3240" w:type="dxa"/>
                  <w:vAlign w:val="center"/>
                  <w:hideMark/>
                </w:tcPr>
                <w:p w14:paraId="22B295C1"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   Oral</w:t>
                  </w:r>
                </w:p>
              </w:tc>
              <w:tc>
                <w:tcPr>
                  <w:tcW w:w="7020" w:type="dxa"/>
                  <w:vAlign w:val="center"/>
                  <w:hideMark/>
                </w:tcPr>
                <w:p w14:paraId="3827CD41"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5DD37855" w14:textId="77777777" w:rsidTr="00643875">
              <w:trPr>
                <w:trHeight w:val="287"/>
              </w:trPr>
              <w:tc>
                <w:tcPr>
                  <w:tcW w:w="3240" w:type="dxa"/>
                  <w:vAlign w:val="center"/>
                  <w:hideMark/>
                </w:tcPr>
                <w:p w14:paraId="365F25F5"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   Dermal</w:t>
                  </w:r>
                </w:p>
              </w:tc>
              <w:tc>
                <w:tcPr>
                  <w:tcW w:w="7020" w:type="dxa"/>
                  <w:vAlign w:val="center"/>
                  <w:hideMark/>
                </w:tcPr>
                <w:p w14:paraId="7B3FE8D0"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417ABACC" w14:textId="77777777" w:rsidTr="00643875">
              <w:trPr>
                <w:trHeight w:val="287"/>
              </w:trPr>
              <w:tc>
                <w:tcPr>
                  <w:tcW w:w="3240" w:type="dxa"/>
                  <w:vAlign w:val="center"/>
                  <w:hideMark/>
                </w:tcPr>
                <w:p w14:paraId="14BC4FFD"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   Inhalativ</w:t>
                  </w:r>
                </w:p>
              </w:tc>
              <w:tc>
                <w:tcPr>
                  <w:tcW w:w="7020" w:type="dxa"/>
                  <w:vAlign w:val="center"/>
                  <w:hideMark/>
                </w:tcPr>
                <w:p w14:paraId="17556119"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4C4E5FCF" w14:textId="77777777" w:rsidTr="00643875">
              <w:trPr>
                <w:trHeight w:val="287"/>
              </w:trPr>
              <w:tc>
                <w:tcPr>
                  <w:tcW w:w="3240" w:type="dxa"/>
                  <w:vAlign w:val="center"/>
                  <w:hideMark/>
                </w:tcPr>
                <w:p w14:paraId="1C5CFF3A"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Ätz-/Reizwirkung auf die Haut</w:t>
                  </w:r>
                </w:p>
              </w:tc>
              <w:tc>
                <w:tcPr>
                  <w:tcW w:w="7020" w:type="dxa"/>
                  <w:vAlign w:val="center"/>
                  <w:hideMark/>
                </w:tcPr>
                <w:p w14:paraId="36B802C0"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06E5F462" w14:textId="77777777" w:rsidTr="00643875">
              <w:trPr>
                <w:trHeight w:val="287"/>
              </w:trPr>
              <w:tc>
                <w:tcPr>
                  <w:tcW w:w="3240" w:type="dxa"/>
                  <w:vAlign w:val="center"/>
                  <w:hideMark/>
                </w:tcPr>
                <w:p w14:paraId="75BE5CCA"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Augenschädigung/-reizung</w:t>
                  </w:r>
                </w:p>
              </w:tc>
              <w:tc>
                <w:tcPr>
                  <w:tcW w:w="7020" w:type="dxa"/>
                  <w:vAlign w:val="center"/>
                  <w:hideMark/>
                </w:tcPr>
                <w:p w14:paraId="22FAB45C"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0F71C4D1" w14:textId="77777777" w:rsidTr="00643875">
              <w:trPr>
                <w:trHeight w:val="287"/>
              </w:trPr>
              <w:tc>
                <w:tcPr>
                  <w:tcW w:w="3240" w:type="dxa"/>
                  <w:vAlign w:val="center"/>
                  <w:hideMark/>
                </w:tcPr>
                <w:p w14:paraId="3EDD079A"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Sensibilisierung der Atemwege oder Haut</w:t>
                  </w:r>
                </w:p>
              </w:tc>
              <w:tc>
                <w:tcPr>
                  <w:tcW w:w="7020" w:type="dxa"/>
                  <w:vAlign w:val="center"/>
                  <w:hideMark/>
                </w:tcPr>
                <w:p w14:paraId="40797B08" w14:textId="77777777" w:rsidR="00786AAE" w:rsidRPr="00A5597C" w:rsidRDefault="00786AAE">
                  <w:pPr>
                    <w:rPr>
                      <w:rFonts w:ascii="Arial" w:hAnsi="Arial" w:cs="Arial"/>
                      <w:sz w:val="18"/>
                      <w:szCs w:val="18"/>
                      <w:lang w:val="en-GB"/>
                    </w:rPr>
                  </w:pPr>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3F9206DE" w14:textId="77777777" w:rsidTr="00643875">
              <w:trPr>
                <w:trHeight w:val="287"/>
              </w:trPr>
              <w:tc>
                <w:tcPr>
                  <w:tcW w:w="3240" w:type="dxa"/>
                  <w:vAlign w:val="center"/>
                  <w:hideMark/>
                </w:tcPr>
                <w:p w14:paraId="1A98306A"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Keimzell-Mutagenität</w:t>
                  </w:r>
                </w:p>
              </w:tc>
              <w:tc>
                <w:tcPr>
                  <w:tcW w:w="7020" w:type="dxa"/>
                  <w:vAlign w:val="center"/>
                  <w:hideMark/>
                </w:tcPr>
                <w:p w14:paraId="5B86059C" w14:textId="77777777" w:rsidR="00786AAE" w:rsidRPr="00A5597C" w:rsidRDefault="00786AAE">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01836097" w14:textId="77777777" w:rsidTr="00643875">
              <w:trPr>
                <w:trHeight w:val="287"/>
              </w:trPr>
              <w:tc>
                <w:tcPr>
                  <w:tcW w:w="3240" w:type="dxa"/>
                  <w:vAlign w:val="center"/>
                  <w:hideMark/>
                </w:tcPr>
                <w:p w14:paraId="601E3A47"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Karzinogenität</w:t>
                  </w:r>
                </w:p>
              </w:tc>
              <w:tc>
                <w:tcPr>
                  <w:tcW w:w="7020" w:type="dxa"/>
                  <w:vAlign w:val="center"/>
                  <w:hideMark/>
                </w:tcPr>
                <w:p w14:paraId="02AEA883" w14:textId="77777777" w:rsidR="00786AAE" w:rsidRPr="00A5597C" w:rsidRDefault="00786AAE">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1DEB4D41" w14:textId="77777777" w:rsidTr="00643875">
              <w:trPr>
                <w:trHeight w:val="287"/>
              </w:trPr>
              <w:tc>
                <w:tcPr>
                  <w:tcW w:w="3240" w:type="dxa"/>
                  <w:vAlign w:val="center"/>
                  <w:hideMark/>
                </w:tcPr>
                <w:p w14:paraId="281D40C6"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Reproduktionstoxizität</w:t>
                  </w:r>
                </w:p>
              </w:tc>
              <w:tc>
                <w:tcPr>
                  <w:tcW w:w="7020" w:type="dxa"/>
                  <w:vAlign w:val="center"/>
                  <w:hideMark/>
                </w:tcPr>
                <w:p w14:paraId="054AB415" w14:textId="77777777" w:rsidR="00786AAE" w:rsidRPr="00A5597C" w:rsidRDefault="00786AAE">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5B8108DC" w14:textId="77777777" w:rsidTr="00643875">
              <w:trPr>
                <w:trHeight w:val="287"/>
              </w:trPr>
              <w:tc>
                <w:tcPr>
                  <w:tcW w:w="3240" w:type="dxa"/>
                  <w:vAlign w:val="center"/>
                  <w:hideMark/>
                </w:tcPr>
                <w:p w14:paraId="66FF7A9C"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14:paraId="720F9982" w14:textId="77777777" w:rsidR="00786AAE" w:rsidRPr="00A5597C" w:rsidRDefault="00786AAE">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36A3AD0E" w14:textId="77777777" w:rsidTr="00643875">
              <w:trPr>
                <w:trHeight w:val="287"/>
              </w:trPr>
              <w:tc>
                <w:tcPr>
                  <w:tcW w:w="3240" w:type="dxa"/>
                  <w:vAlign w:val="center"/>
                  <w:hideMark/>
                </w:tcPr>
                <w:p w14:paraId="003DCAD9"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14:paraId="5D9BA206" w14:textId="77777777" w:rsidR="00786AAE" w:rsidRPr="00A5597C" w:rsidRDefault="00786AAE">
                  <w:r w:rsidRPr="00A5597C">
                    <w:rPr>
                      <w:rFonts w:ascii="Arial" w:hAnsi="Arial" w:cs="Arial" w:eastAsia="Arial" w:hint="Arial"/>
                      <w:sz w:val="18"/>
                      <w:szCs w:val="18"/>
                      <w:lang w:bidi="de-de" w:val="de-de"/>
                    </w:rPr>
                    <w:t xml:space="preserve">Aufgrund der verfügbaren Daten sind die Einstufungskriterien nicht erfüllt.</w:t>
                  </w:r>
                </w:p>
              </w:tc>
            </w:tr>
            <w:tr w:rsidR="00A5597C" w:rsidRPr="00A5597C" w14:paraId="60592435" w14:textId="77777777" w:rsidTr="00643875">
              <w:trPr>
                <w:trHeight w:val="287"/>
              </w:trPr>
              <w:tc>
                <w:tcPr>
                  <w:tcW w:w="3240" w:type="dxa"/>
                  <w:vAlign w:val="center"/>
                  <w:hideMark/>
                </w:tcPr>
                <w:p w14:paraId="4032B107" w14:textId="77777777" w:rsidR="00786AAE" w:rsidRPr="00A5597C" w:rsidRDefault="00786AAE">
                  <w:pPr>
                    <w:rPr>
                      <w:rFonts w:ascii="Arial" w:hAnsi="Arial" w:cs="Arial"/>
                      <w:b/>
                      <w:sz w:val="18"/>
                      <w:szCs w:val="18"/>
                      <w:lang w:val="en-GB"/>
                    </w:rPr>
                  </w:pPr>
                  <w:r w:rsidRPr="00A5597C">
                    <w:rPr>
                      <w:b/>
                      <w:rFonts w:ascii="Arial" w:hAnsi="Arial" w:cs="Arial" w:eastAsia="Arial" w:hint="Arial"/>
                      <w:sz w:val="18"/>
                      <w:szCs w:val="18"/>
                      <w:lang w:bidi="de-de" w:val="de-de"/>
                    </w:rPr>
                    <w:t xml:space="preserve">Aspirationsgefahr</w:t>
                  </w:r>
                </w:p>
              </w:tc>
              <w:tc>
                <w:tcPr>
                  <w:tcW w:w="7020" w:type="dxa"/>
                  <w:vAlign w:val="center"/>
                  <w:hideMark/>
                </w:tcPr>
                <w:p w14:paraId="73BE2332" w14:textId="77777777" w:rsidR="00786AAE" w:rsidRPr="00A5597C" w:rsidRDefault="00786AAE">
                  <w:r w:rsidRPr="00A5597C">
                    <w:rPr>
                      <w:rFonts w:ascii="Arial" w:hAnsi="Arial" w:cs="Arial" w:eastAsia="Arial" w:hint="Arial"/>
                      <w:sz w:val="18"/>
                      <w:szCs w:val="18"/>
                      <w:lang w:bidi="de-de" w:val="de-de"/>
                    </w:rPr>
                    <w:t xml:space="preserve">Aufgrund der verfügbaren Daten sind die Einstufungskriterien nicht erfüllt.</w:t>
                  </w:r>
                </w:p>
              </w:tc>
            </w:tr>
          </w:tbl>
          <w:p w14:paraId="56CEE696" w14:textId="77777777" w:rsidR="00786AAE" w:rsidRPr="00A5597C" w:rsidRDefault="00786AAE"/>
        </w:tc>
      </w:tr>
      <w:tr w:rsidR="00A5597C" w:rsidRPr="00A5597C" w14:paraId="28F840F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119AB58" w14:textId="77777777" w:rsidTr="00643875">
              <w:trPr>
                <w:trHeight w:val="278"/>
              </w:trPr>
              <w:tc>
                <w:tcPr>
                  <w:tcW w:w="10564" w:type="dxa"/>
                  <w:shd w:val="clear" w:color="auto" w:fill="BFBFBF" w:themeFill="background1" w:themeFillShade="BF"/>
                  <w:vAlign w:val="center"/>
                </w:tcPr>
                <w:p w14:paraId="375FCBC9"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Symptome / Expositionswege</w:t>
                  </w:r>
                </w:p>
              </w:tc>
            </w:tr>
          </w:tbl>
          <w:p w14:paraId="00CF3A32" w14:textId="77777777" w:rsidR="009E5B5E" w:rsidRPr="00A5597C" w:rsidRDefault="009E5B5E" w:rsidP="009E5B5E">
            <w:pPr>
              <w:rPr>
                <w:rFonts w:ascii="Arial" w:hAnsi="Arial" w:cs="Arial"/>
                <w:lang w:val="en-GB"/>
              </w:rPr>
            </w:pPr>
          </w:p>
        </w:tc>
      </w:tr>
      <w:tr w:rsidR="00A5597C" w:rsidRPr="00A5597C" w14:paraId="1308A2B1" w14:textId="77777777" w:rsidTr="00337791">
        <w:trPr>
          <w:trHeight w:val="389"/>
          <w:jc w:val="center"/>
        </w:trPr>
        <w:tc>
          <w:tcPr>
            <w:tcW w:w="3070" w:type="dxa"/>
            <w:gridSpan w:val="2"/>
            <w:tcBorders>
              <w:top w:val="nil"/>
              <w:left w:val="nil"/>
              <w:bottom w:val="nil"/>
              <w:right w:val="nil"/>
            </w:tcBorders>
            <w:vAlign w:val="center"/>
            <w:hideMark/>
          </w:tcPr>
          <w:p w14:paraId="56E040E8" w14:textId="77777777" w:rsidR="00140BE7" w:rsidRPr="00A5597C" w:rsidRDefault="00140BE7" w:rsidP="00997663">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Einatmen:</w:t>
            </w:r>
          </w:p>
        </w:tc>
        <w:tc>
          <w:tcPr>
            <w:tcW w:w="7788" w:type="dxa"/>
            <w:gridSpan w:val="7"/>
            <w:tcBorders>
              <w:top w:val="nil"/>
              <w:left w:val="nil"/>
              <w:bottom w:val="nil"/>
              <w:right w:val="nil"/>
            </w:tcBorders>
            <w:vAlign w:val="center"/>
            <w:hideMark/>
          </w:tcPr>
          <w:p w14:paraId="7426E413" w14:textId="77777777" w:rsidR="00140BE7" w:rsidRPr="00A5597C" w:rsidRDefault="00140BE7" w:rsidP="00997663">
            <w:pPr>
              <w:rPr>
                <w:rFonts w:ascii="Arial" w:hAnsi="Arial" w:cs="Arial"/>
                <w:sz w:val="18"/>
                <w:szCs w:val="18"/>
                <w:lang w:val="en-GB"/>
              </w:rPr>
            </w:pPr>
            <w:r w:rsidRPr="00A5597C">
              <w:rPr>
                <w:rFonts w:ascii="Arial" w:hAnsi="Arial" w:cs="Arial" w:eastAsia="Arial" w:hint="Arial"/>
                <w:sz w:val="18"/>
                <w:szCs w:val="18"/>
                <w:lang w:bidi="de-de" w:val="de-de"/>
              </w:rPr>
              <w:t xml:space="preserve">Nach längerer oder wiederholter Exposition kann Übelkeit auftreten.</w:t>
            </w:r>
          </w:p>
        </w:tc>
      </w:tr>
      <w:tr w:rsidR="00A5597C" w:rsidRPr="00A5597C" w14:paraId="236728F2" w14:textId="77777777" w:rsidTr="00337791">
        <w:trPr>
          <w:trHeight w:val="389"/>
          <w:jc w:val="center"/>
        </w:trPr>
        <w:tc>
          <w:tcPr>
            <w:tcW w:w="3070" w:type="dxa"/>
            <w:gridSpan w:val="2"/>
            <w:tcBorders>
              <w:top w:val="nil"/>
              <w:left w:val="nil"/>
              <w:bottom w:val="nil"/>
              <w:right w:val="nil"/>
            </w:tcBorders>
            <w:vAlign w:val="center"/>
            <w:hideMark/>
          </w:tcPr>
          <w:p w14:paraId="4D562875" w14:textId="77777777" w:rsidR="00140BE7" w:rsidRPr="00A5597C" w:rsidRDefault="00140BE7" w:rsidP="00997663">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Hautkontakt:</w:t>
            </w:r>
          </w:p>
        </w:tc>
        <w:tc>
          <w:tcPr>
            <w:tcW w:w="7788" w:type="dxa"/>
            <w:gridSpan w:val="7"/>
            <w:tcBorders>
              <w:top w:val="nil"/>
              <w:left w:val="nil"/>
              <w:bottom w:val="nil"/>
              <w:right w:val="nil"/>
            </w:tcBorders>
            <w:vAlign w:val="center"/>
            <w:hideMark/>
          </w:tcPr>
          <w:p w14:paraId="7D5AE744" w14:textId="77777777" w:rsidR="00140BE7" w:rsidRPr="00A5597C" w:rsidRDefault="00140BE7" w:rsidP="00997663">
            <w:pPr>
              <w:rPr>
                <w:rFonts w:ascii="Arial" w:hAnsi="Arial" w:cs="Arial"/>
                <w:sz w:val="18"/>
                <w:szCs w:val="18"/>
                <w:lang w:val="en-GB"/>
              </w:rPr>
            </w:pPr>
            <w:r w:rsidRPr="00A5597C">
              <w:rPr>
                <w:rFonts w:ascii="Arial" w:hAnsi="Arial" w:cs="Arial" w:eastAsia="Arial" w:hint="Arial"/>
                <w:sz w:val="18"/>
                <w:szCs w:val="18"/>
                <w:lang w:bidi="de-de" w:val="de-de"/>
              </w:rPr>
              <w:t xml:space="preserve">Es können leichte Reizungen oder Rötungen auftreten.</w:t>
            </w:r>
          </w:p>
        </w:tc>
      </w:tr>
      <w:tr w:rsidR="00A5597C" w:rsidRPr="00A5597C" w14:paraId="215AF44E" w14:textId="77777777" w:rsidTr="00337791">
        <w:trPr>
          <w:trHeight w:val="389"/>
          <w:jc w:val="center"/>
        </w:trPr>
        <w:tc>
          <w:tcPr>
            <w:tcW w:w="3070" w:type="dxa"/>
            <w:gridSpan w:val="2"/>
            <w:tcBorders>
              <w:top w:val="nil"/>
              <w:left w:val="nil"/>
              <w:bottom w:val="nil"/>
              <w:right w:val="nil"/>
            </w:tcBorders>
            <w:vAlign w:val="center"/>
            <w:hideMark/>
          </w:tcPr>
          <w:p w14:paraId="479A8E86" w14:textId="77777777" w:rsidR="00140BE7" w:rsidRPr="00A5597C" w:rsidRDefault="00140BE7" w:rsidP="00997663">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Augenkontakt:</w:t>
            </w:r>
          </w:p>
        </w:tc>
        <w:tc>
          <w:tcPr>
            <w:tcW w:w="7788" w:type="dxa"/>
            <w:gridSpan w:val="7"/>
            <w:tcBorders>
              <w:top w:val="nil"/>
              <w:left w:val="nil"/>
              <w:bottom w:val="nil"/>
              <w:right w:val="nil"/>
            </w:tcBorders>
            <w:vAlign w:val="center"/>
            <w:hideMark/>
          </w:tcPr>
          <w:p w14:paraId="0F5A96E1" w14:textId="77777777" w:rsidR="00140BE7" w:rsidRPr="00A5597C" w:rsidRDefault="00140BE7" w:rsidP="00997663">
            <w:pPr>
              <w:rPr>
                <w:rFonts w:ascii="Arial" w:hAnsi="Arial" w:cs="Arial"/>
                <w:sz w:val="18"/>
                <w:szCs w:val="18"/>
                <w:lang w:val="en-GB"/>
              </w:rPr>
            </w:pPr>
            <w:r w:rsidRPr="00A5597C">
              <w:rPr>
                <w:rFonts w:ascii="Arial" w:hAnsi="Arial" w:cs="Arial" w:eastAsia="Arial" w:hint="Arial"/>
                <w:sz w:val="18"/>
                <w:szCs w:val="18"/>
                <w:lang w:bidi="de-de" w:val="de-de"/>
              </w:rPr>
              <w:t xml:space="preserve">Es können leichte Reizungen oder Rötungen auftreten.</w:t>
            </w:r>
          </w:p>
        </w:tc>
      </w:tr>
      <w:tr w:rsidR="00A5597C" w:rsidRPr="00A5597C" w14:paraId="379A1FAF" w14:textId="77777777" w:rsidTr="00337791">
        <w:trPr>
          <w:trHeight w:val="389"/>
          <w:jc w:val="center"/>
        </w:trPr>
        <w:tc>
          <w:tcPr>
            <w:tcW w:w="3070" w:type="dxa"/>
            <w:gridSpan w:val="2"/>
            <w:tcBorders>
              <w:top w:val="nil"/>
              <w:left w:val="nil"/>
              <w:bottom w:val="nil"/>
              <w:right w:val="nil"/>
            </w:tcBorders>
            <w:vAlign w:val="center"/>
            <w:hideMark/>
          </w:tcPr>
          <w:p w14:paraId="395B2183" w14:textId="77777777" w:rsidR="00140BE7" w:rsidRPr="00A5597C" w:rsidRDefault="00140BE7" w:rsidP="00997663">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Nach Verschlucken:</w:t>
            </w:r>
          </w:p>
        </w:tc>
        <w:tc>
          <w:tcPr>
            <w:tcW w:w="7788" w:type="dxa"/>
            <w:gridSpan w:val="7"/>
            <w:tcBorders>
              <w:top w:val="nil"/>
              <w:left w:val="nil"/>
              <w:bottom w:val="nil"/>
              <w:right w:val="nil"/>
            </w:tcBorders>
            <w:vAlign w:val="center"/>
            <w:hideMark/>
          </w:tcPr>
          <w:p w14:paraId="78217BDF" w14:textId="77777777" w:rsidR="00140BE7" w:rsidRPr="00A5597C" w:rsidRDefault="00140BE7" w:rsidP="00997663">
            <w:pPr>
              <w:rPr>
                <w:rFonts w:ascii="Arial" w:hAnsi="Arial" w:cs="Arial"/>
                <w:sz w:val="18"/>
                <w:szCs w:val="18"/>
                <w:lang w:val="en-GB"/>
              </w:rPr>
            </w:pPr>
            <w:r w:rsidRPr="00A5597C">
              <w:rPr>
                <w:rFonts w:ascii="Arial" w:hAnsi="Arial" w:cs="Arial" w:eastAsia="Arial" w:hint="Arial"/>
                <w:sz w:val="18"/>
                <w:szCs w:val="18"/>
                <w:lang w:bidi="de-de" w:val="de-de"/>
              </w:rPr>
              <w:t xml:space="preserve">Nach längerer oder wiederholter Exposition können Erbrechen oder Durchfall auftreten.</w:t>
            </w:r>
          </w:p>
        </w:tc>
      </w:tr>
      <w:tr w:rsidR="00A5597C" w:rsidRPr="00A5597C" w14:paraId="70C29579" w14:textId="77777777" w:rsidTr="00337791">
        <w:trPr>
          <w:trHeight w:val="590"/>
          <w:jc w:val="center"/>
        </w:trPr>
        <w:tc>
          <w:tcPr>
            <w:tcW w:w="3070" w:type="dxa"/>
            <w:gridSpan w:val="2"/>
            <w:tcBorders>
              <w:top w:val="nil"/>
              <w:left w:val="nil"/>
              <w:bottom w:val="nil"/>
              <w:right w:val="nil"/>
            </w:tcBorders>
          </w:tcPr>
          <w:p w14:paraId="2EBE5837" w14:textId="77777777" w:rsidR="00140BE7" w:rsidRPr="00A5597C" w:rsidRDefault="00140BE7" w:rsidP="00997663">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Verzögerte/sofortige Wirkungen:</w:t>
            </w:r>
          </w:p>
        </w:tc>
        <w:tc>
          <w:tcPr>
            <w:tcW w:w="7788" w:type="dxa"/>
            <w:gridSpan w:val="7"/>
            <w:tcBorders>
              <w:top w:val="nil"/>
              <w:left w:val="nil"/>
              <w:bottom w:val="nil"/>
              <w:right w:val="nil"/>
            </w:tcBorders>
            <w:vAlign w:val="center"/>
          </w:tcPr>
          <w:p w14:paraId="574AEF13" w14:textId="77777777" w:rsidR="00140BE7" w:rsidRPr="00A5597C" w:rsidRDefault="00140BE7" w:rsidP="00997663">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Längerer oder wiederholter Kontakt mit Propylenglykol und Glycerin könnte zu Übelkeit, Kopfschmerzen und Erbrechen führen.</w:t>
            </w:r>
          </w:p>
        </w:tc>
      </w:tr>
      <w:tr w:rsidR="00A5597C" w:rsidRPr="00A5597C" w14:paraId="6FD1B21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3ED4089"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12: Umweltbezogene Angaben</w:t>
            </w:r>
          </w:p>
        </w:tc>
      </w:tr>
      <w:tr w:rsidR="00A5597C" w:rsidRPr="00A5597C" w14:paraId="07CAD25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9A67C40" w14:textId="77777777" w:rsidTr="00643875">
              <w:trPr>
                <w:trHeight w:val="278"/>
              </w:trPr>
              <w:tc>
                <w:tcPr>
                  <w:tcW w:w="10564" w:type="dxa"/>
                  <w:shd w:val="clear" w:color="auto" w:fill="BFBFBF" w:themeFill="background1" w:themeFillShade="BF"/>
                  <w:vAlign w:val="center"/>
                </w:tcPr>
                <w:p w14:paraId="5AAA12F7"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12.1 Toxizität</w:t>
                  </w:r>
                </w:p>
              </w:tc>
            </w:tr>
          </w:tbl>
          <w:p w14:paraId="12F97A05" w14:textId="77777777" w:rsidR="009E5B5E" w:rsidRPr="00A5597C" w:rsidRDefault="009E5B5E" w:rsidP="009E5B5E">
            <w:pPr>
              <w:rPr>
                <w:rFonts w:ascii="Arial" w:hAnsi="Arial" w:cs="Arial"/>
                <w:lang w:val="en-GB"/>
              </w:rPr>
            </w:pPr>
          </w:p>
        </w:tc>
      </w:tr>
      <w:tr w:rsidR="00A5597C" w:rsidRPr="00A5597C" w14:paraId="45F53159" w14:textId="77777777" w:rsidTr="00337791">
        <w:trPr>
          <w:trHeight w:val="389"/>
          <w:jc w:val="center"/>
        </w:trPr>
        <w:tc>
          <w:tcPr>
            <w:tcW w:w="3070" w:type="dxa"/>
            <w:gridSpan w:val="2"/>
            <w:tcBorders>
              <w:top w:val="nil"/>
              <w:left w:val="nil"/>
              <w:bottom w:val="nil"/>
              <w:right w:val="nil"/>
            </w:tcBorders>
            <w:vAlign w:val="center"/>
          </w:tcPr>
          <w:p w14:paraId="0AF3C96B" w14:textId="77777777" w:rsidR="009E5B5E" w:rsidRPr="00A5597C" w:rsidRDefault="000269D6"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Toxizität:</w:t>
            </w:r>
          </w:p>
        </w:tc>
        <w:tc>
          <w:tcPr>
            <w:tcW w:w="7788" w:type="dxa"/>
            <w:gridSpan w:val="7"/>
            <w:tcBorders>
              <w:top w:val="nil"/>
              <w:left w:val="nil"/>
              <w:bottom w:val="nil"/>
              <w:right w:val="nil"/>
            </w:tcBorders>
            <w:vAlign w:val="center"/>
          </w:tcPr>
          <w:p w14:paraId="4582CCBC" w14:textId="77777777" w:rsidR="009E5B5E" w:rsidRPr="00A5597C" w:rsidRDefault="000269D6"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3D9C0A2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6732928" w14:textId="77777777" w:rsidTr="00643875">
              <w:trPr>
                <w:trHeight w:val="278"/>
              </w:trPr>
              <w:tc>
                <w:tcPr>
                  <w:tcW w:w="10564" w:type="dxa"/>
                  <w:shd w:val="clear" w:color="auto" w:fill="BFBFBF" w:themeFill="background1" w:themeFillShade="BF"/>
                  <w:vAlign w:val="center"/>
                </w:tcPr>
                <w:p w14:paraId="6A72F022"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12.2 Persistenz und Abbaubarkeit</w:t>
                  </w:r>
                </w:p>
              </w:tc>
            </w:tr>
          </w:tbl>
          <w:p w14:paraId="1AFED773" w14:textId="77777777" w:rsidR="009E5B5E" w:rsidRPr="00A5597C" w:rsidRDefault="009E5B5E" w:rsidP="009E5B5E">
            <w:pPr>
              <w:rPr>
                <w:rFonts w:ascii="Arial" w:hAnsi="Arial" w:cs="Arial"/>
                <w:lang w:val="en-GB"/>
              </w:rPr>
            </w:pPr>
          </w:p>
        </w:tc>
      </w:tr>
      <w:tr w:rsidR="00A5597C" w:rsidRPr="00A5597C" w14:paraId="6E82E6AA" w14:textId="77777777" w:rsidTr="00337791">
        <w:trPr>
          <w:trHeight w:val="389"/>
          <w:jc w:val="center"/>
        </w:trPr>
        <w:tc>
          <w:tcPr>
            <w:tcW w:w="3070" w:type="dxa"/>
            <w:gridSpan w:val="2"/>
            <w:tcBorders>
              <w:top w:val="nil"/>
              <w:left w:val="nil"/>
              <w:bottom w:val="nil"/>
              <w:right w:val="nil"/>
            </w:tcBorders>
            <w:vAlign w:val="center"/>
          </w:tcPr>
          <w:p w14:paraId="263F516B"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Persistenz und Abbaubarkeit:</w:t>
            </w:r>
          </w:p>
        </w:tc>
        <w:tc>
          <w:tcPr>
            <w:tcW w:w="7788" w:type="dxa"/>
            <w:gridSpan w:val="7"/>
            <w:tcBorders>
              <w:top w:val="nil"/>
              <w:left w:val="nil"/>
              <w:bottom w:val="nil"/>
              <w:right w:val="nil"/>
            </w:tcBorders>
            <w:vAlign w:val="center"/>
          </w:tcPr>
          <w:p w14:paraId="66232D04"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29E43A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F20EC6D" w14:textId="77777777" w:rsidTr="00643875">
              <w:trPr>
                <w:trHeight w:val="278"/>
              </w:trPr>
              <w:tc>
                <w:tcPr>
                  <w:tcW w:w="10564" w:type="dxa"/>
                  <w:shd w:val="clear" w:color="auto" w:fill="BFBFBF" w:themeFill="background1" w:themeFillShade="BF"/>
                  <w:vAlign w:val="center"/>
                </w:tcPr>
                <w:p w14:paraId="2ED7FD66"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12.3 Bioakkumulationspotenzial</w:t>
                  </w:r>
                </w:p>
              </w:tc>
            </w:tr>
          </w:tbl>
          <w:p w14:paraId="1D1AD82F" w14:textId="77777777" w:rsidR="009E5B5E" w:rsidRPr="00A5597C" w:rsidRDefault="009E5B5E" w:rsidP="009E5B5E">
            <w:pPr>
              <w:rPr>
                <w:rFonts w:ascii="Arial" w:hAnsi="Arial" w:cs="Arial"/>
                <w:lang w:val="en-GB"/>
              </w:rPr>
            </w:pPr>
          </w:p>
        </w:tc>
      </w:tr>
      <w:tr w:rsidR="00A5597C" w:rsidRPr="00A5597C" w14:paraId="36905F4E" w14:textId="77777777" w:rsidTr="00337791">
        <w:trPr>
          <w:trHeight w:val="389"/>
          <w:jc w:val="center"/>
        </w:trPr>
        <w:tc>
          <w:tcPr>
            <w:tcW w:w="3070" w:type="dxa"/>
            <w:gridSpan w:val="2"/>
            <w:tcBorders>
              <w:top w:val="nil"/>
              <w:left w:val="nil"/>
              <w:bottom w:val="nil"/>
              <w:right w:val="nil"/>
            </w:tcBorders>
            <w:vAlign w:val="center"/>
          </w:tcPr>
          <w:p w14:paraId="33A8C9E9"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Bioakkumulation:</w:t>
            </w:r>
          </w:p>
        </w:tc>
        <w:tc>
          <w:tcPr>
            <w:tcW w:w="7788" w:type="dxa"/>
            <w:gridSpan w:val="7"/>
            <w:tcBorders>
              <w:top w:val="nil"/>
              <w:left w:val="nil"/>
              <w:bottom w:val="nil"/>
              <w:right w:val="nil"/>
            </w:tcBorders>
            <w:vAlign w:val="center"/>
          </w:tcPr>
          <w:p w14:paraId="6D56D0AD"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6DE5443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41FDE3A" w14:textId="77777777" w:rsidTr="00643875">
              <w:trPr>
                <w:trHeight w:val="278"/>
              </w:trPr>
              <w:tc>
                <w:tcPr>
                  <w:tcW w:w="10564" w:type="dxa"/>
                  <w:shd w:val="clear" w:color="auto" w:fill="BFBFBF" w:themeFill="background1" w:themeFillShade="BF"/>
                  <w:vAlign w:val="center"/>
                </w:tcPr>
                <w:p w14:paraId="5BA500E3"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12.4 Mobilität im Boden</w:t>
                  </w:r>
                </w:p>
              </w:tc>
            </w:tr>
          </w:tbl>
          <w:p w14:paraId="359D4823" w14:textId="77777777" w:rsidR="009E5B5E" w:rsidRPr="00A5597C" w:rsidRDefault="009E5B5E" w:rsidP="009E5B5E">
            <w:pPr>
              <w:rPr>
                <w:rFonts w:ascii="Arial" w:hAnsi="Arial" w:cs="Arial"/>
                <w:lang w:val="en-GB"/>
              </w:rPr>
            </w:pPr>
          </w:p>
        </w:tc>
      </w:tr>
      <w:tr w:rsidR="00A5597C" w:rsidRPr="00A5597C" w14:paraId="14BEA82F" w14:textId="77777777" w:rsidTr="00337791">
        <w:trPr>
          <w:trHeight w:val="389"/>
          <w:jc w:val="center"/>
        </w:trPr>
        <w:tc>
          <w:tcPr>
            <w:tcW w:w="3070" w:type="dxa"/>
            <w:gridSpan w:val="2"/>
            <w:tcBorders>
              <w:top w:val="nil"/>
              <w:left w:val="nil"/>
              <w:bottom w:val="nil"/>
              <w:right w:val="nil"/>
            </w:tcBorders>
            <w:vAlign w:val="center"/>
          </w:tcPr>
          <w:p w14:paraId="0F7732ED"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Mobilität:</w:t>
            </w:r>
          </w:p>
        </w:tc>
        <w:tc>
          <w:tcPr>
            <w:tcW w:w="7788" w:type="dxa"/>
            <w:gridSpan w:val="7"/>
            <w:tcBorders>
              <w:top w:val="nil"/>
              <w:left w:val="nil"/>
              <w:bottom w:val="nil"/>
              <w:right w:val="nil"/>
            </w:tcBorders>
            <w:vAlign w:val="center"/>
          </w:tcPr>
          <w:p w14:paraId="6AE95715"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4EAF075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369DED3" w14:textId="77777777" w:rsidTr="00643875">
              <w:trPr>
                <w:trHeight w:val="278"/>
              </w:trPr>
              <w:tc>
                <w:tcPr>
                  <w:tcW w:w="10564" w:type="dxa"/>
                  <w:shd w:val="clear" w:color="auto" w:fill="BFBFBF" w:themeFill="background1" w:themeFillShade="BF"/>
                  <w:vAlign w:val="center"/>
                </w:tcPr>
                <w:p w14:paraId="7146C7BF"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12.5 Ergebnisse der PBT- und vPvB-Beurteilung</w:t>
                  </w:r>
                </w:p>
              </w:tc>
            </w:tr>
          </w:tbl>
          <w:p w14:paraId="4F9628FB" w14:textId="77777777" w:rsidR="009E5B5E" w:rsidRPr="00A5597C" w:rsidRDefault="009E5B5E" w:rsidP="009E5B5E">
            <w:pPr>
              <w:rPr>
                <w:rFonts w:ascii="Arial" w:hAnsi="Arial" w:cs="Arial"/>
                <w:lang w:val="en-GB"/>
              </w:rPr>
            </w:pPr>
          </w:p>
        </w:tc>
      </w:tr>
      <w:tr w:rsidR="00A5597C" w:rsidRPr="00A5597C" w14:paraId="7EDDAD39" w14:textId="77777777" w:rsidTr="00337791">
        <w:trPr>
          <w:trHeight w:val="389"/>
          <w:jc w:val="center"/>
        </w:trPr>
        <w:tc>
          <w:tcPr>
            <w:tcW w:w="3070" w:type="dxa"/>
            <w:gridSpan w:val="2"/>
            <w:tcBorders>
              <w:top w:val="nil"/>
              <w:left w:val="nil"/>
              <w:bottom w:val="nil"/>
              <w:right w:val="nil"/>
            </w:tcBorders>
            <w:vAlign w:val="center"/>
          </w:tcPr>
          <w:p w14:paraId="2BB96C7F"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PBT-Identifizierung:</w:t>
            </w:r>
          </w:p>
        </w:tc>
        <w:tc>
          <w:tcPr>
            <w:tcW w:w="7788" w:type="dxa"/>
            <w:gridSpan w:val="7"/>
            <w:tcBorders>
              <w:top w:val="nil"/>
              <w:left w:val="nil"/>
              <w:bottom w:val="nil"/>
              <w:right w:val="nil"/>
            </w:tcBorders>
            <w:vAlign w:val="center"/>
          </w:tcPr>
          <w:p w14:paraId="03842074"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Dieses Produkt ist nicht als PBT-/vPvB-Stoff eingestuft.</w:t>
            </w:r>
          </w:p>
        </w:tc>
      </w:tr>
      <w:tr w:rsidR="00A5597C" w:rsidRPr="00A5597C" w14:paraId="3056C14C"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9117852" w14:textId="77777777" w:rsidTr="00643875">
              <w:trPr>
                <w:trHeight w:val="278"/>
              </w:trPr>
              <w:tc>
                <w:tcPr>
                  <w:tcW w:w="10564" w:type="dxa"/>
                  <w:shd w:val="clear" w:color="auto" w:fill="BFBFBF" w:themeFill="background1" w:themeFillShade="BF"/>
                  <w:vAlign w:val="center"/>
                </w:tcPr>
                <w:p w14:paraId="194B4E8F"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12.6 Andere schädliche Wirkungen</w:t>
                  </w:r>
                </w:p>
              </w:tc>
            </w:tr>
          </w:tbl>
          <w:p w14:paraId="2E41E0B8" w14:textId="77777777" w:rsidR="009E5B5E" w:rsidRPr="00A5597C" w:rsidRDefault="009E5B5E" w:rsidP="009E5B5E">
            <w:pPr>
              <w:rPr>
                <w:rFonts w:ascii="Arial" w:hAnsi="Arial" w:cs="Arial"/>
                <w:lang w:val="en-GB"/>
              </w:rPr>
            </w:pPr>
          </w:p>
        </w:tc>
      </w:tr>
      <w:tr w:rsidR="00A5597C" w:rsidRPr="00A5597C" w14:paraId="0AB55434" w14:textId="77777777" w:rsidTr="00337791">
        <w:trPr>
          <w:trHeight w:val="389"/>
          <w:jc w:val="center"/>
        </w:trPr>
        <w:tc>
          <w:tcPr>
            <w:tcW w:w="3070" w:type="dxa"/>
            <w:gridSpan w:val="2"/>
            <w:tcBorders>
              <w:top w:val="nil"/>
              <w:left w:val="nil"/>
              <w:bottom w:val="nil"/>
              <w:right w:val="nil"/>
            </w:tcBorders>
            <w:vAlign w:val="center"/>
          </w:tcPr>
          <w:p w14:paraId="0B423AE8"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Andere schädliche Wirkungen:</w:t>
            </w:r>
          </w:p>
        </w:tc>
        <w:tc>
          <w:tcPr>
            <w:tcW w:w="7788" w:type="dxa"/>
            <w:gridSpan w:val="7"/>
            <w:tcBorders>
              <w:top w:val="nil"/>
              <w:left w:val="nil"/>
              <w:bottom w:val="nil"/>
              <w:right w:val="nil"/>
            </w:tcBorders>
            <w:vAlign w:val="center"/>
          </w:tcPr>
          <w:p w14:paraId="06DA95E6"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Keine Daten verfügbar.</w:t>
            </w:r>
          </w:p>
        </w:tc>
      </w:tr>
      <w:tr w:rsidR="00A5597C" w:rsidRPr="00A5597C" w14:paraId="6D423D3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96BF27B"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13: Hinweise zur Entsorgung</w:t>
            </w:r>
          </w:p>
        </w:tc>
      </w:tr>
      <w:tr w:rsidR="00A5597C" w:rsidRPr="00A5597C" w14:paraId="3B922FC1"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76A4C86" w14:textId="77777777" w:rsidTr="00643875">
              <w:trPr>
                <w:trHeight w:val="278"/>
              </w:trPr>
              <w:tc>
                <w:tcPr>
                  <w:tcW w:w="10564" w:type="dxa"/>
                  <w:shd w:val="clear" w:color="auto" w:fill="BFBFBF" w:themeFill="background1" w:themeFillShade="BF"/>
                  <w:vAlign w:val="center"/>
                </w:tcPr>
                <w:p w14:paraId="21341DDC"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13.1 Verfahren zur Abfallbehandlung</w:t>
                  </w:r>
                </w:p>
              </w:tc>
            </w:tr>
          </w:tbl>
          <w:p w14:paraId="74069515" w14:textId="77777777" w:rsidR="009E5B5E" w:rsidRPr="00A5597C" w:rsidRDefault="009E5B5E" w:rsidP="009E5B5E">
            <w:pPr>
              <w:rPr>
                <w:rFonts w:ascii="Arial" w:hAnsi="Arial" w:cs="Arial"/>
                <w:lang w:val="en-GB"/>
              </w:rPr>
            </w:pPr>
          </w:p>
        </w:tc>
      </w:tr>
      <w:tr w:rsidR="00A5597C" w:rsidRPr="00A5597C" w14:paraId="1B63F15A" w14:textId="77777777" w:rsidTr="00337791">
        <w:trPr>
          <w:trHeight w:val="835"/>
          <w:jc w:val="center"/>
        </w:trPr>
        <w:tc>
          <w:tcPr>
            <w:tcW w:w="3070" w:type="dxa"/>
            <w:gridSpan w:val="2"/>
            <w:tcBorders>
              <w:top w:val="nil"/>
              <w:left w:val="nil"/>
              <w:bottom w:val="nil"/>
              <w:right w:val="nil"/>
            </w:tcBorders>
          </w:tcPr>
          <w:p w14:paraId="723ED2F5"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Entsorgungsverfahren:</w:t>
            </w:r>
          </w:p>
        </w:tc>
        <w:tc>
          <w:tcPr>
            <w:tcW w:w="7788" w:type="dxa"/>
            <w:gridSpan w:val="7"/>
            <w:tcBorders>
              <w:top w:val="nil"/>
              <w:left w:val="nil"/>
              <w:bottom w:val="nil"/>
              <w:right w:val="nil"/>
            </w:tcBorders>
            <w:vAlign w:val="center"/>
          </w:tcPr>
          <w:p w14:paraId="6F2FE4A8" w14:textId="77777777" w:rsidR="009E5B5E" w:rsidRPr="00A5597C" w:rsidRDefault="009E5B5E" w:rsidP="001E2AF1">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Entsorgung gemäß der örtlichen/nationalen Gesetzgebung. Einzelne Flaschen können im Gewerbe-/Hausmüll entsorgt werden. Die Entsorgung großer Mengen muss über eine qualifizierte und zugelassene Stelle erfolgen.</w:t>
            </w:r>
          </w:p>
        </w:tc>
      </w:tr>
      <w:tr w:rsidR="00A5597C" w:rsidRPr="00A5597C" w14:paraId="07A020AE" w14:textId="77777777" w:rsidTr="00337791">
        <w:trPr>
          <w:trHeight w:val="389"/>
          <w:jc w:val="center"/>
        </w:trPr>
        <w:tc>
          <w:tcPr>
            <w:tcW w:w="3070" w:type="dxa"/>
            <w:gridSpan w:val="2"/>
            <w:tcBorders>
              <w:top w:val="nil"/>
              <w:left w:val="nil"/>
              <w:bottom w:val="nil"/>
              <w:right w:val="nil"/>
            </w:tcBorders>
            <w:vAlign w:val="center"/>
          </w:tcPr>
          <w:p w14:paraId="642EC7F5" w14:textId="77777777" w:rsidR="009E5B5E" w:rsidRPr="00A5597C" w:rsidRDefault="009E5B5E" w:rsidP="009E5B5E">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Verwertungsverfahren:</w:t>
            </w:r>
          </w:p>
        </w:tc>
        <w:tc>
          <w:tcPr>
            <w:tcW w:w="7788" w:type="dxa"/>
            <w:gridSpan w:val="7"/>
            <w:tcBorders>
              <w:top w:val="nil"/>
              <w:left w:val="nil"/>
              <w:bottom w:val="nil"/>
              <w:right w:val="nil"/>
            </w:tcBorders>
            <w:vAlign w:val="center"/>
          </w:tcPr>
          <w:p w14:paraId="71BA0008" w14:textId="77777777" w:rsidR="009E5B5E" w:rsidRPr="00A5597C" w:rsidRDefault="009E5B5E" w:rsidP="009E5B5E">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r>
      <w:tr w:rsidR="00A5597C" w:rsidRPr="00A5597C" w14:paraId="57417328" w14:textId="77777777" w:rsidTr="00337791">
        <w:trPr>
          <w:trHeight w:val="590"/>
          <w:jc w:val="center"/>
        </w:trPr>
        <w:tc>
          <w:tcPr>
            <w:tcW w:w="3070" w:type="dxa"/>
            <w:gridSpan w:val="2"/>
            <w:tcBorders>
              <w:top w:val="nil"/>
              <w:left w:val="nil"/>
              <w:bottom w:val="nil"/>
              <w:right w:val="nil"/>
            </w:tcBorders>
          </w:tcPr>
          <w:p w14:paraId="25126ABC"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Verpackungsentsorgung:</w:t>
            </w:r>
          </w:p>
        </w:tc>
        <w:tc>
          <w:tcPr>
            <w:tcW w:w="7788" w:type="dxa"/>
            <w:gridSpan w:val="7"/>
            <w:tcBorders>
              <w:top w:val="nil"/>
              <w:left w:val="nil"/>
              <w:bottom w:val="nil"/>
              <w:right w:val="nil"/>
            </w:tcBorders>
            <w:vAlign w:val="center"/>
          </w:tcPr>
          <w:p w14:paraId="4E9578A0" w14:textId="77777777" w:rsidR="00296A45" w:rsidRPr="00A5597C" w:rsidRDefault="001E2AF1"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Papier-/Pappverpackungen können wiederverwendet oder recycelt werden. Flaschen können nach Reinigung wiederverwendet oder recycelt werden.</w:t>
            </w:r>
          </w:p>
        </w:tc>
      </w:tr>
      <w:tr w:rsidR="00A5597C" w:rsidRPr="00A5597C" w14:paraId="740062E3" w14:textId="77777777" w:rsidTr="00337791">
        <w:trPr>
          <w:trHeight w:val="590"/>
          <w:jc w:val="center"/>
        </w:trPr>
        <w:tc>
          <w:tcPr>
            <w:tcW w:w="3070" w:type="dxa"/>
            <w:gridSpan w:val="2"/>
            <w:tcBorders>
              <w:top w:val="nil"/>
              <w:left w:val="nil"/>
              <w:bottom w:val="single" w:sz="4" w:space="0" w:color="auto"/>
              <w:right w:val="nil"/>
            </w:tcBorders>
          </w:tcPr>
          <w:p w14:paraId="04EBA7FE"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NB:</w:t>
            </w:r>
          </w:p>
        </w:tc>
        <w:tc>
          <w:tcPr>
            <w:tcW w:w="7788" w:type="dxa"/>
            <w:gridSpan w:val="7"/>
            <w:tcBorders>
              <w:top w:val="nil"/>
              <w:left w:val="nil"/>
              <w:bottom w:val="single" w:sz="4" w:space="0" w:color="auto"/>
              <w:right w:val="nil"/>
            </w:tcBorders>
            <w:vAlign w:val="center"/>
          </w:tcPr>
          <w:p w14:paraId="5F98624F"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A5597C" w:rsidRPr="00A5597C" w14:paraId="6F7163C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DDE97C6" w14:textId="77777777" w:rsidR="009E5B5E" w:rsidRPr="00A5597C" w:rsidRDefault="009E5B5E" w:rsidP="009E5B5E">
            <w:pPr>
              <w:rPr>
                <w:rFonts w:ascii="Arial" w:hAnsi="Arial" w:cs="Arial"/>
                <w:b/>
                <w:sz w:val="20"/>
                <w:szCs w:val="20"/>
                <w:lang w:val="en-GB"/>
              </w:rPr>
            </w:pPr>
            <w:bookmarkStart w:id="7" w:name="_Hlk500168176"/>
            <w:r w:rsidRPr="00A5597C">
              <w:rPr>
                <w:b/>
                <w:rFonts w:ascii="Arial" w:hAnsi="Arial" w:cs="Arial" w:eastAsia="Arial" w:hint="Arial"/>
                <w:sz w:val="20"/>
                <w:szCs w:val="20"/>
                <w:lang w:bidi="de-de" w:val="de-de"/>
              </w:rPr>
              <w:t xml:space="preserve">Abschnitt 14: Angaben zum Transport</w:t>
            </w:r>
          </w:p>
        </w:tc>
      </w:tr>
      <w:tr w:rsidR="00A5597C" w:rsidRPr="00A5597C" w14:paraId="51468453" w14:textId="77777777" w:rsidTr="00337791">
        <w:trPr>
          <w:trHeight w:val="590"/>
          <w:jc w:val="center"/>
        </w:trPr>
        <w:tc>
          <w:tcPr>
            <w:tcW w:w="10858" w:type="dxa"/>
            <w:gridSpan w:val="9"/>
            <w:tcBorders>
              <w:top w:val="single" w:sz="4" w:space="0" w:color="auto"/>
              <w:left w:val="nil"/>
              <w:bottom w:val="nil"/>
              <w:right w:val="nil"/>
            </w:tcBorders>
            <w:vAlign w:val="center"/>
          </w:tcPr>
          <w:p w14:paraId="6C0D3210" w14:textId="77777777" w:rsidR="0032244C" w:rsidRPr="00A5597C" w:rsidRDefault="0032244C" w:rsidP="009E5B5E">
            <w:pPr>
              <w:rPr>
                <w:rFonts w:ascii="Arial" w:hAnsi="Arial" w:cs="Arial"/>
                <w:sz w:val="18"/>
                <w:szCs w:val="18"/>
                <w:lang w:val="en-GB"/>
              </w:rPr>
            </w:pPr>
            <w:bookmarkStart w:id="8" w:name="_Hlk500167628"/>
            <w:r w:rsidRPr="00A5597C">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A5597C" w:rsidRPr="00A5597C" w14:paraId="3AAA90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12A4ECF2" w14:textId="77777777" w:rsidTr="00643875">
              <w:trPr>
                <w:trHeight w:val="278"/>
              </w:trPr>
              <w:tc>
                <w:tcPr>
                  <w:tcW w:w="10564" w:type="dxa"/>
                  <w:shd w:val="clear" w:color="auto" w:fill="BFBFBF" w:themeFill="background1" w:themeFillShade="BF"/>
                  <w:vAlign w:val="center"/>
                </w:tcPr>
                <w:p w14:paraId="194F4F61" w14:textId="77777777" w:rsidR="00D16AAA" w:rsidRPr="00A5597C" w:rsidRDefault="00D16AAA"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14.1 UN-Nummer</w:t>
                  </w:r>
                </w:p>
              </w:tc>
            </w:tr>
          </w:tbl>
          <w:p w14:paraId="5C22B5F0" w14:textId="77777777" w:rsidR="00D16AAA" w:rsidRPr="00A5597C" w:rsidRDefault="00D16AAA" w:rsidP="00956D6B">
            <w:pPr>
              <w:rPr>
                <w:rFonts w:ascii="Arial" w:hAnsi="Arial" w:cs="Arial"/>
                <w:lang w:val="en-GB"/>
              </w:rPr>
            </w:pPr>
          </w:p>
        </w:tc>
      </w:tr>
      <w:tr w:rsidR="00A5597C" w:rsidRPr="00A5597C" w14:paraId="18AD5244" w14:textId="77777777" w:rsidTr="00337791">
        <w:trPr>
          <w:trHeight w:val="302"/>
          <w:jc w:val="center"/>
        </w:trPr>
        <w:tc>
          <w:tcPr>
            <w:tcW w:w="3070" w:type="dxa"/>
            <w:gridSpan w:val="2"/>
            <w:tcBorders>
              <w:top w:val="nil"/>
              <w:left w:val="nil"/>
              <w:bottom w:val="nil"/>
              <w:right w:val="nil"/>
            </w:tcBorders>
            <w:vAlign w:val="center"/>
          </w:tcPr>
          <w:p w14:paraId="3C7A4AAC" w14:textId="77777777" w:rsidR="00D16AAA" w:rsidRPr="00A5597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A8F8373" w14:textId="77777777" w:rsidR="00D16AAA" w:rsidRPr="00A5597C" w:rsidRDefault="00D16AAA" w:rsidP="00AB3885">
            <w:pPr>
              <w:rPr>
                <w:rFonts w:ascii="Arial" w:hAnsi="Arial" w:cs="Arial"/>
                <w:b/>
                <w:sz w:val="18"/>
                <w:szCs w:val="18"/>
                <w:lang w:val="en-GB"/>
              </w:rPr>
            </w:pPr>
            <w:r w:rsidRPr="00A5597C">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EB299E3" w14:textId="77777777" w:rsidR="00D16AAA" w:rsidRPr="00A5597C" w:rsidRDefault="00D16AAA" w:rsidP="00AB3885">
            <w:pPr>
              <w:rPr>
                <w:rFonts w:ascii="Arial" w:hAnsi="Arial" w:cs="Arial"/>
                <w:b/>
                <w:sz w:val="18"/>
                <w:szCs w:val="18"/>
                <w:lang w:val="en-GB"/>
              </w:rPr>
            </w:pPr>
            <w:r w:rsidRPr="00A5597C">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14C65B68" w14:textId="77777777" w:rsidR="00D16AAA" w:rsidRPr="00A5597C" w:rsidRDefault="00D16AAA" w:rsidP="00AB3885">
            <w:pPr>
              <w:rPr>
                <w:rFonts w:ascii="Arial" w:hAnsi="Arial" w:cs="Arial"/>
                <w:b/>
                <w:sz w:val="18"/>
                <w:szCs w:val="18"/>
                <w:lang w:val="en-GB"/>
              </w:rPr>
            </w:pPr>
            <w:r w:rsidRPr="00A5597C">
              <w:rPr>
                <w:b/>
                <w:rFonts w:ascii="Arial" w:hAnsi="Arial" w:cs="Arial" w:eastAsia="Arial" w:hint="Arial"/>
                <w:sz w:val="18"/>
                <w:szCs w:val="18"/>
                <w:lang w:bidi="de-de" w:val="de-de"/>
              </w:rPr>
              <w:t xml:space="preserve">IATA/ICAO</w:t>
            </w:r>
          </w:p>
        </w:tc>
      </w:tr>
      <w:tr w:rsidR="00A5597C" w:rsidRPr="00A5597C" w14:paraId="218E3998" w14:textId="77777777" w:rsidTr="00337791">
        <w:trPr>
          <w:trHeight w:val="389"/>
          <w:jc w:val="center"/>
        </w:trPr>
        <w:tc>
          <w:tcPr>
            <w:tcW w:w="3070" w:type="dxa"/>
            <w:gridSpan w:val="2"/>
            <w:tcBorders>
              <w:top w:val="nil"/>
              <w:left w:val="nil"/>
              <w:bottom w:val="nil"/>
              <w:right w:val="nil"/>
            </w:tcBorders>
            <w:vAlign w:val="center"/>
          </w:tcPr>
          <w:p w14:paraId="4C39B7FE" w14:textId="77777777" w:rsidR="00D16AAA" w:rsidRPr="00A5597C" w:rsidRDefault="00D16AAA"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14:paraId="5D547B71"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0D1074AC"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4B589D10"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r>
      <w:tr w:rsidR="00A5597C" w:rsidRPr="00A5597C" w14:paraId="20CFB6D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1C7EBEF9" w14:textId="77777777" w:rsidTr="00643875">
              <w:trPr>
                <w:trHeight w:val="278"/>
              </w:trPr>
              <w:tc>
                <w:tcPr>
                  <w:tcW w:w="10564" w:type="dxa"/>
                  <w:shd w:val="clear" w:color="auto" w:fill="BFBFBF" w:themeFill="background1" w:themeFillShade="BF"/>
                  <w:vAlign w:val="center"/>
                </w:tcPr>
                <w:p w14:paraId="68443A55" w14:textId="77777777" w:rsidR="00D16AAA" w:rsidRPr="00A5597C" w:rsidRDefault="00D16AAA"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14.2 Ordnungsgemäße UN-Versandbezeichnung</w:t>
                  </w:r>
                </w:p>
              </w:tc>
            </w:tr>
          </w:tbl>
          <w:p w14:paraId="4571261B" w14:textId="77777777" w:rsidR="00D16AAA" w:rsidRPr="00A5597C" w:rsidRDefault="00D16AAA" w:rsidP="00956D6B">
            <w:pPr>
              <w:rPr>
                <w:rFonts w:ascii="Arial" w:hAnsi="Arial" w:cs="Arial"/>
                <w:lang w:val="en-GB"/>
              </w:rPr>
            </w:pPr>
          </w:p>
        </w:tc>
      </w:tr>
      <w:tr w:rsidR="00A5597C" w:rsidRPr="00A5597C" w14:paraId="2F946AAA" w14:textId="77777777" w:rsidTr="00337791">
        <w:trPr>
          <w:trHeight w:val="302"/>
          <w:jc w:val="center"/>
        </w:trPr>
        <w:tc>
          <w:tcPr>
            <w:tcW w:w="3070" w:type="dxa"/>
            <w:gridSpan w:val="2"/>
            <w:tcBorders>
              <w:top w:val="nil"/>
              <w:left w:val="nil"/>
              <w:bottom w:val="nil"/>
              <w:right w:val="nil"/>
            </w:tcBorders>
            <w:vAlign w:val="center"/>
          </w:tcPr>
          <w:p w14:paraId="5BA7536A"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37F182"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638E690"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6FF1F016"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IATA/ICAO</w:t>
            </w:r>
          </w:p>
        </w:tc>
      </w:tr>
      <w:tr w:rsidR="00A5597C" w:rsidRPr="00A5597C" w14:paraId="6A2B568E" w14:textId="77777777" w:rsidTr="00337791">
        <w:trPr>
          <w:trHeight w:val="389"/>
          <w:jc w:val="center"/>
        </w:trPr>
        <w:tc>
          <w:tcPr>
            <w:tcW w:w="3070" w:type="dxa"/>
            <w:gridSpan w:val="2"/>
            <w:tcBorders>
              <w:top w:val="nil"/>
              <w:left w:val="nil"/>
              <w:bottom w:val="nil"/>
              <w:right w:val="nil"/>
            </w:tcBorders>
            <w:vAlign w:val="center"/>
          </w:tcPr>
          <w:p w14:paraId="6BCCBA2C" w14:textId="77777777" w:rsidR="00D16AAA" w:rsidRPr="00A5597C" w:rsidRDefault="00D16AAA"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14:paraId="280F0F97"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64D5D305"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7A0D455F"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r>
      <w:tr w:rsidR="00A5597C" w:rsidRPr="00A5597C" w14:paraId="05C2F7D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D355B88" w14:textId="77777777" w:rsidTr="00643875">
              <w:trPr>
                <w:trHeight w:val="278"/>
              </w:trPr>
              <w:tc>
                <w:tcPr>
                  <w:tcW w:w="10564" w:type="dxa"/>
                  <w:shd w:val="clear" w:color="auto" w:fill="BFBFBF" w:themeFill="background1" w:themeFillShade="BF"/>
                  <w:vAlign w:val="center"/>
                </w:tcPr>
                <w:p w14:paraId="1BA467F8" w14:textId="77777777" w:rsidR="00D16AAA" w:rsidRPr="00A5597C" w:rsidRDefault="00D16AAA"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14.3 Transportgefahrenklasse(n)</w:t>
                  </w:r>
                </w:p>
              </w:tc>
            </w:tr>
          </w:tbl>
          <w:p w14:paraId="530519FE" w14:textId="77777777" w:rsidR="00D16AAA" w:rsidRPr="00A5597C" w:rsidRDefault="00D16AAA" w:rsidP="00956D6B">
            <w:pPr>
              <w:rPr>
                <w:rFonts w:ascii="Arial" w:hAnsi="Arial" w:cs="Arial"/>
                <w:lang w:val="en-GB"/>
              </w:rPr>
            </w:pPr>
          </w:p>
        </w:tc>
      </w:tr>
      <w:tr w:rsidR="00A5597C" w:rsidRPr="00A5597C" w14:paraId="3A34F4CD" w14:textId="77777777" w:rsidTr="00337791">
        <w:trPr>
          <w:trHeight w:val="302"/>
          <w:jc w:val="center"/>
        </w:trPr>
        <w:tc>
          <w:tcPr>
            <w:tcW w:w="3070" w:type="dxa"/>
            <w:gridSpan w:val="2"/>
            <w:tcBorders>
              <w:top w:val="nil"/>
              <w:left w:val="nil"/>
              <w:bottom w:val="nil"/>
              <w:right w:val="nil"/>
            </w:tcBorders>
            <w:vAlign w:val="center"/>
          </w:tcPr>
          <w:p w14:paraId="23AAF9C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3C243F"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2B477B80"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7059A5A7"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IATA/ICAO</w:t>
            </w:r>
          </w:p>
        </w:tc>
      </w:tr>
      <w:tr w:rsidR="00A5597C" w:rsidRPr="00A5597C" w14:paraId="33E02A07" w14:textId="77777777" w:rsidTr="00337791">
        <w:trPr>
          <w:trHeight w:val="389"/>
          <w:jc w:val="center"/>
        </w:trPr>
        <w:tc>
          <w:tcPr>
            <w:tcW w:w="3070" w:type="dxa"/>
            <w:gridSpan w:val="2"/>
            <w:tcBorders>
              <w:top w:val="nil"/>
              <w:left w:val="nil"/>
              <w:bottom w:val="nil"/>
              <w:right w:val="nil"/>
            </w:tcBorders>
            <w:vAlign w:val="center"/>
          </w:tcPr>
          <w:p w14:paraId="1CA01D23" w14:textId="77777777" w:rsidR="00D16AAA" w:rsidRPr="00A5597C" w:rsidRDefault="00D16AAA"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14:paraId="458A9830"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70FD466C"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3F838709"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r>
      <w:tr w:rsidR="00A5597C" w:rsidRPr="00A5597C" w14:paraId="3482D0A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FED222A" w14:textId="77777777" w:rsidTr="00643875">
              <w:trPr>
                <w:trHeight w:val="278"/>
              </w:trPr>
              <w:tc>
                <w:tcPr>
                  <w:tcW w:w="10564" w:type="dxa"/>
                  <w:shd w:val="clear" w:color="auto" w:fill="BFBFBF" w:themeFill="background1" w:themeFillShade="BF"/>
                  <w:vAlign w:val="center"/>
                </w:tcPr>
                <w:p w14:paraId="39B92C81"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14.4 Verpackungsgruppe</w:t>
                  </w:r>
                </w:p>
              </w:tc>
            </w:tr>
          </w:tbl>
          <w:p w14:paraId="17445BCF" w14:textId="77777777" w:rsidR="00AB3885" w:rsidRPr="00A5597C" w:rsidRDefault="00AB3885" w:rsidP="00956D6B">
            <w:pPr>
              <w:rPr>
                <w:rFonts w:ascii="Arial" w:hAnsi="Arial" w:cs="Arial"/>
                <w:lang w:val="en-GB"/>
              </w:rPr>
            </w:pPr>
          </w:p>
        </w:tc>
      </w:tr>
      <w:tr w:rsidR="00A5597C" w:rsidRPr="00A5597C" w14:paraId="199738F1" w14:textId="77777777" w:rsidTr="00337791">
        <w:trPr>
          <w:trHeight w:val="302"/>
          <w:jc w:val="center"/>
        </w:trPr>
        <w:tc>
          <w:tcPr>
            <w:tcW w:w="3070" w:type="dxa"/>
            <w:gridSpan w:val="2"/>
            <w:tcBorders>
              <w:top w:val="nil"/>
              <w:left w:val="nil"/>
              <w:bottom w:val="nil"/>
              <w:right w:val="nil"/>
            </w:tcBorders>
            <w:vAlign w:val="center"/>
          </w:tcPr>
          <w:p w14:paraId="198BFA0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02AF96"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4416E250"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3CF4E237"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IATA/ICAO</w:t>
            </w:r>
          </w:p>
        </w:tc>
      </w:tr>
      <w:tr w:rsidR="00A5597C" w:rsidRPr="00A5597C" w14:paraId="239A2088" w14:textId="77777777" w:rsidTr="00337791">
        <w:trPr>
          <w:trHeight w:val="389"/>
          <w:jc w:val="center"/>
        </w:trPr>
        <w:tc>
          <w:tcPr>
            <w:tcW w:w="3070" w:type="dxa"/>
            <w:gridSpan w:val="2"/>
            <w:tcBorders>
              <w:top w:val="nil"/>
              <w:left w:val="nil"/>
              <w:bottom w:val="nil"/>
              <w:right w:val="nil"/>
            </w:tcBorders>
            <w:vAlign w:val="center"/>
          </w:tcPr>
          <w:p w14:paraId="59702AAC" w14:textId="77777777" w:rsidR="00D16AAA" w:rsidRPr="00A5597C" w:rsidRDefault="00D16AAA"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14:paraId="3F22005F"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14:paraId="167507F8"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c>
          <w:tcPr>
            <w:tcW w:w="2596" w:type="dxa"/>
            <w:gridSpan w:val="4"/>
            <w:tcBorders>
              <w:top w:val="nil"/>
              <w:left w:val="nil"/>
              <w:bottom w:val="nil"/>
              <w:right w:val="nil"/>
            </w:tcBorders>
            <w:vAlign w:val="center"/>
          </w:tcPr>
          <w:p w14:paraId="22BF6533"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zugewiesen.</w:t>
            </w:r>
          </w:p>
        </w:tc>
      </w:tr>
      <w:tr w:rsidR="00A5597C" w:rsidRPr="00A5597C" w14:paraId="04A0194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1883D55" w14:textId="77777777" w:rsidTr="00643875">
              <w:trPr>
                <w:trHeight w:val="278"/>
              </w:trPr>
              <w:tc>
                <w:tcPr>
                  <w:tcW w:w="10564" w:type="dxa"/>
                  <w:shd w:val="clear" w:color="auto" w:fill="BFBFBF" w:themeFill="background1" w:themeFillShade="BF"/>
                  <w:vAlign w:val="center"/>
                </w:tcPr>
                <w:p w14:paraId="6ADED46D"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14.5 Umweltgefahren</w:t>
                  </w:r>
                </w:p>
              </w:tc>
            </w:tr>
          </w:tbl>
          <w:p w14:paraId="62A5905D" w14:textId="77777777" w:rsidR="00AB3885" w:rsidRPr="00A5597C" w:rsidRDefault="00AB3885" w:rsidP="00956D6B">
            <w:pPr>
              <w:rPr>
                <w:rFonts w:ascii="Arial" w:hAnsi="Arial" w:cs="Arial"/>
                <w:lang w:val="en-GB"/>
              </w:rPr>
            </w:pPr>
          </w:p>
        </w:tc>
      </w:tr>
      <w:tr w:rsidR="00A5597C" w:rsidRPr="00A5597C" w14:paraId="4F469721" w14:textId="77777777" w:rsidTr="00337791">
        <w:trPr>
          <w:trHeight w:val="302"/>
          <w:jc w:val="center"/>
        </w:trPr>
        <w:tc>
          <w:tcPr>
            <w:tcW w:w="3070" w:type="dxa"/>
            <w:gridSpan w:val="2"/>
            <w:tcBorders>
              <w:top w:val="nil"/>
              <w:left w:val="nil"/>
              <w:bottom w:val="nil"/>
              <w:right w:val="nil"/>
            </w:tcBorders>
            <w:vAlign w:val="center"/>
          </w:tcPr>
          <w:p w14:paraId="0CF58CE9"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B8642"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77CA73FB"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2CD05481"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IATA/ICAO</w:t>
            </w:r>
          </w:p>
        </w:tc>
      </w:tr>
      <w:tr w:rsidR="00A5597C" w:rsidRPr="00A5597C" w14:paraId="44636813" w14:textId="77777777" w:rsidTr="00337791">
        <w:trPr>
          <w:trHeight w:val="389"/>
          <w:jc w:val="center"/>
        </w:trPr>
        <w:tc>
          <w:tcPr>
            <w:tcW w:w="3070" w:type="dxa"/>
            <w:gridSpan w:val="2"/>
            <w:tcBorders>
              <w:top w:val="nil"/>
              <w:left w:val="nil"/>
              <w:bottom w:val="nil"/>
              <w:right w:val="nil"/>
            </w:tcBorders>
            <w:vAlign w:val="center"/>
          </w:tcPr>
          <w:p w14:paraId="6220A4A7" w14:textId="77777777" w:rsidR="00D16AAA" w:rsidRPr="00A5597C" w:rsidRDefault="00D16AAA"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14:paraId="19598871"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14:paraId="1AD40E80"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klassifiziert.</w:t>
            </w:r>
          </w:p>
        </w:tc>
        <w:tc>
          <w:tcPr>
            <w:tcW w:w="2596" w:type="dxa"/>
            <w:gridSpan w:val="4"/>
            <w:tcBorders>
              <w:top w:val="nil"/>
              <w:left w:val="nil"/>
              <w:bottom w:val="nil"/>
              <w:right w:val="nil"/>
            </w:tcBorders>
            <w:vAlign w:val="center"/>
          </w:tcPr>
          <w:p w14:paraId="543D07DC"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klassifiziert.</w:t>
            </w:r>
          </w:p>
        </w:tc>
      </w:tr>
      <w:tr w:rsidR="00A5597C" w:rsidRPr="00A5597C" w14:paraId="1A8487B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359CE77" w14:textId="77777777" w:rsidTr="00643875">
              <w:trPr>
                <w:trHeight w:val="278"/>
              </w:trPr>
              <w:tc>
                <w:tcPr>
                  <w:tcW w:w="10564" w:type="dxa"/>
                  <w:shd w:val="clear" w:color="auto" w:fill="BFBFBF" w:themeFill="background1" w:themeFillShade="BF"/>
                  <w:vAlign w:val="center"/>
                </w:tcPr>
                <w:p w14:paraId="349C82FC"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14.6 Besondere Vorsichtsmaßnahmen für den Verwender</w:t>
                  </w:r>
                </w:p>
              </w:tc>
            </w:tr>
          </w:tbl>
          <w:p w14:paraId="5752B206" w14:textId="77777777" w:rsidR="00AB3885" w:rsidRPr="00A5597C" w:rsidRDefault="00AB3885" w:rsidP="00956D6B">
            <w:pPr>
              <w:rPr>
                <w:rFonts w:ascii="Arial" w:hAnsi="Arial" w:cs="Arial"/>
                <w:lang w:val="en-GB"/>
              </w:rPr>
            </w:pPr>
          </w:p>
        </w:tc>
      </w:tr>
      <w:tr w:rsidR="00A5597C" w:rsidRPr="00A5597C" w14:paraId="05C245FF" w14:textId="77777777" w:rsidTr="00337791">
        <w:trPr>
          <w:trHeight w:val="389"/>
          <w:jc w:val="center"/>
        </w:trPr>
        <w:tc>
          <w:tcPr>
            <w:tcW w:w="3070" w:type="dxa"/>
            <w:gridSpan w:val="2"/>
            <w:tcBorders>
              <w:top w:val="nil"/>
              <w:left w:val="nil"/>
              <w:bottom w:val="nil"/>
              <w:right w:val="nil"/>
            </w:tcBorders>
            <w:vAlign w:val="center"/>
          </w:tcPr>
          <w:p w14:paraId="69566046" w14:textId="77777777" w:rsidR="0032244C" w:rsidRPr="00A5597C" w:rsidRDefault="00D16AAA"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Besondere Vorsichtsmaßnahmen:</w:t>
            </w:r>
          </w:p>
        </w:tc>
        <w:tc>
          <w:tcPr>
            <w:tcW w:w="7788" w:type="dxa"/>
            <w:gridSpan w:val="7"/>
            <w:tcBorders>
              <w:top w:val="nil"/>
              <w:left w:val="nil"/>
              <w:bottom w:val="nil"/>
              <w:right w:val="nil"/>
            </w:tcBorders>
            <w:vAlign w:val="center"/>
          </w:tcPr>
          <w:p w14:paraId="31B84881" w14:textId="77777777" w:rsidR="0032244C"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Siehe Abschnitt: 2</w:t>
            </w:r>
          </w:p>
        </w:tc>
      </w:tr>
      <w:tr w:rsidR="00A5597C" w:rsidRPr="00A5597C" w14:paraId="4F43E87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A634695" w14:textId="77777777" w:rsidTr="00643875">
              <w:trPr>
                <w:trHeight w:val="278"/>
              </w:trPr>
              <w:tc>
                <w:tcPr>
                  <w:tcW w:w="10564" w:type="dxa"/>
                  <w:shd w:val="clear" w:color="auto" w:fill="BFBFBF" w:themeFill="background1" w:themeFillShade="BF"/>
                  <w:vAlign w:val="center"/>
                </w:tcPr>
                <w:p w14:paraId="090405E8"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14.7 Massengutbeförderung gemäß Anhang II des MARPOL-Übereinkommens 73/78 und gemäß IBC-Code</w:t>
                  </w:r>
                </w:p>
              </w:tc>
            </w:tr>
          </w:tbl>
          <w:p w14:paraId="4D97AFE6" w14:textId="77777777" w:rsidR="00AB3885" w:rsidRPr="00A5597C" w:rsidRDefault="00AB3885" w:rsidP="00956D6B">
            <w:pPr>
              <w:rPr>
                <w:rFonts w:ascii="Arial" w:hAnsi="Arial" w:cs="Arial"/>
                <w:lang w:val="en-GB"/>
              </w:rPr>
            </w:pPr>
          </w:p>
        </w:tc>
      </w:tr>
      <w:tr w:rsidR="00A5597C" w:rsidRPr="00A5597C" w14:paraId="306F1959" w14:textId="77777777" w:rsidTr="00337791">
        <w:trPr>
          <w:trHeight w:val="302"/>
          <w:jc w:val="center"/>
        </w:trPr>
        <w:tc>
          <w:tcPr>
            <w:tcW w:w="3070" w:type="dxa"/>
            <w:gridSpan w:val="2"/>
            <w:tcBorders>
              <w:top w:val="nil"/>
              <w:left w:val="nil"/>
              <w:bottom w:val="nil"/>
              <w:right w:val="nil"/>
            </w:tcBorders>
            <w:vAlign w:val="center"/>
          </w:tcPr>
          <w:p w14:paraId="7B390160"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6C745"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ADR/RID</w:t>
            </w:r>
          </w:p>
        </w:tc>
        <w:tc>
          <w:tcPr>
            <w:tcW w:w="2596" w:type="dxa"/>
            <w:gridSpan w:val="2"/>
            <w:tcBorders>
              <w:top w:val="nil"/>
              <w:left w:val="nil"/>
              <w:bottom w:val="nil"/>
              <w:right w:val="nil"/>
            </w:tcBorders>
            <w:vAlign w:val="bottom"/>
          </w:tcPr>
          <w:p w14:paraId="1A47849A"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IMDG</w:t>
            </w:r>
          </w:p>
        </w:tc>
        <w:tc>
          <w:tcPr>
            <w:tcW w:w="2596" w:type="dxa"/>
            <w:gridSpan w:val="4"/>
            <w:tcBorders>
              <w:top w:val="nil"/>
              <w:left w:val="nil"/>
              <w:bottom w:val="nil"/>
              <w:right w:val="nil"/>
            </w:tcBorders>
            <w:vAlign w:val="bottom"/>
          </w:tcPr>
          <w:p w14:paraId="44B6B5F4" w14:textId="77777777" w:rsidR="00AB3885" w:rsidRPr="00A5597C" w:rsidRDefault="00AB3885" w:rsidP="00956D6B">
            <w:pPr>
              <w:rPr>
                <w:rFonts w:ascii="Arial" w:hAnsi="Arial" w:cs="Arial"/>
                <w:b/>
                <w:sz w:val="18"/>
                <w:szCs w:val="18"/>
                <w:lang w:val="en-GB"/>
              </w:rPr>
            </w:pPr>
            <w:r w:rsidRPr="00A5597C">
              <w:rPr>
                <w:b/>
                <w:rFonts w:ascii="Arial" w:hAnsi="Arial" w:cs="Arial" w:eastAsia="Arial" w:hint="Arial"/>
                <w:sz w:val="18"/>
                <w:szCs w:val="18"/>
                <w:lang w:bidi="de-de" w:val="de-de"/>
              </w:rPr>
              <w:t xml:space="preserve">IATA/ICAO</w:t>
            </w:r>
          </w:p>
        </w:tc>
      </w:tr>
      <w:tr w:rsidR="00A5597C" w:rsidRPr="00A5597C" w14:paraId="30244A85" w14:textId="77777777" w:rsidTr="00337791">
        <w:trPr>
          <w:trHeight w:val="389"/>
          <w:jc w:val="center"/>
        </w:trPr>
        <w:tc>
          <w:tcPr>
            <w:tcW w:w="3070" w:type="dxa"/>
            <w:gridSpan w:val="2"/>
            <w:tcBorders>
              <w:top w:val="nil"/>
              <w:left w:val="nil"/>
              <w:bottom w:val="nil"/>
              <w:right w:val="nil"/>
            </w:tcBorders>
            <w:vAlign w:val="center"/>
          </w:tcPr>
          <w:p w14:paraId="312C3EA7" w14:textId="77777777" w:rsidR="00D16AAA" w:rsidRPr="00A5597C" w:rsidRDefault="00AB3885" w:rsidP="00956D6B">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14:paraId="096C65E9"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14:paraId="1E8E5BEF"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c>
          <w:tcPr>
            <w:tcW w:w="2596" w:type="dxa"/>
            <w:gridSpan w:val="4"/>
            <w:tcBorders>
              <w:top w:val="nil"/>
              <w:left w:val="nil"/>
              <w:bottom w:val="nil"/>
              <w:right w:val="nil"/>
            </w:tcBorders>
            <w:vAlign w:val="center"/>
          </w:tcPr>
          <w:p w14:paraId="5669B3D1" w14:textId="77777777" w:rsidR="00D16AAA" w:rsidRPr="00A5597C" w:rsidRDefault="00D16AAA" w:rsidP="00956D6B">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r>
      <w:bookmarkEnd w:id="7"/>
      <w:bookmarkEnd w:id="8"/>
      <w:tr w:rsidR="00A5597C" w:rsidRPr="00A5597C" w14:paraId="1D283C1B" w14:textId="77777777" w:rsidTr="00337791">
        <w:trPr>
          <w:trHeight w:val="332"/>
          <w:jc w:val="center"/>
        </w:trPr>
        <w:tc>
          <w:tcPr>
            <w:tcW w:w="10858" w:type="dxa"/>
            <w:gridSpan w:val="9"/>
            <w:tcBorders>
              <w:bottom w:val="nil"/>
            </w:tcBorders>
            <w:shd w:val="clear" w:color="auto" w:fill="BFBFBF" w:themeFill="background1" w:themeFillShade="BF"/>
            <w:vAlign w:val="center"/>
          </w:tcPr>
          <w:p w14:paraId="7B4B91E0"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15: Rechtsvorschriften</w:t>
            </w:r>
          </w:p>
        </w:tc>
      </w:tr>
      <w:tr w:rsidR="00A5597C" w:rsidRPr="00A5597C" w14:paraId="47B9CEC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DFF0C6D" w14:textId="77777777" w:rsidTr="00643875">
              <w:trPr>
                <w:trHeight w:val="278"/>
              </w:trPr>
              <w:tc>
                <w:tcPr>
                  <w:tcW w:w="10564" w:type="dxa"/>
                  <w:shd w:val="clear" w:color="auto" w:fill="BFBFBF" w:themeFill="background1" w:themeFillShade="BF"/>
                  <w:vAlign w:val="center"/>
                </w:tcPr>
                <w:p w14:paraId="2B96A9DB"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15.1 Vorschriften zu Sicherheit, Gesundheits- und Umweltschutz/spezifische Rechtsvorschriften für den Stoff oder das Gemisch</w:t>
                  </w:r>
                </w:p>
              </w:tc>
            </w:tr>
          </w:tbl>
          <w:p w14:paraId="4C8C9195" w14:textId="77777777" w:rsidR="009E5B5E" w:rsidRPr="00A5597C" w:rsidRDefault="009E5B5E" w:rsidP="009E5B5E">
            <w:pPr>
              <w:rPr>
                <w:rFonts w:ascii="Arial" w:hAnsi="Arial" w:cs="Arial"/>
                <w:lang w:val="en-GB"/>
              </w:rPr>
            </w:pPr>
          </w:p>
        </w:tc>
      </w:tr>
      <w:tr w:rsidR="00A5597C" w:rsidRPr="00A5597C" w14:paraId="70B13164" w14:textId="77777777" w:rsidTr="00337791">
        <w:trPr>
          <w:trHeight w:val="389"/>
          <w:jc w:val="center"/>
        </w:trPr>
        <w:tc>
          <w:tcPr>
            <w:tcW w:w="3070" w:type="dxa"/>
            <w:gridSpan w:val="2"/>
            <w:tcBorders>
              <w:top w:val="nil"/>
              <w:left w:val="nil"/>
              <w:bottom w:val="nil"/>
              <w:right w:val="nil"/>
            </w:tcBorders>
            <w:vAlign w:val="center"/>
          </w:tcPr>
          <w:p w14:paraId="3E3DA2D9" w14:textId="77777777" w:rsidR="00BE30C7" w:rsidRPr="00A5597C" w:rsidRDefault="00BE30C7" w:rsidP="00B13AD7">
            <w:pPr>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Besondere Vorschriften:</w:t>
            </w:r>
          </w:p>
        </w:tc>
        <w:tc>
          <w:tcPr>
            <w:tcW w:w="7788" w:type="dxa"/>
            <w:gridSpan w:val="7"/>
            <w:tcBorders>
              <w:top w:val="nil"/>
              <w:left w:val="nil"/>
              <w:bottom w:val="nil"/>
              <w:right w:val="nil"/>
            </w:tcBorders>
            <w:vAlign w:val="center"/>
          </w:tcPr>
          <w:p w14:paraId="5D9D256A" w14:textId="77777777" w:rsidR="00BE30C7" w:rsidRPr="00A5597C" w:rsidRDefault="00BE30C7" w:rsidP="00B13AD7">
            <w:pPr>
              <w:rPr>
                <w:rFonts w:ascii="Arial" w:hAnsi="Arial" w:cs="Arial"/>
                <w:sz w:val="18"/>
                <w:szCs w:val="18"/>
                <w:lang w:val="en-GB"/>
              </w:rPr>
            </w:pPr>
            <w:r w:rsidRPr="00A5597C">
              <w:rPr>
                <w:rFonts w:ascii="Arial" w:hAnsi="Arial" w:cs="Arial" w:eastAsia="Arial" w:hint="Arial"/>
                <w:sz w:val="18"/>
                <w:szCs w:val="18"/>
                <w:lang w:bidi="de-de" w:val="de-de"/>
              </w:rPr>
              <w:t xml:space="preserve">Nicht zutreffend.</w:t>
            </w:r>
          </w:p>
        </w:tc>
      </w:tr>
      <w:tr w:rsidR="00A5597C" w:rsidRPr="00A5597C" w14:paraId="7FC6916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4AD32D8" w14:textId="77777777" w:rsidTr="00643875">
              <w:trPr>
                <w:trHeight w:val="278"/>
              </w:trPr>
              <w:tc>
                <w:tcPr>
                  <w:tcW w:w="10564" w:type="dxa"/>
                  <w:shd w:val="clear" w:color="auto" w:fill="BFBFBF" w:themeFill="background1" w:themeFillShade="BF"/>
                  <w:vAlign w:val="center"/>
                </w:tcPr>
                <w:p w14:paraId="58C0BA05"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15.2 Stoffsicherheitsbewertung</w:t>
                  </w:r>
                </w:p>
              </w:tc>
            </w:tr>
          </w:tbl>
          <w:p w14:paraId="3384914A" w14:textId="77777777" w:rsidR="009E5B5E" w:rsidRPr="00A5597C" w:rsidRDefault="009E5B5E" w:rsidP="009E5B5E">
            <w:pPr>
              <w:rPr>
                <w:rFonts w:ascii="Arial" w:hAnsi="Arial" w:cs="Arial"/>
                <w:lang w:val="en-GB"/>
              </w:rPr>
            </w:pPr>
          </w:p>
        </w:tc>
      </w:tr>
      <w:tr w:rsidR="00A5597C" w:rsidRPr="00A5597C" w14:paraId="0EE436C8" w14:textId="77777777" w:rsidTr="00337791">
        <w:trPr>
          <w:trHeight w:val="590"/>
          <w:jc w:val="center"/>
        </w:trPr>
        <w:tc>
          <w:tcPr>
            <w:tcW w:w="3070" w:type="dxa"/>
            <w:gridSpan w:val="2"/>
            <w:tcBorders>
              <w:top w:val="nil"/>
              <w:left w:val="nil"/>
              <w:bottom w:val="nil"/>
              <w:right w:val="nil"/>
            </w:tcBorders>
          </w:tcPr>
          <w:p w14:paraId="7FC62916" w14:textId="77777777" w:rsidR="009E5B5E"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Stoffsicherheitsbewertung:</w:t>
            </w:r>
          </w:p>
        </w:tc>
        <w:tc>
          <w:tcPr>
            <w:tcW w:w="7788" w:type="dxa"/>
            <w:gridSpan w:val="7"/>
            <w:tcBorders>
              <w:top w:val="nil"/>
              <w:left w:val="nil"/>
              <w:bottom w:val="nil"/>
              <w:right w:val="nil"/>
            </w:tcBorders>
            <w:vAlign w:val="center"/>
          </w:tcPr>
          <w:p w14:paraId="70232235"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Eine chemische Stoffsicherheitsbewertung wurde für den Stoff bzw. das Gemisch nicht vom Zulieferer durchgeführt.</w:t>
            </w:r>
          </w:p>
        </w:tc>
      </w:tr>
      <w:tr w:rsidR="00A5597C" w:rsidRPr="00A5597C" w14:paraId="442CE2C9"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4163CF1" w14:textId="77777777" w:rsidR="009E5B5E" w:rsidRPr="00A5597C" w:rsidRDefault="009E5B5E" w:rsidP="009E5B5E">
            <w:pPr>
              <w:rPr>
                <w:rFonts w:ascii="Arial" w:hAnsi="Arial" w:cs="Arial"/>
                <w:b/>
                <w:sz w:val="20"/>
                <w:szCs w:val="20"/>
                <w:lang w:val="en-GB"/>
              </w:rPr>
            </w:pPr>
            <w:r w:rsidRPr="00A5597C">
              <w:rPr>
                <w:b/>
                <w:rFonts w:ascii="Arial" w:hAnsi="Arial" w:cs="Arial" w:eastAsia="Arial" w:hint="Arial"/>
                <w:sz w:val="20"/>
                <w:szCs w:val="20"/>
                <w:lang w:bidi="de-de" w:val="de-de"/>
              </w:rPr>
              <w:t xml:space="preserve">Abschnitt 16: Sonstige Angaben</w:t>
            </w:r>
          </w:p>
        </w:tc>
      </w:tr>
      <w:tr w:rsidR="00A5597C" w:rsidRPr="00A5597C" w14:paraId="233D8EF3"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2161A94" w14:textId="77777777" w:rsidTr="00643875">
              <w:trPr>
                <w:trHeight w:val="278"/>
              </w:trPr>
              <w:tc>
                <w:tcPr>
                  <w:tcW w:w="10564" w:type="dxa"/>
                  <w:shd w:val="clear" w:color="auto" w:fill="BFBFBF" w:themeFill="background1" w:themeFillShade="BF"/>
                  <w:vAlign w:val="center"/>
                </w:tcPr>
                <w:p w14:paraId="09050ED1" w14:textId="77777777" w:rsidR="009E5B5E" w:rsidRPr="00A5597C" w:rsidRDefault="009E5B5E" w:rsidP="009E5B5E">
                  <w:pPr>
                    <w:rPr>
                      <w:rFonts w:ascii="Arial" w:hAnsi="Arial" w:cs="Arial"/>
                      <w:b/>
                      <w:sz w:val="18"/>
                      <w:szCs w:val="18"/>
                      <w:lang w:val="en-GB"/>
                    </w:rPr>
                  </w:pPr>
                  <w:r w:rsidRPr="00A5597C">
                    <w:rPr>
                      <w:b/>
                      <w:rFonts w:ascii="Arial" w:hAnsi="Arial" w:cs="Arial" w:eastAsia="Arial" w:hint="Arial"/>
                      <w:sz w:val="18"/>
                      <w:szCs w:val="18"/>
                      <w:lang w:bidi="de-de" w:val="de-de"/>
                    </w:rPr>
                    <w:t xml:space="preserve">Sonstige Angaben</w:t>
                  </w:r>
                </w:p>
              </w:tc>
            </w:tr>
          </w:tbl>
          <w:p w14:paraId="45067183" w14:textId="77777777" w:rsidR="009E5B5E" w:rsidRPr="00A5597C" w:rsidRDefault="009E5B5E" w:rsidP="009E5B5E">
            <w:pPr>
              <w:rPr>
                <w:rFonts w:ascii="Arial" w:hAnsi="Arial" w:cs="Arial"/>
                <w:lang w:val="en-GB"/>
              </w:rPr>
            </w:pPr>
          </w:p>
        </w:tc>
      </w:tr>
      <w:tr w:rsidR="00A5597C" w:rsidRPr="00A5597C" w14:paraId="7108C7B3" w14:textId="77777777" w:rsidTr="00337791">
        <w:trPr>
          <w:trHeight w:val="837"/>
          <w:jc w:val="center"/>
        </w:trPr>
        <w:tc>
          <w:tcPr>
            <w:tcW w:w="3070" w:type="dxa"/>
            <w:gridSpan w:val="2"/>
            <w:tcBorders>
              <w:top w:val="nil"/>
              <w:left w:val="nil"/>
              <w:bottom w:val="nil"/>
              <w:right w:val="nil"/>
            </w:tcBorders>
          </w:tcPr>
          <w:p w14:paraId="0BA1CA63" w14:textId="77777777" w:rsidR="00F037B8" w:rsidRPr="00A5597C" w:rsidRDefault="009E5B5E" w:rsidP="009E5B5E">
            <w:pPr>
              <w:spacing w:before="60" w:line="276" w:lineRule="auto"/>
              <w:jc w:val="right"/>
              <w:rPr>
                <w:rFonts w:ascii="Arial" w:hAnsi="Arial" w:cs="Arial"/>
                <w:b/>
                <w:sz w:val="18"/>
                <w:szCs w:val="18"/>
                <w:lang w:val="en-GB"/>
              </w:rPr>
            </w:pPr>
            <w:r w:rsidRPr="00A5597C">
              <w:rPr>
                <w:b/>
                <w:rFonts w:ascii="Arial" w:hAnsi="Arial" w:cs="Arial" w:eastAsia="Arial" w:hint="Arial"/>
                <w:sz w:val="18"/>
                <w:szCs w:val="18"/>
                <w:lang w:bidi="de-de" w:val="de-de"/>
              </w:rPr>
              <w:t xml:space="preserve">Sonstige Angaben:</w:t>
            </w:r>
          </w:p>
          <w:p w14:paraId="58DDDDBA" w14:textId="77777777" w:rsidR="009E5B5E" w:rsidRPr="00A5597C"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14:paraId="52901763"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Dieses Sicherheitsdatenblatt wurde gemäß den Verordnungen (EG) Nr. 1907/2006 und 1272/2008 in der jeweils gültigen Fassung erstellt.</w:t>
            </w:r>
          </w:p>
          <w:p w14:paraId="7CDE239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 verweist auf Text im Sicherheitsdatenblatt, der seit der letzten Überarbeitung geändert wurde</w:t>
            </w:r>
          </w:p>
        </w:tc>
      </w:tr>
      <w:tr w:rsidR="00A5597C" w:rsidRPr="00A5597C" w14:paraId="624C7E53" w14:textId="77777777" w:rsidTr="00337791">
        <w:trPr>
          <w:trHeight w:val="450"/>
          <w:jc w:val="center"/>
        </w:trPr>
        <w:tc>
          <w:tcPr>
            <w:tcW w:w="3070" w:type="dxa"/>
            <w:gridSpan w:val="2"/>
            <w:tcBorders>
              <w:top w:val="nil"/>
              <w:left w:val="nil"/>
              <w:bottom w:val="nil"/>
              <w:right w:val="nil"/>
            </w:tcBorders>
            <w:hideMark/>
          </w:tcPr>
          <w:p w14:paraId="78E2087F" w14:textId="77777777" w:rsidR="00AD67F3" w:rsidRPr="00A5597C" w:rsidRDefault="00AD67F3">
            <w:pPr>
              <w:spacing w:before="60" w:line="276" w:lineRule="auto"/>
              <w:jc w:val="right"/>
              <w:rPr>
                <w:rFonts w:ascii="Arial" w:hAnsi="Arial" w:cs="Arial"/>
                <w:b/>
                <w:sz w:val="18"/>
                <w:szCs w:val="18"/>
                <w:lang w:val="en-GB"/>
              </w:rPr>
            </w:pPr>
            <w:bookmarkStart w:id="9" w:name="_Hlk501549776"/>
            <w:r w:rsidRPr="00A5597C">
              <w:rPr>
                <w:b/>
                <w:rFonts w:ascii="Arial" w:hAnsi="Arial" w:cs="Arial" w:eastAsia="Arial" w:hint="Arial"/>
                <w:sz w:val="18"/>
                <w:szCs w:val="18"/>
                <w:lang w:bidi="de-de" w:val="de-de"/>
              </w:rPr>
              <w:t xml:space="preserve">Abkürzungsverzeichnis:</w:t>
            </w:r>
          </w:p>
        </w:tc>
        <w:tc>
          <w:tcPr>
            <w:tcW w:w="7788" w:type="dxa"/>
            <w:gridSpan w:val="7"/>
            <w:tcBorders>
              <w:top w:val="nil"/>
              <w:left w:val="nil"/>
              <w:bottom w:val="nil"/>
              <w:right w:val="nil"/>
            </w:tcBorders>
            <w:hideMark/>
          </w:tcPr>
          <w:p w14:paraId="126CF4B0" w14:textId="77777777" w:rsidR="00AD67F3" w:rsidRPr="00A5597C" w:rsidRDefault="00AD67F3">
            <w:pPr>
              <w:spacing w:before="60" w:line="276" w:lineRule="auto"/>
              <w:ind w:left="165" w:hanging="165"/>
              <w:rPr>
                <w:rFonts w:ascii="Arial" w:hAnsi="Arial" w:cs="Arial"/>
                <w:sz w:val="18"/>
                <w:szCs w:val="18"/>
                <w:lang w:val="en-GB"/>
              </w:rPr>
            </w:pPr>
            <w:r w:rsidRPr="00A5597C">
              <w:rPr>
                <w:rFonts w:ascii="Arial" w:hAnsi="Arial" w:cs="Arial" w:eastAsia="Arial" w:hint="Arial"/>
                <w:sz w:val="18"/>
                <w:szCs w:val="18"/>
                <w:lang w:bidi="de-de" w:val="de-de"/>
              </w:rPr>
              <w:t xml:space="preserve">ADR, Europäisches Übereinkommen über die internationale Beförderung gefährlicher Güter auf der Straße</w:t>
            </w:r>
          </w:p>
          <w:p w14:paraId="78F3C3D9" w14:textId="77777777" w:rsidR="008C7AF3" w:rsidRPr="008C7AF3" w:rsidRDefault="008C7AF3" w:rsidP="008C7AF3">
            <w:pPr>
              <w:spacing w:line="276" w:lineRule="auto"/>
              <w:rPr>
                <w:rFonts w:ascii="Arial" w:hAnsi="Arial" w:cs="Arial"/>
                <w:sz w:val="18"/>
                <w:szCs w:val="18"/>
                <w:lang w:val="en-GB"/>
              </w:rPr>
            </w:pPr>
            <w:r w:rsidRPr="008C7AF3">
              <w:rPr>
                <w:rFonts w:ascii="Arial" w:hAnsi="Arial" w:cs="Arial" w:eastAsia="Arial" w:hint="Arial"/>
                <w:sz w:val="18"/>
                <w:szCs w:val="18"/>
                <w:lang w:bidi="de-de" w:val="de-de"/>
              </w:rPr>
              <w:t xml:space="preserve">AGS, Ausschuss für Gefahrenstoffe</w:t>
            </w:r>
          </w:p>
          <w:p w14:paraId="3AAD59B6"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ATE, Schätzwert Akuter Toxizität (Acute Toxicity Estimate)</w:t>
            </w:r>
          </w:p>
          <w:p w14:paraId="27577AF4"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CAS, Chemical Abstract Service</w:t>
            </w:r>
          </w:p>
          <w:p w14:paraId="6214A254"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CLP, Verordnung (EG) Nr. 1272 / 2008 (Classification, Labelling and Packaging)</w:t>
            </w:r>
          </w:p>
          <w:p w14:paraId="4CA4597D" w14:textId="77777777" w:rsidR="008C7AF3" w:rsidRPr="008C7AF3" w:rsidRDefault="008C7AF3" w:rsidP="008C7AF3">
            <w:pPr>
              <w:spacing w:line="276" w:lineRule="auto"/>
              <w:rPr>
                <w:rFonts w:ascii="Arial" w:hAnsi="Arial" w:cs="Arial"/>
                <w:sz w:val="18"/>
                <w:szCs w:val="18"/>
                <w:lang w:val="en-GB"/>
              </w:rPr>
            </w:pPr>
            <w:r w:rsidRPr="008C7AF3">
              <w:rPr>
                <w:rFonts w:ascii="Arial" w:hAnsi="Arial" w:cs="Arial" w:eastAsia="Arial" w:hint="Arial"/>
                <w:sz w:val="18"/>
                <w:szCs w:val="18"/>
                <w:lang w:bidi="de-de" w:val="de-de"/>
              </w:rPr>
              <w:t xml:space="preserve">DFG, Deutsche Forschungsgemeinschaft</w:t>
            </w:r>
          </w:p>
          <w:p w14:paraId="5809FC9B" w14:textId="77777777" w:rsidR="00AD67F3" w:rsidRPr="00A5597C" w:rsidRDefault="00AD67F3" w:rsidP="00637E78">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DNEL, Expositionsgrenzwert, der zu keiner Beeinträchtigung der menschlichen Gesundheit führt (Derived No Effect Level)</w:t>
            </w:r>
          </w:p>
          <w:p w14:paraId="122CAB3D"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IATA, Internationale Luftverkehrs-Vereinigung (International Air Transport Association)</w:t>
            </w:r>
          </w:p>
          <w:p w14:paraId="56B21056"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ICAO, Internationale Zivilluftfahrtorganisation (International Civil Aviation Organisation)</w:t>
            </w:r>
          </w:p>
          <w:p w14:paraId="08299088" w14:textId="77777777" w:rsidR="00AD67F3" w:rsidRPr="00A5597C" w:rsidRDefault="00AD67F3" w:rsidP="00637E78">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IMDG, Gefahrgutkennzeichnung für gefährliche Güter im Seeschiffsverkehr (International Maritime Dangerous Goods)</w:t>
            </w:r>
          </w:p>
          <w:p w14:paraId="3D9A6A5A"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NB, Nachbemerkung/Notabene</w:t>
            </w:r>
          </w:p>
          <w:p w14:paraId="67EEDA55"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PBT, persistent, bioakkumulativ, toxisch</w:t>
            </w:r>
          </w:p>
          <w:p w14:paraId="513ACE56"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PNEC, vorausgesagte Konzentration eines in der Regel umweltgefährlichen Stoffes (Predicted No Effect Concentration)</w:t>
            </w:r>
          </w:p>
          <w:p w14:paraId="580AA2D1"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RID, Regelung zur internationalen Beförderung gefährlicher Güter im Schienenverkehr</w:t>
            </w:r>
          </w:p>
          <w:p w14:paraId="2B150325"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SDS, Sicherheitsdatenblatt (Safety Data Sheet)</w:t>
            </w:r>
          </w:p>
          <w:p w14:paraId="60266666"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STEL, Kurzzeitgrenzwert (Short-Term Exposure Limit)</w:t>
            </w:r>
          </w:p>
          <w:p w14:paraId="3C334D98" w14:textId="77777777" w:rsidR="00786AAE" w:rsidRPr="00A5597C" w:rsidRDefault="00786AAE">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STOT, Spezifische Zielorgan-Toxizität (Specific Target Organ Toxicity)</w:t>
            </w:r>
          </w:p>
          <w:p w14:paraId="17348156"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TWA, Zeitgewichteter Durchschnitt (Time Weighted Average)</w:t>
            </w:r>
          </w:p>
          <w:p w14:paraId="54526DCC"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UN, Vereinte Nationen (United Nations)</w:t>
            </w:r>
          </w:p>
          <w:p w14:paraId="794B15BB"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vPvB: sehr persistent, sehr bioakkumulativ (very persistent, very bioaccumulative)</w:t>
            </w:r>
          </w:p>
          <w:p w14:paraId="508D92FB" w14:textId="77777777" w:rsidR="00AD67F3" w:rsidRPr="00A5597C" w:rsidRDefault="00AD67F3">
            <w:pPr>
              <w:spacing w:line="276" w:lineRule="auto"/>
              <w:rPr>
                <w:rFonts w:ascii="Arial" w:hAnsi="Arial" w:cs="Arial"/>
                <w:sz w:val="18"/>
                <w:szCs w:val="18"/>
                <w:lang w:val="en-GB"/>
              </w:rPr>
            </w:pPr>
            <w:r w:rsidRPr="00A5597C">
              <w:rPr>
                <w:rFonts w:ascii="Arial" w:hAnsi="Arial" w:cs="Arial" w:eastAsia="Arial" w:hint="Arial"/>
                <w:sz w:val="18"/>
                <w:szCs w:val="18"/>
                <w:lang w:bidi="de-de" w:val="de-de"/>
              </w:rPr>
              <w:t xml:space="preserve">WEL: Grenzwerte für die Exposition am Arbeitsplatz (Workplace Exposure Limit)</w:t>
            </w:r>
          </w:p>
        </w:tc>
        <w:bookmarkEnd w:id="9"/>
      </w:tr>
      <w:tr w:rsidR="00A5597C" w:rsidRPr="00A5597C" w14:paraId="3B8C83B7" w14:textId="77777777" w:rsidTr="00337791">
        <w:trPr>
          <w:trHeight w:val="1107"/>
          <w:jc w:val="center"/>
        </w:trPr>
        <w:tc>
          <w:tcPr>
            <w:tcW w:w="3070" w:type="dxa"/>
            <w:gridSpan w:val="2"/>
            <w:tcBorders>
              <w:top w:val="nil"/>
              <w:left w:val="nil"/>
              <w:bottom w:val="single" w:sz="4" w:space="0" w:color="auto"/>
              <w:right w:val="nil"/>
            </w:tcBorders>
            <w:hideMark/>
          </w:tcPr>
          <w:p w14:paraId="6F537C6B" w14:textId="77777777" w:rsidR="00AD67F3" w:rsidRPr="00A5597C" w:rsidRDefault="00AD67F3">
            <w:pPr>
              <w:spacing w:before="60" w:line="276" w:lineRule="auto"/>
              <w:jc w:val="right"/>
              <w:rPr>
                <w:rFonts w:ascii="Arial" w:hAnsi="Arial" w:cs="Arial"/>
                <w:b/>
                <w:sz w:val="18"/>
                <w:szCs w:val="18"/>
                <w:lang w:val="en-GB"/>
              </w:rPr>
            </w:pPr>
            <w:bookmarkStart w:id="10" w:name="_Hlk501619749"/>
            <w:r w:rsidRPr="00A5597C">
              <w:rPr>
                <w:b/>
                <w:rFonts w:ascii="Arial" w:hAnsi="Arial" w:cs="Arial" w:eastAsia="Arial" w:hint="Arial"/>
                <w:sz w:val="18"/>
                <w:szCs w:val="18"/>
                <w:lang w:bidi="de-de" w:val="de-de"/>
              </w:rPr>
              <w:t xml:space="preserve">Haftungsausschluss:</w:t>
            </w:r>
          </w:p>
        </w:tc>
        <w:tc>
          <w:tcPr>
            <w:tcW w:w="7788" w:type="dxa"/>
            <w:gridSpan w:val="7"/>
            <w:tcBorders>
              <w:top w:val="nil"/>
              <w:left w:val="nil"/>
              <w:bottom w:val="single" w:sz="4" w:space="0" w:color="auto"/>
              <w:right w:val="nil"/>
            </w:tcBorders>
            <w:vAlign w:val="center"/>
          </w:tcPr>
          <w:p w14:paraId="70D90B68" w14:textId="77777777" w:rsidR="00AD67F3" w:rsidRPr="00A5597C" w:rsidRDefault="00AD67F3">
            <w:pPr>
              <w:spacing w:line="276" w:lineRule="auto"/>
              <w:ind w:right="195"/>
              <w:jc w:val="both"/>
              <w:rPr>
                <w:rFonts w:ascii="Arial" w:hAnsi="Arial" w:cs="Arial"/>
                <w:sz w:val="18"/>
                <w:szCs w:val="18"/>
                <w:lang w:val="en-GB"/>
              </w:rPr>
            </w:pPr>
            <w:r w:rsidRPr="00A5597C">
              <w:rPr>
                <w:rFonts w:ascii="Arial" w:hAnsi="Arial" w:cs="Arial" w:eastAsia="Arial" w:hint="Arial"/>
                <w:sz w:val="18"/>
                <w:szCs w:val="18"/>
                <w:lang w:bidi="de-de" w:val="de-de"/>
              </w:rPr>
              <w:t xml:space="preserve">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1977C68" w14:textId="77777777" w:rsidR="00AD67F3" w:rsidRPr="00A5597C" w:rsidRDefault="00AD67F3">
            <w:pPr>
              <w:spacing w:line="276" w:lineRule="auto"/>
              <w:ind w:right="195"/>
              <w:jc w:val="both"/>
              <w:rPr>
                <w:rFonts w:ascii="Arial" w:hAnsi="Arial" w:cs="Arial"/>
                <w:sz w:val="18"/>
                <w:szCs w:val="18"/>
                <w:lang w:val="en-GB"/>
              </w:rPr>
            </w:pPr>
          </w:p>
        </w:tc>
        <w:bookmarkEnd w:id="10"/>
      </w:tr>
    </w:tbl>
    <w:p xmlns:w="http://schemas.openxmlformats.org/wordprocessingml/2006/main" w14:paraId="18A5C678" w14:textId="77777777" w:rsidR="00A00F28" w:rsidRPr="00A5597C" w:rsidRDefault="00A00F28" w:rsidP="00AD67F3">
      <w:pPr>
        <w:rPr>
          <w:rFonts w:ascii="Arial" w:hAnsi="Arial" w:cs="Arial"/>
          <w:lang w:val="en-GB"/>
        </w:rPr>
      </w:pPr>
    </w:p>
    <w:sectPr xmlns:w="http://schemas.openxmlformats.org/wordprocessingml/2006/main" w:rsidR="00A00F28" w:rsidRPr="00A5597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31D94" w14:textId="77777777" w:rsidR="00BA4861" w:rsidRDefault="00BA4861" w:rsidP="00816B1C">
      <w:pPr>
        <w:spacing w:after="0" w:line="240" w:lineRule="auto"/>
      </w:pPr>
      <w:r>
        <w:separator/>
      </w:r>
    </w:p>
  </w:endnote>
  <w:endnote w:type="continuationSeparator" w:id="0">
    <w:p w14:paraId="66E64990" w14:textId="77777777" w:rsidR="00BA4861" w:rsidRDefault="00BA4861"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9BB2ACF" w14:textId="77777777" w:rsidR="006B200C" w:rsidRPr="006744C7" w:rsidRDefault="006B200C"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18567" w14:textId="77777777" w:rsidR="00BA4861" w:rsidRDefault="00BA4861" w:rsidP="00816B1C">
      <w:pPr>
        <w:spacing w:after="0" w:line="240" w:lineRule="auto"/>
      </w:pPr>
      <w:r>
        <w:separator/>
      </w:r>
    </w:p>
  </w:footnote>
  <w:footnote w:type="continuationSeparator" w:id="0">
    <w:p w14:paraId="4AC40B41" w14:textId="77777777" w:rsidR="00BA4861" w:rsidRDefault="00BA4861"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14:paraId="058915DD" w14:textId="77777777" w:rsidTr="00816B1C">
      <w:trPr>
        <w:trHeight w:val="1530"/>
      </w:trPr>
      <w:tc>
        <w:tcPr>
          <w:tcW w:w="1208" w:type="pct"/>
        </w:tcPr>
        <w:p w14:paraId="465DE5C4" w14:textId="77777777" w:rsidR="006B200C" w:rsidRDefault="0040604D">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1" locked="0" layoutInCell="1" allowOverlap="1" wp14:anchorId="23C766AC" wp14:editId="6027106D">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447044" w14:textId="77777777" w:rsidR="006B200C" w:rsidRDefault="006B200C">
          <w:pPr>
            <w:pStyle w:val="Header"/>
            <w:tabs>
              <w:tab w:val="clear" w:pos="4680"/>
              <w:tab w:val="clear" w:pos="9360"/>
            </w:tabs>
            <w:jc w:val="center"/>
            <w:rPr>
              <w:b/>
              <w:sz w:val="28"/>
              <w:szCs w:val="28"/>
            </w:rPr>
          </w:pPr>
        </w:p>
        <w:p w14:paraId="2B938EEF" w14:textId="77777777" w:rsidR="006B200C" w:rsidRPr="00816B1C" w:rsidRDefault="006B200C">
          <w:pPr>
            <w:pStyle w:val="Header"/>
            <w:tabs>
              <w:tab w:val="clear" w:pos="4680"/>
              <w:tab w:val="clear" w:pos="9360"/>
            </w:tabs>
            <w:jc w:val="center"/>
            <w:rPr>
              <w:b/>
              <w:sz w:val="28"/>
              <w:szCs w:val="28"/>
            </w:rPr>
          </w:pPr>
          <w:r>
            <w:rPr>
              <w:b/>
              <w:sz w:val="28"/>
              <w:szCs w:val="28"/>
              <w:lang w:bidi="de-de" w:val="de-de"/>
            </w:rPr>
            <w:t xml:space="preserve">SICHERHEITSDATENBLATT</w:t>
          </w:r>
        </w:p>
        <w:p w14:paraId="56DF436F" w14:textId="7FA5ED90" w:rsidR="006B200C" w:rsidRPr="00816B1C" w:rsidRDefault="00F2078A">
          <w:pPr>
            <w:pStyle w:val="Header"/>
            <w:tabs>
              <w:tab w:val="clear" w:pos="4680"/>
              <w:tab w:val="clear" w:pos="9360"/>
            </w:tabs>
            <w:jc w:val="center"/>
            <w:rPr>
              <w:sz w:val="24"/>
              <w:szCs w:val="24"/>
            </w:rPr>
          </w:pPr>
          <w:r>
            <w:rPr>
              <w:sz w:val="24"/>
              <w:szCs w:val="24"/>
              <w:lang w:bidi="de-de" w:val="de-de"/>
            </w:rPr>
            <w:t xml:space="preserve">FROSTY SHAKES – STRAWBERRY MILKSHAKE (0 MG/ML)</w:t>
          </w:r>
        </w:p>
      </w:tc>
      <w:tc>
        <w:tcPr>
          <w:tcW w:w="1208" w:type="pct"/>
        </w:tcPr>
        <w:p w14:paraId="4E2AE6A5" w14:textId="77777777" w:rsidR="006B200C" w:rsidRPr="000269D6" w:rsidRDefault="006B200C">
          <w:pPr>
            <w:pStyle w:val="Header"/>
            <w:tabs>
              <w:tab w:val="clear" w:pos="4680"/>
              <w:tab w:val="clear" w:pos="9360"/>
            </w:tabs>
            <w:jc w:val="right"/>
            <w:rPr>
              <w:sz w:val="20"/>
              <w:szCs w:val="20"/>
            </w:rPr>
          </w:pPr>
        </w:p>
        <w:p w14:paraId="5EDF224E" w14:textId="77777777" w:rsidR="006B200C" w:rsidRPr="000269D6" w:rsidRDefault="006B200C">
          <w:pPr>
            <w:pStyle w:val="Header"/>
            <w:tabs>
              <w:tab w:val="clear" w:pos="4680"/>
              <w:tab w:val="clear" w:pos="9360"/>
            </w:tabs>
            <w:jc w:val="right"/>
            <w:rPr>
              <w:sz w:val="20"/>
              <w:szCs w:val="20"/>
            </w:rPr>
          </w:pPr>
        </w:p>
        <w:p w14:paraId="3133E66D" w14:textId="77777777" w:rsidR="006B200C" w:rsidRPr="000269D6" w:rsidRDefault="006B200C">
          <w:pPr>
            <w:pStyle w:val="Header"/>
            <w:tabs>
              <w:tab w:val="clear" w:pos="4680"/>
              <w:tab w:val="clear" w:pos="9360"/>
            </w:tabs>
            <w:jc w:val="right"/>
            <w:rPr>
              <w:sz w:val="20"/>
              <w:szCs w:val="20"/>
            </w:rPr>
          </w:pPr>
        </w:p>
        <w:p w14:paraId="2F1BA024" w14:textId="77777777" w:rsidR="006B200C" w:rsidRPr="000269D6" w:rsidRDefault="006B200C">
          <w:pPr>
            <w:pStyle w:val="Header"/>
            <w:tabs>
              <w:tab w:val="clear" w:pos="4680"/>
              <w:tab w:val="clear" w:pos="9360"/>
            </w:tabs>
            <w:jc w:val="right"/>
            <w:rPr>
              <w:sz w:val="20"/>
              <w:szCs w:val="20"/>
            </w:rPr>
          </w:pPr>
        </w:p>
        <w:p w14:paraId="51DB55ED" w14:textId="77777777" w:rsidR="006B200C" w:rsidRPr="000269D6" w:rsidRDefault="006B200C">
          <w:pPr>
            <w:pStyle w:val="Header"/>
            <w:tabs>
              <w:tab w:val="clear" w:pos="4680"/>
              <w:tab w:val="clear" w:pos="9360"/>
            </w:tabs>
            <w:jc w:val="right"/>
            <w:rPr>
              <w:sz w:val="20"/>
              <w:szCs w:val="20"/>
            </w:rPr>
          </w:pPr>
        </w:p>
        <w:p w14:paraId="667C3E8F" w14:textId="72624877" w:rsidR="006B200C" w:rsidRPr="000269D6" w:rsidRDefault="00F2078A">
          <w:pPr>
            <w:pStyle w:val="Header"/>
            <w:tabs>
              <w:tab w:val="clear" w:pos="4680"/>
              <w:tab w:val="clear" w:pos="9360"/>
            </w:tabs>
            <w:jc w:val="right"/>
            <w:rPr>
              <w:sz w:val="20"/>
              <w:szCs w:val="20"/>
            </w:rPr>
          </w:pPr>
          <w:r>
            <w:rPr>
              <w:b/>
              <w:sz w:val="20"/>
              <w:szCs w:val="20"/>
              <w:lang w:bidi="de-de" w:val="de-de"/>
            </w:rPr>
            <w:t xml:space="preserve">Erstellungsdatum: </w:t>
          </w:r>
          <w:r w:rsidR="006B200C" w:rsidRPr="000269D6">
            <w:rPr>
              <w:sz w:val="20"/>
              <w:szCs w:val="20"/>
              <w:lang w:bidi="de-de" w:val="de-de"/>
            </w:rPr>
            <w:fldChar w:fldCharType="begin"/>
          </w:r>
          <w:r w:rsidR="006B200C" w:rsidRPr="000269D6">
            <w:rPr>
              <w:sz w:val="20"/>
              <w:szCs w:val="20"/>
              <w:lang w:bidi="de-de" w:val="de-de"/>
            </w:rPr>
            <w:instrText xml:space="preserve"> DATE \@ "dd/MM/yyyy" </w:instrText>
          </w:r>
          <w:r w:rsidR="006B200C" w:rsidRPr="000269D6">
            <w:rPr>
              <w:sz w:val="20"/>
              <w:szCs w:val="20"/>
              <w:lang w:bidi="de-de" w:val="de-de"/>
            </w:rPr>
            <w:fldChar w:fldCharType="separate"/>
          </w:r>
          <w:r w:rsidR="00375231">
            <w:rPr>
              <w:noProof/>
              <w:sz w:val="20"/>
              <w:szCs w:val="20"/>
              <w:lang w:bidi="de-de" w:val="de-de"/>
            </w:rPr>
            <w:t>16/07/2018</w:t>
          </w:r>
          <w:r w:rsidR="006B200C" w:rsidRPr="000269D6">
            <w:rPr>
              <w:sz w:val="20"/>
              <w:szCs w:val="20"/>
              <w:lang w:bidi="de-de" w:val="de-de"/>
            </w:rPr>
            <w:fldChar w:fldCharType="end"/>
          </w:r>
          <w:r>
            <w:rPr>
              <w:sz w:val="20"/>
              <w:szCs w:val="20"/>
              <w:lang w:bidi="de-de" w:val="de-de"/>
            </w:rPr>
            <w:t xml:space="preserve"> </w:t>
          </w:r>
        </w:p>
        <w:p w14:paraId="4778EF81" w14:textId="24DB27AB"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1.0 </w:t>
          </w:r>
        </w:p>
      </w:tc>
    </w:tr>
  </w:tbl>
  <w:p w14:paraId="77186545" w14:textId="77777777" w:rsidR="006B200C" w:rsidRDefault="006B200C">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3C4B"/>
    <w:rsid w:val="00016AE4"/>
    <w:rsid w:val="000269D6"/>
    <w:rsid w:val="00027B1E"/>
    <w:rsid w:val="00030259"/>
    <w:rsid w:val="000410CD"/>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268B9"/>
    <w:rsid w:val="00236A20"/>
    <w:rsid w:val="00243B6A"/>
    <w:rsid w:val="00262872"/>
    <w:rsid w:val="0026449D"/>
    <w:rsid w:val="0026750D"/>
    <w:rsid w:val="00270473"/>
    <w:rsid w:val="0027399B"/>
    <w:rsid w:val="00296A45"/>
    <w:rsid w:val="00297B0E"/>
    <w:rsid w:val="002B1DD6"/>
    <w:rsid w:val="002B2CBD"/>
    <w:rsid w:val="002B49EF"/>
    <w:rsid w:val="002B6617"/>
    <w:rsid w:val="002E44C8"/>
    <w:rsid w:val="00305074"/>
    <w:rsid w:val="0030618F"/>
    <w:rsid w:val="003119EA"/>
    <w:rsid w:val="00312B02"/>
    <w:rsid w:val="0032244C"/>
    <w:rsid w:val="00324853"/>
    <w:rsid w:val="00337791"/>
    <w:rsid w:val="00344654"/>
    <w:rsid w:val="00346EE4"/>
    <w:rsid w:val="003545CB"/>
    <w:rsid w:val="00375231"/>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0BF6"/>
    <w:rsid w:val="004F35BD"/>
    <w:rsid w:val="004F7269"/>
    <w:rsid w:val="0050453B"/>
    <w:rsid w:val="00506C8F"/>
    <w:rsid w:val="00511EFA"/>
    <w:rsid w:val="005140C6"/>
    <w:rsid w:val="00514296"/>
    <w:rsid w:val="00514411"/>
    <w:rsid w:val="00523735"/>
    <w:rsid w:val="00525C0A"/>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B5F0F"/>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961E9"/>
    <w:rsid w:val="008A6247"/>
    <w:rsid w:val="008A6330"/>
    <w:rsid w:val="008A7128"/>
    <w:rsid w:val="008C7AF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5597C"/>
    <w:rsid w:val="00A71CB0"/>
    <w:rsid w:val="00A7683E"/>
    <w:rsid w:val="00A85E06"/>
    <w:rsid w:val="00A85FF8"/>
    <w:rsid w:val="00A912C1"/>
    <w:rsid w:val="00A92669"/>
    <w:rsid w:val="00AA55E0"/>
    <w:rsid w:val="00AA56DE"/>
    <w:rsid w:val="00AA72D9"/>
    <w:rsid w:val="00AB12DC"/>
    <w:rsid w:val="00AB3885"/>
    <w:rsid w:val="00AC0383"/>
    <w:rsid w:val="00AD0E34"/>
    <w:rsid w:val="00AD51D8"/>
    <w:rsid w:val="00AD67F3"/>
    <w:rsid w:val="00AD6A3D"/>
    <w:rsid w:val="00AE51DC"/>
    <w:rsid w:val="00AE55CB"/>
    <w:rsid w:val="00AF007E"/>
    <w:rsid w:val="00AF2AE3"/>
    <w:rsid w:val="00AF3F55"/>
    <w:rsid w:val="00B05E3E"/>
    <w:rsid w:val="00B10EC1"/>
    <w:rsid w:val="00B13AD7"/>
    <w:rsid w:val="00B13AFF"/>
    <w:rsid w:val="00B247FA"/>
    <w:rsid w:val="00B25698"/>
    <w:rsid w:val="00B25A34"/>
    <w:rsid w:val="00B27A5A"/>
    <w:rsid w:val="00B41328"/>
    <w:rsid w:val="00B51BD1"/>
    <w:rsid w:val="00B903E3"/>
    <w:rsid w:val="00B955B5"/>
    <w:rsid w:val="00B961FC"/>
    <w:rsid w:val="00BA4861"/>
    <w:rsid w:val="00BB271C"/>
    <w:rsid w:val="00BB2CDB"/>
    <w:rsid w:val="00BB3649"/>
    <w:rsid w:val="00BE30C7"/>
    <w:rsid w:val="00BE4FE5"/>
    <w:rsid w:val="00BE704B"/>
    <w:rsid w:val="00C122BE"/>
    <w:rsid w:val="00C33971"/>
    <w:rsid w:val="00C34CD8"/>
    <w:rsid w:val="00C40DDB"/>
    <w:rsid w:val="00C617D3"/>
    <w:rsid w:val="00C6199C"/>
    <w:rsid w:val="00C647E3"/>
    <w:rsid w:val="00C71A14"/>
    <w:rsid w:val="00C760F7"/>
    <w:rsid w:val="00C771A4"/>
    <w:rsid w:val="00C85167"/>
    <w:rsid w:val="00C852FC"/>
    <w:rsid w:val="00C86B22"/>
    <w:rsid w:val="00C91CFF"/>
    <w:rsid w:val="00C96444"/>
    <w:rsid w:val="00CA57DC"/>
    <w:rsid w:val="00CB1583"/>
    <w:rsid w:val="00CB16D0"/>
    <w:rsid w:val="00CC300C"/>
    <w:rsid w:val="00CC66C1"/>
    <w:rsid w:val="00CE0FAF"/>
    <w:rsid w:val="00CE2261"/>
    <w:rsid w:val="00CF4055"/>
    <w:rsid w:val="00D0614C"/>
    <w:rsid w:val="00D124A7"/>
    <w:rsid w:val="00D15D85"/>
    <w:rsid w:val="00D16AAA"/>
    <w:rsid w:val="00D24B47"/>
    <w:rsid w:val="00D30B2F"/>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6617"/>
    <w:rsid w:val="00E97562"/>
    <w:rsid w:val="00EB3A29"/>
    <w:rsid w:val="00EB68A2"/>
    <w:rsid w:val="00ED24F9"/>
    <w:rsid w:val="00EF4678"/>
    <w:rsid w:val="00EF5011"/>
    <w:rsid w:val="00F037B8"/>
    <w:rsid w:val="00F04BA0"/>
    <w:rsid w:val="00F075DF"/>
    <w:rsid w:val="00F17BCA"/>
    <w:rsid w:val="00F2078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8A8AC"/>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1844</Words>
  <Characters>10513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7</cp:revision>
  <cp:lastPrinted>2018-07-16T10:28:00Z</cp:lastPrinted>
  <dcterms:created xsi:type="dcterms:W3CDTF">2018-07-16T10:19:00Z</dcterms:created>
  <dcterms:modified xsi:type="dcterms:W3CDTF">2018-07-16T10:28:00Z</dcterms:modified>
</cp:coreProperties>
</file>